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CF02AC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4406A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A6B46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6349D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0E141A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9A702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4D70D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EDECE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Ganadería.</w:t>
            </w:r>
          </w:p>
        </w:tc>
      </w:tr>
      <w:tr w14:paraId="31513D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0E86B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364D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Batatas "boniatos, camotes", frescas (Código(s) del SA: 071420) para consumo.</w:t>
            </w:r>
          </w:p>
        </w:tc>
      </w:tr>
      <w:tr w14:paraId="0CB35D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A912E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4722A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509286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B5EBE3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Perú</w:t>
            </w:r>
          </w:p>
        </w:tc>
      </w:tr>
      <w:tr w14:paraId="4D2FB9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131F1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9BC988" w14:textId="14DE69A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N°026-2026-CV-ARP-SFE. El</w:t>
            </w:r>
            <w:r w:rsidR="00153A4B">
              <w:t> </w:t>
            </w:r>
            <w:r w:rsidRPr="00A834A1">
              <w:t>Servicio Fitosanitario del Estado, Departamento de Cuarentena Vegetal, Unidad de Análisis de Riesgo de Plagas. Establece los requisitos fitosanitarios para la importación de raíces frescas de Camote (</w:t>
            </w:r>
            <w:r w:rsidRPr="00A834A1">
              <w:rPr>
                <w:i/>
                <w:iCs/>
              </w:rPr>
              <w:t>Ipomoea batata</w:t>
            </w:r>
            <w:r w:rsidRPr="00A834A1">
              <w:t>) para consumo fresco originarias de Perú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238F580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https://members.wto.org/crnattachments/2026/SPS/CRI/26_05438_00_s.pdf</w:t>
              </w:r>
            </w:hyperlink>
          </w:p>
        </w:tc>
      </w:tr>
      <w:tr w14:paraId="0FABCB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EEA0A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97051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raíces frescas de camote (</w:t>
            </w:r>
            <w:r w:rsidRPr="00A834A1">
              <w:rPr>
                <w:i/>
                <w:iCs/>
              </w:rPr>
              <w:t>Ipomoea batata</w:t>
            </w:r>
            <w:r w:rsidRPr="00A834A1">
              <w:t>), para consumo fresco, originarias de Perú.</w:t>
            </w:r>
          </w:p>
        </w:tc>
      </w:tr>
      <w:tr w14:paraId="226D04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9B8CA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706F5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75610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46E1F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574E2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55DA8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51ACB2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FF1815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53A4B" w14:paraId="2EFCF54D" w14:textId="77777777">
            <w:pPr>
              <w:spacing w:after="60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153A4B" w14:paraId="395B5201" w14:textId="77777777">
            <w:pPr>
              <w:spacing w:before="72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F65D1B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02A71A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32101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D3E2A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AA523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63CCF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3E308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D808B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AD3B11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6E0AE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FC4C1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FF70F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749E459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0DC25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83622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58414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diciembre de 2026</w:t>
            </w:r>
          </w:p>
          <w:p w:rsidR="00B91FF3" w:rsidRPr="00DA2000" w:rsidP="00DA2000" w14:paraId="57CC86C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A098A" w:rsidRPr="00A834A1" w:rsidP="00DA2000" w14:paraId="5C5C29AF" w14:textId="77777777">
            <w:pPr>
              <w:keepNext/>
            </w:pPr>
            <w:r w:rsidRPr="00A834A1">
              <w:t>Ministerio de Agricultura y Ganadería (MAG)</w:t>
            </w:r>
          </w:p>
          <w:p w:rsidR="005A098A" w:rsidRPr="00A834A1" w:rsidP="00DA2000" w14:paraId="56B7F5CA" w14:textId="77777777">
            <w:pPr>
              <w:keepNext/>
            </w:pPr>
            <w:r w:rsidRPr="00A834A1">
              <w:t>Servicio Fitosanitario del Estado (SFE)</w:t>
            </w:r>
          </w:p>
          <w:p w:rsidR="005A098A" w:rsidRPr="00A834A1" w:rsidP="00DA2000" w14:paraId="6A5D30B4" w14:textId="77777777">
            <w:pPr>
              <w:keepNext/>
            </w:pPr>
            <w:r w:rsidRPr="00A834A1">
              <w:t>Centro de Información y Notificación de MSF</w:t>
            </w:r>
          </w:p>
          <w:p w:rsidR="005A098A" w:rsidRPr="00A834A1" w:rsidP="00DA2000" w14:paraId="14225FEE" w14:textId="77777777">
            <w:pPr>
              <w:keepNext/>
            </w:pPr>
            <w:r w:rsidRPr="00A834A1">
              <w:t>Apartado postal 1521 - 1200</w:t>
            </w:r>
          </w:p>
          <w:p w:rsidR="005A098A" w:rsidRPr="00A834A1" w:rsidP="00DA2000" w14:paraId="05C6EE94" w14:textId="77777777">
            <w:pPr>
              <w:keepNext/>
            </w:pPr>
            <w:r w:rsidRPr="00A834A1">
              <w:t>San José, Costa Rica</w:t>
            </w:r>
          </w:p>
          <w:p w:rsidR="005A098A" w:rsidRPr="00A834A1" w:rsidP="00DA2000" w14:paraId="3BBB5153" w14:textId="77777777">
            <w:pPr>
              <w:keepNext/>
            </w:pPr>
            <w:r w:rsidRPr="00A834A1">
              <w:t>Tel: +(506) 2549 3407</w:t>
            </w:r>
          </w:p>
          <w:p w:rsidR="005A098A" w:rsidRPr="00A834A1" w:rsidP="00DA2000" w14:paraId="1C2BA16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70372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88B9FC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F7E042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A098A" w:rsidRPr="00A834A1" w:rsidP="000D29D0" w14:paraId="70729BCB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5A098A" w:rsidRPr="00A834A1" w:rsidP="000D29D0" w14:paraId="77CFA11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5A098A" w:rsidRPr="00A834A1" w:rsidP="000D29D0" w14:paraId="73641AB7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5A098A" w:rsidRPr="00A834A1" w:rsidP="000D29D0" w14:paraId="6261C834" w14:textId="77777777">
            <w:pPr>
              <w:keepNext/>
              <w:keepLines/>
            </w:pPr>
            <w:r w:rsidRPr="00A834A1">
              <w:t>Apartado postal 1521 - 1200</w:t>
            </w:r>
          </w:p>
          <w:p w:rsidR="005A098A" w:rsidRPr="00A834A1" w:rsidP="000D29D0" w14:paraId="5C4A581E" w14:textId="77777777">
            <w:pPr>
              <w:keepNext/>
              <w:keepLines/>
            </w:pPr>
            <w:r w:rsidRPr="00A834A1">
              <w:t>San José, Costa Rica</w:t>
            </w:r>
          </w:p>
          <w:p w:rsidR="005A098A" w:rsidRPr="00A834A1" w:rsidP="000D29D0" w14:paraId="2B235FF3" w14:textId="77777777">
            <w:pPr>
              <w:keepNext/>
              <w:keepLines/>
            </w:pPr>
            <w:r w:rsidRPr="00A834A1">
              <w:t>Tel: +(506) 2549 3407</w:t>
            </w:r>
          </w:p>
          <w:p w:rsidR="005A098A" w:rsidRPr="00A834A1" w:rsidP="000D29D0" w14:paraId="0724BA1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4A3C1074" w14:textId="77777777"/>
    <w:sectPr w:rsidSect="00EF77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F778C" w:rsidP="00EF778C" w14:paraId="00D308D2" w14:textId="25CEA11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F778C" w:rsidP="00EF778C" w14:paraId="74F183B3" w14:textId="0C71F0D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A20A21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778C" w:rsidRPr="00EF778C" w:rsidP="00EF778C" w14:paraId="57EFB3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778C">
      <w:t>G/SPS/N/CRI/372</w:t>
    </w:r>
  </w:p>
  <w:p w:rsidR="00EF778C" w:rsidRPr="00EF778C" w:rsidP="00EF778C" w14:paraId="1D797B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778C" w:rsidRPr="00EF778C" w:rsidP="00EF778C" w14:paraId="1E1DEB64" w14:textId="21C4FF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778C">
      <w:t xml:space="preserve">- </w:t>
    </w:r>
    <w:r w:rsidRPr="00EF778C">
      <w:fldChar w:fldCharType="begin"/>
    </w:r>
    <w:r w:rsidRPr="00EF778C">
      <w:instrText xml:space="preserve"> PAGE </w:instrText>
    </w:r>
    <w:r w:rsidRPr="00EF778C">
      <w:fldChar w:fldCharType="separate"/>
    </w:r>
    <w:r w:rsidRPr="00EF778C">
      <w:t>2</w:t>
    </w:r>
    <w:r w:rsidRPr="00EF778C">
      <w:fldChar w:fldCharType="end"/>
    </w:r>
    <w:r w:rsidRPr="00EF778C">
      <w:t xml:space="preserve"> -</w:t>
    </w:r>
  </w:p>
  <w:p w:rsidR="00B91FF3" w:rsidRPr="00EF778C" w:rsidP="00EF778C" w14:paraId="699659E5" w14:textId="258FF1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778C" w:rsidRPr="00EF778C" w:rsidP="00EF778C" w14:paraId="0934BD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778C">
      <w:t>G/SPS/N/CRI/372</w:t>
    </w:r>
  </w:p>
  <w:p w:rsidR="00EF778C" w:rsidRPr="00EF778C" w:rsidP="00EF778C" w14:paraId="562A08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778C" w:rsidRPr="00EF778C" w:rsidP="00EF778C" w14:paraId="54EBF512" w14:textId="4752FF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778C">
      <w:t xml:space="preserve">- </w:t>
    </w:r>
    <w:r w:rsidRPr="00EF778C">
      <w:fldChar w:fldCharType="begin"/>
    </w:r>
    <w:r w:rsidRPr="00EF778C">
      <w:instrText xml:space="preserve"> PAGE </w:instrText>
    </w:r>
    <w:r w:rsidRPr="00EF778C">
      <w:fldChar w:fldCharType="separate"/>
    </w:r>
    <w:r w:rsidRPr="00EF778C">
      <w:rPr>
        <w:noProof/>
      </w:rPr>
      <w:t>2</w:t>
    </w:r>
    <w:r w:rsidRPr="00EF778C">
      <w:fldChar w:fldCharType="end"/>
    </w:r>
    <w:r w:rsidRPr="00EF778C">
      <w:t xml:space="preserve"> -</w:t>
    </w:r>
  </w:p>
  <w:p w:rsidR="00DD65B2" w:rsidRPr="00EF778C" w:rsidP="00EF778C" w14:paraId="4A2E80A0" w14:textId="0307950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F3499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B816A6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EDC945D" w14:textId="51A2678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4ABA3C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FF31062" w14:textId="56E6C2CC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AC863DA" w14:textId="77777777">
          <w:pPr>
            <w:jc w:val="right"/>
            <w:rPr>
              <w:b/>
              <w:szCs w:val="18"/>
            </w:rPr>
          </w:pPr>
        </w:p>
      </w:tc>
    </w:tr>
    <w:tr w14:paraId="292662D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7B5B27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778C" w:rsidP="00043017" w14:paraId="2F9CE7E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G/SPS/N/CRI/372</w:t>
          </w:r>
        </w:p>
        <w:bookmarkEnd w:id="1"/>
        <w:p w:rsidR="00043017" w:rsidRPr="00B91FF3" w:rsidP="00043017" w14:paraId="701D2521" w14:textId="164D5404">
          <w:pPr>
            <w:jc w:val="right"/>
            <w:rPr>
              <w:b/>
              <w:szCs w:val="18"/>
            </w:rPr>
          </w:pPr>
        </w:p>
      </w:tc>
    </w:tr>
    <w:tr w14:paraId="7ADDB65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0A9C14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B6849A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octubre de 2026</w:t>
          </w:r>
          <w:bookmarkEnd w:id="3"/>
        </w:p>
      </w:tc>
    </w:tr>
    <w:tr w14:paraId="1F044D1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6A86C4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(26-7296)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64E259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F0BA8D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30D8F1F" w14:textId="4D69E92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A385B19" w14:textId="5E0E510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D586F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3943903">
    <w:abstractNumId w:val="8"/>
  </w:num>
  <w:num w:numId="2" w16cid:durableId="1209802274">
    <w:abstractNumId w:val="3"/>
  </w:num>
  <w:num w:numId="3" w16cid:durableId="519323202">
    <w:abstractNumId w:val="2"/>
  </w:num>
  <w:num w:numId="4" w16cid:durableId="1270894029">
    <w:abstractNumId w:val="1"/>
  </w:num>
  <w:num w:numId="5" w16cid:durableId="1785463526">
    <w:abstractNumId w:val="0"/>
  </w:num>
  <w:num w:numId="6" w16cid:durableId="39596062">
    <w:abstractNumId w:val="13"/>
  </w:num>
  <w:num w:numId="7" w16cid:durableId="1358775650">
    <w:abstractNumId w:val="11"/>
  </w:num>
  <w:num w:numId="8" w16cid:durableId="1556353180">
    <w:abstractNumId w:val="14"/>
  </w:num>
  <w:num w:numId="9" w16cid:durableId="1547520291">
    <w:abstractNumId w:val="10"/>
  </w:num>
  <w:num w:numId="10" w16cid:durableId="1897398896">
    <w:abstractNumId w:val="9"/>
  </w:num>
  <w:num w:numId="11" w16cid:durableId="435755300">
    <w:abstractNumId w:val="7"/>
  </w:num>
  <w:num w:numId="12" w16cid:durableId="798956016">
    <w:abstractNumId w:val="6"/>
  </w:num>
  <w:num w:numId="13" w16cid:durableId="858860712">
    <w:abstractNumId w:val="5"/>
  </w:num>
  <w:num w:numId="14" w16cid:durableId="377314559">
    <w:abstractNumId w:val="4"/>
  </w:num>
  <w:num w:numId="15" w16cid:durableId="1560046144">
    <w:abstractNumId w:val="12"/>
  </w:num>
  <w:num w:numId="16" w16cid:durableId="10750148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3A4B"/>
    <w:rsid w:val="001737B0"/>
    <w:rsid w:val="001A4872"/>
    <w:rsid w:val="001B50DF"/>
    <w:rsid w:val="001D0E4B"/>
    <w:rsid w:val="001E04D1"/>
    <w:rsid w:val="002149CB"/>
    <w:rsid w:val="00216F1A"/>
    <w:rsid w:val="00217150"/>
    <w:rsid w:val="002242B5"/>
    <w:rsid w:val="00237C38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0476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098A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5492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03918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F778C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FAE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5438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40ec9c06-530e-42f4-884a-9bb0259c3a74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62DD55B-D38C-4EF1-89C1-011E75B3C2C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3242</Characters>
  <Application>Microsoft Office Word</Application>
  <DocSecurity>0</DocSecurity>
  <Lines>83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3</cp:revision>
  <dcterms:created xsi:type="dcterms:W3CDTF">2026-10-20T08:01:00Z</dcterms:created>
  <dcterms:modified xsi:type="dcterms:W3CDTF">2026-10-20T08:50:00Z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G/SPS/N/CRI/372</vt:lpwstr>
  </property>
  <property fmtid="{D5CDD505-2E9C-101B-9397-08002B2CF9AE}" pid="3" name="TitusGUID">
    <vt:lpwstr>40ec9c06-530e-42f4-884a-9bb0259c3a74</vt:lpwstr>
  </property>
  <property fmtid="{D5CDD505-2E9C-101B-9397-08002B2CF9AE}" pid="4" name="WTOCLASSIFICATION">
    <vt:lpwstr>WTO OFFICIAL</vt:lpwstr>
  </property>
</Properties>
</file>