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541425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F5B2001" w14:textId="77777777" w:rsidTr="00F3021D">
        <w:tblPrEx>
          <w:tblW w:w="5000" w:type="pct"/>
          <w:tblLayout w:type="fixed"/>
          <w:tblLook w:val="0000"/>
        </w:tblPrEx>
        <w:tc>
          <w:tcPr>
            <w:tcW w:w="707" w:type="dxa"/>
            <w:tcBorders>
              <w:bottom w:val="single" w:sz="6" w:space="0" w:color="auto"/>
            </w:tcBorders>
          </w:tcPr>
          <w:p w:rsidR="00EA4725" w:rsidRPr="00441372" w:rsidP="00441372" w14:paraId="139A4FF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1FB2441"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3AAAA3CF" w14:textId="77777777">
            <w:pPr>
              <w:spacing w:after="120"/>
            </w:pPr>
            <w:r w:rsidRPr="00441372">
              <w:rPr>
                <w:b/>
                <w:bCs/>
              </w:rPr>
              <w:t>If applicable, name of local government involved:</w:t>
            </w:r>
            <w:r w:rsidRPr="0065690F">
              <w:rPr>
                <w:bCs/>
              </w:rPr>
              <w:t xml:space="preserve"> </w:t>
            </w:r>
          </w:p>
        </w:tc>
      </w:tr>
      <w:tr w14:paraId="151024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E79E1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1A9402F" w14:textId="77777777">
            <w:pPr>
              <w:spacing w:before="120" w:after="120"/>
            </w:pPr>
            <w:r w:rsidRPr="00441372">
              <w:rPr>
                <w:b/>
              </w:rPr>
              <w:t>Agency responsible:</w:t>
            </w:r>
            <w:r w:rsidRPr="0065690F">
              <w:t xml:space="preserve"> Animal and Plant Health Inspection Service (APHIS)</w:t>
            </w:r>
          </w:p>
        </w:tc>
      </w:tr>
      <w:tr w14:paraId="3A9A23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5F36F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ACB76D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rPr>
                <w:i/>
                <w:iCs/>
              </w:rPr>
              <w:t xml:space="preserve">Chrysanthemum </w:t>
            </w:r>
            <w:r w:rsidRPr="0065690F">
              <w:t>spp. Cuttings, and In Vitro Plantlets, and Synonymous Taxa</w:t>
            </w:r>
          </w:p>
        </w:tc>
      </w:tr>
      <w:tr w14:paraId="46F79F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5AE90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8A973D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7CD42C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88810C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E7BA2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C1B1F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5D5DACD" w14:textId="2F68A09F">
            <w:pPr>
              <w:spacing w:before="120" w:after="120"/>
            </w:pPr>
            <w:r w:rsidRPr="00441372">
              <w:rPr>
                <w:b/>
              </w:rPr>
              <w:t>Title of the notified document:</w:t>
            </w:r>
            <w:r w:rsidRPr="0065690F">
              <w:t xml:space="preserve"> Notice of Decision To Deregulate Chrysanthemum White Rust and the Importation of </w:t>
            </w:r>
            <w:r w:rsidRPr="0065690F">
              <w:rPr>
                <w:i/>
                <w:iCs/>
              </w:rPr>
              <w:t xml:space="preserve">Chrysanthemum </w:t>
            </w:r>
            <w:r w:rsidRPr="0065690F">
              <w:t>spp. Cuttings, and In Vitro Plantlets, and Synonymous Taxa From Certain Countries Into the Continental United States [Docket No.</w:t>
            </w:r>
            <w:r w:rsidR="00A446E2">
              <w:t> </w:t>
            </w:r>
            <w:r w:rsidRPr="0065690F">
              <w:t>APHIS–2021–0081]</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w:t>
            </w:r>
          </w:p>
          <w:p w:rsidR="00EA4725" w:rsidRPr="00441372" w:rsidP="00441372" w14:paraId="6837C489" w14:textId="77777777">
            <w:pPr>
              <w:spacing w:after="120"/>
            </w:pPr>
            <w:hyperlink r:id="rId5" w:tgtFrame="_blank" w:history="1">
              <w:r w:rsidRPr="00441372">
                <w:rPr>
                  <w:color w:val="0000FF"/>
                  <w:u w:val="single"/>
                </w:rPr>
                <w:t>https://www.regulations.gov/document/APHIS-2021-0081-0042</w:t>
              </w:r>
            </w:hyperlink>
          </w:p>
        </w:tc>
      </w:tr>
      <w:tr w14:paraId="6BBA4A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0FFD5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87781C6" w14:textId="77777777">
            <w:pPr>
              <w:spacing w:before="120" w:after="120"/>
            </w:pPr>
            <w:r w:rsidRPr="00441372">
              <w:rPr>
                <w:b/>
              </w:rPr>
              <w:t>Description of content:</w:t>
            </w:r>
            <w:r w:rsidRPr="0065690F">
              <w:t xml:space="preserve"> APHIS is advising the public of our decision to deregulate Chrysanthemum White Rust and authorize the importation of </w:t>
            </w:r>
            <w:r w:rsidRPr="0065690F">
              <w:rPr>
                <w:i/>
                <w:iCs/>
              </w:rPr>
              <w:t>Chrysanthemum</w:t>
            </w:r>
            <w:r w:rsidRPr="0065690F">
              <w:t xml:space="preserve"> spp. cuttings, </w:t>
            </w:r>
            <w:r w:rsidRPr="0065690F">
              <w:rPr>
                <w:i/>
                <w:iCs/>
              </w:rPr>
              <w:t>in vitro</w:t>
            </w:r>
            <w:r w:rsidRPr="0065690F">
              <w:t xml:space="preserve"> plantlets, and synonymous taxa from certain countries into the continental United States as described in this notice. Based on the findings of the pest risk analyses, which we made available to the public for review and comment through a previous notice, we modified and updated the commodity import evaluation and pest list documents and determined that the importation of </w:t>
            </w:r>
            <w:r w:rsidRPr="0065690F">
              <w:rPr>
                <w:i/>
                <w:iCs/>
              </w:rPr>
              <w:t>Chrysanthemum</w:t>
            </w:r>
            <w:r w:rsidRPr="0065690F">
              <w:t xml:space="preserve"> spp. cuttings, </w:t>
            </w:r>
            <w:r w:rsidRPr="0065690F">
              <w:rPr>
                <w:i/>
                <w:iCs/>
              </w:rPr>
              <w:t>in vitro</w:t>
            </w:r>
            <w:r w:rsidRPr="0065690F">
              <w:t xml:space="preserve"> plantlets, and synonymous genera from certain countries does not pose a risk of introducing quarantine pests into the United States. (Federal Register, Vol. 91, No. 194, Thursday 8 October 2026, pp. 64325-64330)</w:t>
            </w:r>
          </w:p>
        </w:tc>
      </w:tr>
      <w:tr w14:paraId="7549DE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BA3BC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7947498"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079FAFC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EDD60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8386572" w14:textId="77777777">
            <w:pPr>
              <w:spacing w:before="120" w:after="120"/>
            </w:pPr>
            <w:r w:rsidRPr="00441372">
              <w:rPr>
                <w:b/>
              </w:rPr>
              <w:t>Is there a relevant international standard? If so, identify the standard:</w:t>
            </w:r>
          </w:p>
          <w:p w:rsidR="00EA4725" w:rsidRPr="00441372" w:rsidP="00441372" w14:paraId="469881E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3BC83A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213D73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A446E2" w14:paraId="5E3342BF" w14:textId="77777777">
            <w:pPr>
              <w:spacing w:after="240"/>
              <w:ind w:left="720" w:hanging="720"/>
              <w:rPr>
                <w:b/>
              </w:rPr>
            </w:pPr>
            <w:r w:rsidRPr="00441372">
              <w:rPr>
                <w:b/>
              </w:rPr>
              <w:t>[X]</w:t>
            </w:r>
            <w:r w:rsidRPr="00441372">
              <w:rPr>
                <w:b/>
              </w:rPr>
              <w:tab/>
              <w:t>None</w:t>
            </w:r>
          </w:p>
          <w:p w:rsidR="00EA4725" w:rsidRPr="00441372" w:rsidP="00A446E2" w14:paraId="6F949252" w14:textId="77777777">
            <w:pPr>
              <w:spacing w:before="360" w:after="120"/>
              <w:rPr>
                <w:b/>
              </w:rPr>
            </w:pPr>
            <w:r w:rsidRPr="00441372">
              <w:rPr>
                <w:b/>
              </w:rPr>
              <w:t xml:space="preserve">Does this proposed regulation conform to the relevant international standard? </w:t>
            </w:r>
          </w:p>
          <w:p w:rsidR="00EA4725" w:rsidRPr="00441372" w:rsidP="00441372" w14:paraId="31BE3413" w14:textId="77777777">
            <w:pPr>
              <w:spacing w:after="120"/>
              <w:rPr>
                <w:b/>
              </w:rPr>
            </w:pPr>
            <w:r w:rsidRPr="00441372">
              <w:rPr>
                <w:b/>
              </w:rPr>
              <w:t>[ ] Yes   [ ] No</w:t>
            </w:r>
          </w:p>
          <w:p w:rsidR="00EA4725" w:rsidRPr="00441372" w:rsidP="00441372" w14:paraId="68E0801C" w14:textId="77777777">
            <w:pPr>
              <w:spacing w:after="120"/>
            </w:pPr>
            <w:r w:rsidRPr="00441372">
              <w:rPr>
                <w:b/>
              </w:rPr>
              <w:t>If no, describe, whenever possible, how and why it deviates from the international standard:</w:t>
            </w:r>
            <w:r w:rsidRPr="0065690F">
              <w:t xml:space="preserve"> </w:t>
            </w:r>
          </w:p>
        </w:tc>
      </w:tr>
      <w:tr w14:paraId="5157C0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26431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AE8001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EF0CA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7C1D2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A777227" w14:textId="77777777">
            <w:pPr>
              <w:spacing w:before="120" w:after="120"/>
            </w:pPr>
            <w:r w:rsidRPr="00441372">
              <w:rPr>
                <w:b/>
              </w:rPr>
              <w:t xml:space="preserve">Proposed date of adoption </w:t>
            </w:r>
            <w:r w:rsidRPr="00441372">
              <w:rPr>
                <w:b/>
                <w:i/>
              </w:rPr>
              <w:t>(dd/mm/yy)</w:t>
            </w:r>
            <w:r w:rsidRPr="00441372">
              <w:rPr>
                <w:b/>
              </w:rPr>
              <w:t>:</w:t>
            </w:r>
            <w:r w:rsidRPr="0065690F">
              <w:t xml:space="preserve"> 8 October 2026</w:t>
            </w:r>
          </w:p>
          <w:p w:rsidR="00EA4725" w:rsidRPr="00441372" w:rsidP="00441372" w14:paraId="03632E38" w14:textId="77777777">
            <w:pPr>
              <w:spacing w:after="120"/>
            </w:pPr>
            <w:r w:rsidRPr="00441372">
              <w:rPr>
                <w:b/>
              </w:rPr>
              <w:t xml:space="preserve">Proposed date of publication </w:t>
            </w:r>
            <w:r w:rsidRPr="00441372">
              <w:rPr>
                <w:b/>
                <w:i/>
              </w:rPr>
              <w:t>(dd/mm/yy)</w:t>
            </w:r>
            <w:r w:rsidRPr="00441372">
              <w:rPr>
                <w:b/>
              </w:rPr>
              <w:t>:</w:t>
            </w:r>
            <w:r w:rsidRPr="0065690F">
              <w:t xml:space="preserve"> 8 October 2026</w:t>
            </w:r>
          </w:p>
        </w:tc>
      </w:tr>
      <w:tr w14:paraId="0D1BDD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A787E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41478E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9 November 2026</w:t>
            </w:r>
          </w:p>
          <w:p w:rsidR="00EA4725" w:rsidRPr="00441372" w:rsidP="00441372" w14:paraId="406F68FF" w14:textId="77777777">
            <w:pPr>
              <w:spacing w:after="120"/>
              <w:ind w:left="607" w:hanging="607"/>
              <w:rPr>
                <w:b/>
              </w:rPr>
            </w:pPr>
            <w:r w:rsidRPr="00441372">
              <w:rPr>
                <w:b/>
              </w:rPr>
              <w:t>[X]</w:t>
            </w:r>
            <w:r w:rsidRPr="00441372">
              <w:rPr>
                <w:b/>
              </w:rPr>
              <w:tab/>
              <w:t>Trade facilitating measure</w:t>
            </w:r>
            <w:r w:rsidRPr="0065690F">
              <w:t xml:space="preserve"> </w:t>
            </w:r>
          </w:p>
        </w:tc>
      </w:tr>
      <w:tr w14:paraId="1A84F6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FEC9F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9973BE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9E1328E"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ED26B0" w:rsidRPr="0065690F" w:rsidP="00441372" w14:paraId="5F5D54A4" w14:textId="177DF89B">
            <w:pPr>
              <w:spacing w:after="120"/>
            </w:pPr>
            <w:r w:rsidRPr="0065690F">
              <w:t xml:space="preserve">Ms. Heather Coady and Ms. Shannon Jarman, Regulatory Policy Specialist, Plants for Planting Policy, PPQ, APHIS, 5601 Sunnyside Ave., Beltsville, MD 20705; </w:t>
            </w:r>
            <w:r w:rsidRPr="00F022E3" w:rsidR="00F022E3">
              <w:t>Tel: +(240)</w:t>
            </w:r>
            <w:r w:rsidR="00F022E3">
              <w:t> </w:t>
            </w:r>
            <w:r w:rsidRPr="0065690F">
              <w:t>935</w:t>
            </w:r>
            <w:r w:rsidR="00F022E3">
              <w:t> </w:t>
            </w:r>
            <w:r w:rsidRPr="0065690F">
              <w:t xml:space="preserve">1598; </w:t>
            </w:r>
            <w:hyperlink r:id="rId6" w:history="1">
              <w:r w:rsidRPr="00E54DE9" w:rsidR="00F022E3">
                <w:rPr>
                  <w:rStyle w:val="Hyperlink"/>
                  <w:i/>
                  <w:iCs/>
                </w:rPr>
                <w:t>PPQ.NAPPRA@USDA.gov</w:t>
              </w:r>
            </w:hyperlink>
            <w:r w:rsidRPr="0065690F">
              <w:rPr>
                <w:i/>
                <w:iCs/>
              </w:rPr>
              <w:t>.</w:t>
            </w:r>
          </w:p>
        </w:tc>
      </w:tr>
      <w:tr w14:paraId="6459DA5A" w14:textId="77777777" w:rsidTr="00F3021D">
        <w:tblPrEx>
          <w:tblW w:w="5000" w:type="pct"/>
          <w:tblLayout w:type="fixed"/>
          <w:tblLook w:val="0000"/>
        </w:tblPrEx>
        <w:tc>
          <w:tcPr>
            <w:tcW w:w="707" w:type="dxa"/>
            <w:tcBorders>
              <w:top w:val="single" w:sz="6" w:space="0" w:color="auto"/>
            </w:tcBorders>
          </w:tcPr>
          <w:p w:rsidR="00EA4725" w:rsidRPr="00441372" w:rsidP="00F3021D" w14:paraId="79EC1F0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26E65AB"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103F3827" w14:textId="77777777">
            <w:pPr>
              <w:keepNext/>
              <w:keepLines/>
              <w:spacing w:after="120"/>
              <w:rPr>
                <w:bCs/>
              </w:rPr>
            </w:pPr>
            <w:hyperlink r:id="rId5" w:tgtFrame="_blank" w:history="1">
              <w:r w:rsidRPr="0065690F">
                <w:rPr>
                  <w:bCs/>
                  <w:color w:val="0000FF"/>
                  <w:u w:val="single"/>
                </w:rPr>
                <w:t>https://www.regulations.gov/document/APHIS-2021-0081-0042</w:t>
              </w:r>
            </w:hyperlink>
          </w:p>
        </w:tc>
      </w:tr>
    </w:tbl>
    <w:p w:rsidR="007141CF" w:rsidRPr="00441372" w:rsidP="00441372" w14:paraId="661A92A6" w14:textId="77777777"/>
    <w:sectPr w:rsidSect="00A446E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46E2" w:rsidP="00A446E2" w14:paraId="2B831EBC" w14:textId="725056E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446E2" w:rsidP="00A446E2" w14:paraId="65A012CB" w14:textId="507146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2A0532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46E2" w:rsidRPr="00A446E2" w:rsidP="00A446E2" w14:paraId="1F476163" w14:textId="77777777">
    <w:pPr>
      <w:pStyle w:val="Header"/>
      <w:pBdr>
        <w:bottom w:val="single" w:sz="4" w:space="1" w:color="auto"/>
      </w:pBdr>
      <w:tabs>
        <w:tab w:val="clear" w:pos="4513"/>
        <w:tab w:val="clear" w:pos="9027"/>
      </w:tabs>
      <w:jc w:val="center"/>
    </w:pPr>
    <w:r w:rsidRPr="00A446E2">
      <w:t>G/SPS/N/USA/3599</w:t>
    </w:r>
  </w:p>
  <w:p w:rsidR="00A446E2" w:rsidRPr="00A446E2" w:rsidP="00A446E2" w14:paraId="2D97F225" w14:textId="77777777">
    <w:pPr>
      <w:pStyle w:val="Header"/>
      <w:pBdr>
        <w:bottom w:val="single" w:sz="4" w:space="1" w:color="auto"/>
      </w:pBdr>
      <w:tabs>
        <w:tab w:val="clear" w:pos="4513"/>
        <w:tab w:val="clear" w:pos="9027"/>
      </w:tabs>
      <w:jc w:val="center"/>
    </w:pPr>
  </w:p>
  <w:p w:rsidR="00A446E2" w:rsidRPr="00A446E2" w:rsidP="00A446E2" w14:paraId="67EBF648" w14:textId="106FD701">
    <w:pPr>
      <w:pStyle w:val="Header"/>
      <w:pBdr>
        <w:bottom w:val="single" w:sz="4" w:space="1" w:color="auto"/>
      </w:pBdr>
      <w:tabs>
        <w:tab w:val="clear" w:pos="4513"/>
        <w:tab w:val="clear" w:pos="9027"/>
      </w:tabs>
      <w:jc w:val="center"/>
    </w:pPr>
    <w:r w:rsidRPr="00A446E2">
      <w:t xml:space="preserve">- </w:t>
    </w:r>
    <w:r w:rsidRPr="00A446E2">
      <w:fldChar w:fldCharType="begin"/>
    </w:r>
    <w:r w:rsidRPr="00A446E2">
      <w:instrText xml:space="preserve"> PAGE </w:instrText>
    </w:r>
    <w:r w:rsidRPr="00A446E2">
      <w:fldChar w:fldCharType="separate"/>
    </w:r>
    <w:r w:rsidRPr="00A446E2">
      <w:t>2</w:t>
    </w:r>
    <w:r w:rsidRPr="00A446E2">
      <w:fldChar w:fldCharType="end"/>
    </w:r>
    <w:r w:rsidRPr="00A446E2">
      <w:t xml:space="preserve"> -</w:t>
    </w:r>
  </w:p>
  <w:p w:rsidR="00EA4725" w:rsidRPr="00A446E2" w:rsidP="00A446E2" w14:paraId="546FEB57" w14:textId="0BCC77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46E2" w:rsidRPr="00A446E2" w:rsidP="00A446E2" w14:paraId="3AFE224D" w14:textId="77777777">
    <w:pPr>
      <w:pStyle w:val="Header"/>
      <w:pBdr>
        <w:bottom w:val="single" w:sz="4" w:space="1" w:color="auto"/>
      </w:pBdr>
      <w:tabs>
        <w:tab w:val="clear" w:pos="4513"/>
        <w:tab w:val="clear" w:pos="9027"/>
      </w:tabs>
      <w:jc w:val="center"/>
    </w:pPr>
    <w:r w:rsidRPr="00A446E2">
      <w:t>G/SPS/N/USA/3599</w:t>
    </w:r>
  </w:p>
  <w:p w:rsidR="00A446E2" w:rsidRPr="00A446E2" w:rsidP="00A446E2" w14:paraId="5E03E143" w14:textId="77777777">
    <w:pPr>
      <w:pStyle w:val="Header"/>
      <w:pBdr>
        <w:bottom w:val="single" w:sz="4" w:space="1" w:color="auto"/>
      </w:pBdr>
      <w:tabs>
        <w:tab w:val="clear" w:pos="4513"/>
        <w:tab w:val="clear" w:pos="9027"/>
      </w:tabs>
      <w:jc w:val="center"/>
    </w:pPr>
  </w:p>
  <w:p w:rsidR="00A446E2" w:rsidRPr="00A446E2" w:rsidP="00A446E2" w14:paraId="5552A270" w14:textId="4276AE27">
    <w:pPr>
      <w:pStyle w:val="Header"/>
      <w:pBdr>
        <w:bottom w:val="single" w:sz="4" w:space="1" w:color="auto"/>
      </w:pBdr>
      <w:tabs>
        <w:tab w:val="clear" w:pos="4513"/>
        <w:tab w:val="clear" w:pos="9027"/>
      </w:tabs>
      <w:jc w:val="center"/>
    </w:pPr>
    <w:r w:rsidRPr="00A446E2">
      <w:t xml:space="preserve">- </w:t>
    </w:r>
    <w:r w:rsidRPr="00A446E2">
      <w:fldChar w:fldCharType="begin"/>
    </w:r>
    <w:r w:rsidRPr="00A446E2">
      <w:instrText xml:space="preserve"> PAGE </w:instrText>
    </w:r>
    <w:r w:rsidRPr="00A446E2">
      <w:fldChar w:fldCharType="separate"/>
    </w:r>
    <w:r w:rsidRPr="00A446E2">
      <w:rPr>
        <w:noProof/>
      </w:rPr>
      <w:t>2</w:t>
    </w:r>
    <w:r w:rsidRPr="00A446E2">
      <w:fldChar w:fldCharType="end"/>
    </w:r>
    <w:r w:rsidRPr="00A446E2">
      <w:t xml:space="preserve"> -</w:t>
    </w:r>
  </w:p>
  <w:p w:rsidR="00EA4725" w:rsidRPr="00A446E2" w:rsidP="00A446E2" w14:paraId="74C56788" w14:textId="16EF543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2CA63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133241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1FB4FAE" w14:textId="3ADF8C5A">
          <w:pPr>
            <w:jc w:val="right"/>
            <w:rPr>
              <w:b/>
              <w:color w:val="FF0000"/>
              <w:szCs w:val="16"/>
            </w:rPr>
          </w:pPr>
          <w:r>
            <w:rPr>
              <w:b/>
              <w:color w:val="FF0000"/>
              <w:szCs w:val="16"/>
            </w:rPr>
            <w:t xml:space="preserve"> </w:t>
          </w:r>
        </w:p>
      </w:tc>
    </w:tr>
    <w:bookmarkEnd w:id="0"/>
    <w:tr w14:paraId="1E3F348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8F099C9" w14:textId="54A80F7F">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148BB1E" w14:textId="77777777">
          <w:pPr>
            <w:jc w:val="right"/>
            <w:rPr>
              <w:b/>
              <w:szCs w:val="16"/>
            </w:rPr>
          </w:pPr>
        </w:p>
      </w:tc>
    </w:tr>
    <w:tr w14:paraId="35266C6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9D01070" w14:textId="77777777">
          <w:pPr>
            <w:jc w:val="left"/>
            <w:rPr>
              <w:noProof/>
              <w:lang w:eastAsia="en-GB"/>
            </w:rPr>
          </w:pPr>
        </w:p>
      </w:tc>
      <w:tc>
        <w:tcPr>
          <w:tcW w:w="5448" w:type="dxa"/>
          <w:gridSpan w:val="2"/>
          <w:shd w:val="clear" w:color="auto" w:fill="FFFFFF"/>
          <w:tcMar>
            <w:left w:w="108" w:type="dxa"/>
            <w:right w:w="108" w:type="dxa"/>
          </w:tcMar>
        </w:tcPr>
        <w:p w:rsidR="00A446E2" w:rsidP="00656ABC" w14:paraId="7DECD04E" w14:textId="77777777">
          <w:pPr>
            <w:jc w:val="right"/>
            <w:rPr>
              <w:b/>
              <w:szCs w:val="16"/>
            </w:rPr>
          </w:pPr>
          <w:bookmarkStart w:id="1" w:name="bmkSymbols"/>
          <w:r>
            <w:rPr>
              <w:b/>
              <w:szCs w:val="16"/>
            </w:rPr>
            <w:t>G/SPS/N/USA/3599</w:t>
          </w:r>
        </w:p>
        <w:bookmarkEnd w:id="1"/>
        <w:p w:rsidR="00656ABC" w:rsidRPr="00EA4725" w:rsidP="00656ABC" w14:paraId="0DEC1676" w14:textId="0813E2B4">
          <w:pPr>
            <w:jc w:val="right"/>
            <w:rPr>
              <w:b/>
              <w:szCs w:val="16"/>
            </w:rPr>
          </w:pPr>
        </w:p>
      </w:tc>
    </w:tr>
    <w:tr w14:paraId="76B84DF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E19ACD2" w14:textId="77777777"/>
      </w:tc>
      <w:tc>
        <w:tcPr>
          <w:tcW w:w="5448" w:type="dxa"/>
          <w:gridSpan w:val="2"/>
          <w:shd w:val="clear" w:color="auto" w:fill="FFFFFF"/>
          <w:tcMar>
            <w:left w:w="108" w:type="dxa"/>
            <w:right w:w="108" w:type="dxa"/>
          </w:tcMar>
          <w:vAlign w:val="center"/>
        </w:tcPr>
        <w:p w:rsidR="00ED54E0" w:rsidRPr="00EA4725" w:rsidP="00422B6F" w14:paraId="5A07C25D" w14:textId="77777777">
          <w:pPr>
            <w:jc w:val="right"/>
            <w:rPr>
              <w:szCs w:val="16"/>
            </w:rPr>
          </w:pPr>
          <w:bookmarkStart w:id="2" w:name="spsDateDistribution"/>
          <w:bookmarkStart w:id="3" w:name="bmkDate"/>
          <w:bookmarkEnd w:id="2"/>
          <w:r w:rsidRPr="00EA4725">
            <w:rPr>
              <w:szCs w:val="16"/>
            </w:rPr>
            <w:t>14 October 2026</w:t>
          </w:r>
          <w:bookmarkEnd w:id="3"/>
        </w:p>
      </w:tc>
    </w:tr>
    <w:tr w14:paraId="209EC9B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793D0F4" w14:textId="77777777">
          <w:pPr>
            <w:jc w:val="left"/>
            <w:rPr>
              <w:b/>
            </w:rPr>
          </w:pPr>
          <w:bookmarkStart w:id="4" w:name="bmkSerial"/>
          <w:r>
            <w:rPr>
              <w:rFonts w:ascii="Verdana" w:eastAsia="Verdana" w:hAnsi="Verdana" w:cs="Verdana"/>
              <w:b w:val="0"/>
              <w:color w:val="FF0000"/>
              <w:sz w:val="18"/>
            </w:rPr>
            <w:t>(26-7113)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CC3DA6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613382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6ACFD3F" w14:textId="2B97266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7C2138" w14:textId="2C8005DA">
          <w:pPr>
            <w:jc w:val="right"/>
            <w:rPr>
              <w:bCs/>
              <w:szCs w:val="18"/>
            </w:rPr>
          </w:pPr>
          <w:bookmarkStart w:id="7" w:name="bmkLanguage"/>
          <w:r>
            <w:rPr>
              <w:bCs/>
              <w:szCs w:val="18"/>
            </w:rPr>
            <w:t>Original: English</w:t>
          </w:r>
          <w:bookmarkEnd w:id="7"/>
        </w:p>
      </w:tc>
    </w:tr>
  </w:tbl>
  <w:p w:rsidR="00ED54E0" w:rsidRPr="00441372" w14:paraId="5A5F50EB" w14:textId="12FA8A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07378633">
    <w:abstractNumId w:val="9"/>
  </w:num>
  <w:num w:numId="2" w16cid:durableId="2063747699">
    <w:abstractNumId w:val="7"/>
  </w:num>
  <w:num w:numId="3" w16cid:durableId="1178810139">
    <w:abstractNumId w:val="6"/>
  </w:num>
  <w:num w:numId="4" w16cid:durableId="934283207">
    <w:abstractNumId w:val="5"/>
  </w:num>
  <w:num w:numId="5" w16cid:durableId="1954364593">
    <w:abstractNumId w:val="4"/>
  </w:num>
  <w:num w:numId="6" w16cid:durableId="1312490283">
    <w:abstractNumId w:val="12"/>
  </w:num>
  <w:num w:numId="7" w16cid:durableId="1156409856">
    <w:abstractNumId w:val="11"/>
  </w:num>
  <w:num w:numId="8" w16cid:durableId="175387222">
    <w:abstractNumId w:val="10"/>
  </w:num>
  <w:num w:numId="9" w16cid:durableId="1455292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0510067">
    <w:abstractNumId w:val="13"/>
  </w:num>
  <w:num w:numId="11" w16cid:durableId="36590199">
    <w:abstractNumId w:val="8"/>
  </w:num>
  <w:num w:numId="12" w16cid:durableId="786506658">
    <w:abstractNumId w:val="3"/>
  </w:num>
  <w:num w:numId="13" w16cid:durableId="788935711">
    <w:abstractNumId w:val="2"/>
  </w:num>
  <w:num w:numId="14" w16cid:durableId="963460177">
    <w:abstractNumId w:val="1"/>
  </w:num>
  <w:num w:numId="15" w16cid:durableId="1404716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F6CA5"/>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03631"/>
    <w:rsid w:val="00A446E2"/>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434BE"/>
    <w:rsid w:val="00B52738"/>
    <w:rsid w:val="00B56EDC"/>
    <w:rsid w:val="00B94A75"/>
    <w:rsid w:val="00BB1F84"/>
    <w:rsid w:val="00BC035A"/>
    <w:rsid w:val="00BE5468"/>
    <w:rsid w:val="00C10BCE"/>
    <w:rsid w:val="00C11EAC"/>
    <w:rsid w:val="00C305D7"/>
    <w:rsid w:val="00C30F2A"/>
    <w:rsid w:val="00C43456"/>
    <w:rsid w:val="00C43F16"/>
    <w:rsid w:val="00C65C0C"/>
    <w:rsid w:val="00C7691A"/>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4DE9"/>
    <w:rsid w:val="00E56545"/>
    <w:rsid w:val="00E64A48"/>
    <w:rsid w:val="00EA4725"/>
    <w:rsid w:val="00EA5D4F"/>
    <w:rsid w:val="00EB6C56"/>
    <w:rsid w:val="00EC687E"/>
    <w:rsid w:val="00ED26B0"/>
    <w:rsid w:val="00ED54E0"/>
    <w:rsid w:val="00EE3CAF"/>
    <w:rsid w:val="00EF2394"/>
    <w:rsid w:val="00F022E3"/>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52F155"/>
  <w15:docId w15:val="{30607C62-2825-40B2-AA19-DB143994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F02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egulations.gov/document/APHIS-2021-0081-0042" TargetMode="External" /><Relationship Id="rId6" Type="http://schemas.openxmlformats.org/officeDocument/2006/relationships/hyperlink" Target="mailto:PPQ.NAPPRA@USD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a8fd70ea-2ef8-408a-b510-a5820396e643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380C38D-F964-49C8-8E02-7974218A1E2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Carter-Johnson, Victoria</cp:lastModifiedBy>
  <cp:revision>4</cp:revision>
  <dcterms:created xsi:type="dcterms:W3CDTF">2026-10-14T09:11:00Z</dcterms:created>
  <dcterms:modified xsi:type="dcterms:W3CDTF">2026-10-14T09:40:00Z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G/SPS/N/USA/3599</vt:lpwstr>
  </property>
  <property fmtid="{D5CDD505-2E9C-101B-9397-08002B2CF9AE}" pid="3" name="TitusGUID">
    <vt:lpwstr>a8fd70ea-2ef8-408a-b510-a5820396e643</vt:lpwstr>
  </property>
  <property fmtid="{D5CDD505-2E9C-101B-9397-08002B2CF9AE}" pid="4" name="WTOCLASSIFICATION">
    <vt:lpwstr>WTO OFFICIAL</vt:lpwstr>
  </property>
</Properties>
</file>