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5D5A45E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59AF564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00F71C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B8CD20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EGYPT</w:t>
            </w:r>
          </w:p>
          <w:p w:rsidR="00EA4725" w:rsidRPr="00441372" w:rsidP="00441372" w14:paraId="74617416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099804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8D6CA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8E4FD5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Egyptian Organization for Standardization and Quality</w:t>
            </w:r>
          </w:p>
        </w:tc>
      </w:tr>
      <w:tr w14:paraId="0977EA5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DC400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91F52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Fish and fishery products (ICS code(s): 67.120.30)</w:t>
            </w:r>
          </w:p>
        </w:tc>
      </w:tr>
      <w:tr w14:paraId="0CD1124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65AC0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863B26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B98052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>All trading partners</w:t>
            </w:r>
            <w:r w:rsidRPr="0065690F">
              <w:t xml:space="preserve"> </w:t>
            </w:r>
          </w:p>
          <w:p w:rsidR="00EA4725" w:rsidRPr="00441372" w:rsidP="00441372" w14:paraId="4209CB8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9A456B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BB6A4F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C74B89" w14:paraId="74CB6310" w14:textId="76FF28BA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 of the Egyptian Standard ES 3495 for "Quick–</w:t>
            </w:r>
            <w:r w:rsidR="00FB0081">
              <w:t> </w:t>
            </w:r>
            <w:r w:rsidRPr="0065690F">
              <w:t>frozen fish sticks (fish fingers), fish portions and fish fillets – breaded or in batter"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13</w:t>
            </w:r>
          </w:p>
        </w:tc>
      </w:tr>
      <w:tr w14:paraId="29FC3FE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9FBF1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FB0081" w:rsidP="00441372" w14:paraId="31BF5FE2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</w:p>
          <w:p w:rsidR="00EA4725" w:rsidRPr="00441372" w:rsidP="00441372" w14:paraId="3B71AA12" w14:textId="35CA6CDE">
            <w:pPr>
              <w:spacing w:before="120" w:after="120"/>
            </w:pPr>
            <w:r w:rsidRPr="0065690F">
              <w:t>Egyptian Standard ES 3495 for "Quick– frozen fish sticks (fish fingers), fish portions and fish fillets – breaded or in batter" specifies the basic requirements and descriptive criteria for partially cooked or uncooked frozen fish products coated with batter and/or breadcrumbs, as well as the methods of inspection and testing thereof.</w:t>
            </w:r>
          </w:p>
          <w:p w:rsidR="005C2C32" w:rsidRPr="0065690F" w:rsidP="00441372" w14:paraId="129645B1" w14:textId="77777777">
            <w:pPr>
              <w:spacing w:before="120" w:after="120"/>
            </w:pPr>
            <w:r w:rsidRPr="0065690F">
              <w:t>Producers and importers are kept informed of any amendments in the Egyptian Standard through the publication of administrative orders in the official gazette.</w:t>
            </w:r>
          </w:p>
        </w:tc>
      </w:tr>
      <w:tr w14:paraId="5A51BC1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2CB8B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B733F9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6A7E5C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A96FA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2D6DCD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C74B89" w:rsidP="00441372" w14:paraId="3CFC6DAC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8DA2F48" w14:textId="3B0828D7">
            <w:pPr>
              <w:spacing w:after="120"/>
              <w:ind w:left="720" w:hanging="720"/>
            </w:pPr>
            <w:r>
              <w:tab/>
            </w:r>
            <w:r w:rsidRPr="0065690F" w:rsidR="00900AB0">
              <w:t>CODEX Standard CXS 166 – 1989, adopted in 1989, revised in 1995, 2004, 2017, amended in 2011, 2013, 2014, 2016, 2024.</w:t>
            </w:r>
          </w:p>
          <w:p w:rsidR="00EA4725" w:rsidRPr="00441372" w:rsidP="00441372" w14:paraId="6554C6E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05E8AF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6060EC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171DB7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7FD06B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C74B89" w14:paraId="00F6C9C9" w14:textId="77777777">
            <w:pPr>
              <w:spacing w:before="240"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7125BBE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27FC1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FF8F36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6CAE2C7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FA7142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BC86F6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76927C0E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17A7E38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0ED4D3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B80B6C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619B235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E6FA5D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CF7AF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AE45C8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13 December 2026</w:t>
            </w:r>
          </w:p>
          <w:p w:rsidR="00EA4725" w:rsidRPr="00441372" w:rsidP="00441372" w14:paraId="70B7C58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</w:t>
            </w:r>
            <w:r w:rsidRPr="00441372">
              <w:rPr>
                <w:b/>
              </w:rPr>
              <w:t>mail address (if available) of other body:</w:t>
            </w:r>
            <w:r w:rsidRPr="0065690F">
              <w:t xml:space="preserve"> </w:t>
            </w:r>
          </w:p>
          <w:p w:rsidR="005C2C32" w:rsidRPr="0065690F" w:rsidP="00441372" w14:paraId="5521848A" w14:textId="77777777">
            <w:r w:rsidRPr="0065690F">
              <w:t>Central Administration for Foreign Agricultural Relations</w:t>
            </w:r>
          </w:p>
          <w:p w:rsidR="005C2C32" w:rsidRPr="0065690F" w:rsidP="00441372" w14:paraId="01E67A7A" w14:textId="77777777">
            <w:r w:rsidRPr="0065690F">
              <w:t>Ministry of Agriculture and Land Reclamation</w:t>
            </w:r>
          </w:p>
          <w:p w:rsidR="005C2C32" w:rsidRPr="0065690F" w:rsidP="00441372" w14:paraId="01F553B8" w14:textId="77777777">
            <w:r w:rsidRPr="0065690F">
              <w:t>1 Nadi El Saïd St., Dokki, Giza, Egypt</w:t>
            </w:r>
          </w:p>
          <w:p w:rsidR="005C2C32" w:rsidRPr="0065690F" w:rsidP="00441372" w14:paraId="3B997291" w14:textId="77777777">
            <w:r w:rsidRPr="0065690F">
              <w:t>Tel: +(202) 3337 3616</w:t>
            </w:r>
          </w:p>
          <w:p w:rsidR="005C2C32" w:rsidRPr="0065690F" w:rsidP="00C74B89" w14:paraId="08CD0269" w14:textId="77777777">
            <w:pPr>
              <w:ind w:left="414"/>
            </w:pPr>
            <w:r w:rsidRPr="0065690F">
              <w:t>+(202) 3760 3155</w:t>
            </w:r>
          </w:p>
          <w:p w:rsidR="005C2C32" w:rsidRPr="0065690F" w:rsidP="00441372" w14:paraId="3BE22AE5" w14:textId="77777777">
            <w:r w:rsidRPr="0065690F">
              <w:t>Fax: +(202) 3337 4195</w:t>
            </w:r>
          </w:p>
          <w:p w:rsidR="005C2C32" w:rsidRPr="0065690F" w:rsidP="00441372" w14:paraId="6E94683C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enq_egy_sps@yahoo.com</w:t>
              </w:r>
            </w:hyperlink>
          </w:p>
        </w:tc>
      </w:tr>
      <w:tr w14:paraId="4818F22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2C3A974E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ECB4F8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 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8B6866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Central Administration for Foreign Agricultural Relations</w:t>
            </w:r>
          </w:p>
          <w:p w:rsidR="00EA4725" w:rsidRPr="0065690F" w:rsidP="00F3021D" w14:paraId="4D4EABC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Land Reclamation</w:t>
            </w:r>
          </w:p>
          <w:p w:rsidR="00EA4725" w:rsidRPr="0065690F" w:rsidP="00F3021D" w14:paraId="5E21D2E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1 Nadi El Saïd St., Dokki, Giza, Egypt</w:t>
            </w:r>
          </w:p>
          <w:p w:rsidR="00EA4725" w:rsidRPr="0065690F" w:rsidP="00F3021D" w14:paraId="52A3E1C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+(202) 3337 3616</w:t>
            </w:r>
          </w:p>
          <w:p w:rsidR="00EA4725" w:rsidRPr="0065690F" w:rsidP="00C74B89" w14:paraId="741A23B3" w14:textId="77777777">
            <w:pPr>
              <w:keepNext/>
              <w:keepLines/>
              <w:ind w:left="428"/>
              <w:rPr>
                <w:bCs/>
              </w:rPr>
            </w:pPr>
            <w:r w:rsidRPr="0065690F">
              <w:rPr>
                <w:bCs/>
              </w:rPr>
              <w:t>+(202) 3760 3155</w:t>
            </w:r>
          </w:p>
          <w:p w:rsidR="00EA4725" w:rsidRPr="0065690F" w:rsidP="00F3021D" w14:paraId="29D88D0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+(202) 3337 4195</w:t>
            </w:r>
          </w:p>
          <w:p w:rsidR="00EA4725" w:rsidRPr="0065690F" w:rsidP="00F3021D" w14:paraId="73A62651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enq_egy_sps@yahoo.com</w:t>
              </w:r>
            </w:hyperlink>
          </w:p>
        </w:tc>
      </w:tr>
    </w:tbl>
    <w:p w:rsidR="007141CF" w:rsidRPr="00441372" w:rsidP="00441372" w14:paraId="000E9E69" w14:textId="77777777"/>
    <w:sectPr w:rsidSect="00C74B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74B89" w:rsidP="00C74B89" w14:paraId="06AF15D3" w14:textId="7D381ED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74B89" w:rsidP="00C74B89" w14:paraId="3B7848DA" w14:textId="6C71FD5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FD314BC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74B89" w:rsidRPr="00C74B89" w:rsidP="00C74B89" w14:paraId="2E53FC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4B89">
      <w:t>G/SPS/N/EGY/186</w:t>
    </w:r>
  </w:p>
  <w:p w:rsidR="00C74B89" w:rsidRPr="00C74B89" w:rsidP="00C74B89" w14:paraId="3C8665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74B89" w:rsidRPr="00C74B89" w:rsidP="00C74B89" w14:paraId="3A68783A" w14:textId="670EC41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4B89">
      <w:t xml:space="preserve">- </w:t>
    </w:r>
    <w:r w:rsidRPr="00C74B89">
      <w:fldChar w:fldCharType="begin"/>
    </w:r>
    <w:r w:rsidRPr="00C74B89">
      <w:instrText xml:space="preserve"> PAGE </w:instrText>
    </w:r>
    <w:r w:rsidRPr="00C74B89">
      <w:fldChar w:fldCharType="separate"/>
    </w:r>
    <w:r w:rsidRPr="00C74B89">
      <w:t>2</w:t>
    </w:r>
    <w:r w:rsidRPr="00C74B89">
      <w:fldChar w:fldCharType="end"/>
    </w:r>
    <w:r w:rsidRPr="00C74B89">
      <w:t xml:space="preserve"> -</w:t>
    </w:r>
  </w:p>
  <w:p w:rsidR="00EA4725" w:rsidRPr="00C74B89" w:rsidP="00C74B89" w14:paraId="1FEBC9E3" w14:textId="08E0FD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74B89" w:rsidRPr="00C74B89" w:rsidP="00C74B89" w14:paraId="4A08006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4B89">
      <w:t>G/SPS/N/EGY/186</w:t>
    </w:r>
  </w:p>
  <w:p w:rsidR="00C74B89" w:rsidRPr="00C74B89" w:rsidP="00C74B89" w14:paraId="06A1D12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74B89" w:rsidRPr="00C74B89" w:rsidP="00C74B89" w14:paraId="78F0CE75" w14:textId="300338A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74B89">
      <w:t xml:space="preserve">- </w:t>
    </w:r>
    <w:r w:rsidRPr="00C74B89">
      <w:fldChar w:fldCharType="begin"/>
    </w:r>
    <w:r w:rsidRPr="00C74B89">
      <w:instrText xml:space="preserve"> PAGE </w:instrText>
    </w:r>
    <w:r w:rsidRPr="00C74B89">
      <w:fldChar w:fldCharType="separate"/>
    </w:r>
    <w:r w:rsidRPr="00C74B89">
      <w:rPr>
        <w:noProof/>
      </w:rPr>
      <w:t>2</w:t>
    </w:r>
    <w:r w:rsidRPr="00C74B89">
      <w:fldChar w:fldCharType="end"/>
    </w:r>
    <w:r w:rsidRPr="00C74B89">
      <w:t xml:space="preserve"> -</w:t>
    </w:r>
  </w:p>
  <w:p w:rsidR="00EA4725" w:rsidRPr="00C74B89" w:rsidP="00C74B89" w14:paraId="2DD63570" w14:textId="6D0521D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BE2EF5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FF72615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77CDACD" w14:textId="3E11B10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C4BCF7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C03F894" w14:textId="2F3F1063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F640CCC" w14:textId="77777777">
          <w:pPr>
            <w:jc w:val="right"/>
            <w:rPr>
              <w:b/>
              <w:szCs w:val="16"/>
            </w:rPr>
          </w:pPr>
        </w:p>
      </w:tc>
    </w:tr>
    <w:tr w14:paraId="0E5971FD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361FA0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74B89" w:rsidP="00656ABC" w14:paraId="1A78D95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G/SPS/N/EGY/186</w:t>
          </w:r>
        </w:p>
        <w:bookmarkEnd w:id="1"/>
        <w:p w:rsidR="00656ABC" w:rsidRPr="00EA4725" w:rsidP="00656ABC" w14:paraId="12F64FA0" w14:textId="4EFB51AA">
          <w:pPr>
            <w:jc w:val="right"/>
            <w:rPr>
              <w:b/>
              <w:szCs w:val="16"/>
            </w:rPr>
          </w:pPr>
        </w:p>
      </w:tc>
    </w:tr>
    <w:tr w14:paraId="64B39BD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876B31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CC24A93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14 October 2026</w:t>
          </w:r>
          <w:bookmarkEnd w:id="3"/>
        </w:p>
      </w:tc>
    </w:tr>
    <w:tr w14:paraId="0D2D4932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96F6728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(26-7122)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1D5410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37173D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D5DC2DB" w14:textId="045DE17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1090E2C" w14:textId="6995B67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274FDD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8882784">
    <w:abstractNumId w:val="9"/>
  </w:num>
  <w:num w:numId="2" w16cid:durableId="799229876">
    <w:abstractNumId w:val="7"/>
  </w:num>
  <w:num w:numId="3" w16cid:durableId="1816799871">
    <w:abstractNumId w:val="6"/>
  </w:num>
  <w:num w:numId="4" w16cid:durableId="1423141439">
    <w:abstractNumId w:val="5"/>
  </w:num>
  <w:num w:numId="5" w16cid:durableId="1497380434">
    <w:abstractNumId w:val="4"/>
  </w:num>
  <w:num w:numId="6" w16cid:durableId="723259615">
    <w:abstractNumId w:val="12"/>
  </w:num>
  <w:num w:numId="7" w16cid:durableId="1869879056">
    <w:abstractNumId w:val="11"/>
  </w:num>
  <w:num w:numId="8" w16cid:durableId="1719159221">
    <w:abstractNumId w:val="10"/>
  </w:num>
  <w:num w:numId="9" w16cid:durableId="15918858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20759858">
    <w:abstractNumId w:val="13"/>
  </w:num>
  <w:num w:numId="11" w16cid:durableId="958075535">
    <w:abstractNumId w:val="8"/>
  </w:num>
  <w:num w:numId="12" w16cid:durableId="265424793">
    <w:abstractNumId w:val="3"/>
  </w:num>
  <w:num w:numId="13" w16cid:durableId="1397438453">
    <w:abstractNumId w:val="2"/>
  </w:num>
  <w:num w:numId="14" w16cid:durableId="1894386762">
    <w:abstractNumId w:val="1"/>
  </w:num>
  <w:num w:numId="15" w16cid:durableId="1514495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67620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C2C32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0AB0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434BE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74B89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B0081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FACE95"/>
  <w15:docId w15:val="{30607C62-2825-40B2-AA19-DB1439943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enq_egy_sps@yahoo.com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9b24c095-4d76-4be3-ba4d-1a783afaedfa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59A51BF4-434C-4315-9A31-7A039027970E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524</Words>
  <Characters>3017</Characters>
  <Application>Microsoft Office Word</Application>
  <DocSecurity>0</DocSecurity>
  <Lines>70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Schmitt, Celine</cp:lastModifiedBy>
  <cp:revision>3</cp:revision>
  <dcterms:created xsi:type="dcterms:W3CDTF">2026-10-14T10:21:00Z</dcterms:created>
  <dcterms:modified xsi:type="dcterms:W3CDTF">2026-10-14T10:32:00Z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G/SPS/N/EGY/186</vt:lpwstr>
  </property>
  <property fmtid="{D5CDD505-2E9C-101B-9397-08002B2CF9AE}" pid="3" name="TitusGUID">
    <vt:lpwstr>9b24c095-4d76-4be3-ba4d-1a783afaedfa</vt:lpwstr>
  </property>
  <property fmtid="{D5CDD505-2E9C-101B-9397-08002B2CF9AE}" pid="4" name="WTOCLASSIFICATION">
    <vt:lpwstr>PUBLIC</vt:lpwstr>
  </property>
</Properties>
</file>