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5B3F94AB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0526E8B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13740A9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FB85362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EL SALVADOR</w:t>
            </w:r>
          </w:p>
          <w:p w:rsidR="00B91FF3" w:rsidRPr="00DA2000" w:rsidP="00DA2000" w14:paraId="4D63B516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6448FAD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0BA27D1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0966261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Organismo Salvadoreño de Reglamentación Técnica (OSARTEC).</w:t>
            </w:r>
          </w:p>
        </w:tc>
      </w:tr>
      <w:tr w14:paraId="75DC66E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ECB7DD1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FA69CDB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 xml:space="preserve">; deberá </w:t>
            </w:r>
            <w:r w:rsidRPr="00DA2000">
              <w:rPr>
                <w:b/>
              </w:rPr>
              <w:t>indicarse</w:t>
            </w:r>
            <w:r w:rsidRPr="00DA2000">
              <w:rPr>
                <w:b/>
              </w:rPr>
              <w:t xml:space="preserve"> además, cuando proceda, el número de partida de la ICS):</w:t>
            </w:r>
            <w:r w:rsidRPr="00A834A1">
              <w:t xml:space="preserve"> Café y sucedáneos de café (Código(s) de la ICS: 67.140.20)</w:t>
            </w:r>
          </w:p>
        </w:tc>
      </w:tr>
      <w:tr w14:paraId="25D8304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364BAF5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A651966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438C5A70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7A76423E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</w:t>
            </w:r>
          </w:p>
        </w:tc>
      </w:tr>
      <w:tr w14:paraId="62E3F4F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1C0A8B2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714A882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Reglamento Técnico Salvadoreño RTS 67.08.02:26 CAFÉ. CAFÉ TOSTADO EN GRANO Y TOSTADO MOLIDO. REQUISITOS DE INOCUIDAD, CALIDAD, ETIQUETADO, REGISTRO SANITARIO Y PARA LA AUTORIZACIÓN DE FUNCIONAMIENTO DE SUS ESTABLECIMIENTOS. 1° Revisión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</w:t>
            </w:r>
            <w:r w:rsidRPr="00A834A1">
              <w:t>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17 páginas</w:t>
            </w:r>
          </w:p>
          <w:p w:rsidR="00B91FF3" w:rsidRPr="00DA2000" w:rsidP="00DA2000" w14:paraId="3E912FCF" w14:textId="77777777">
            <w:pPr>
              <w:spacing w:after="120"/>
            </w:pPr>
            <w:hyperlink r:id="rId6" w:tgtFrame="_blank" w:history="1">
              <w:r w:rsidRPr="00DA2000">
                <w:rPr>
                  <w:color w:val="0000FF"/>
                  <w:u w:val="single"/>
                </w:rPr>
                <w:t>https://members.wto.org/crnattachments/2026/SPS/SLV/26_05233_00_s.pdf</w:t>
              </w:r>
            </w:hyperlink>
          </w:p>
        </w:tc>
      </w:tr>
      <w:tr w14:paraId="0019114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E395642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8AF1A76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Establecer los requisitos de inocuidad, calidad, etiquetado del café tostado en grano y tostado molido preenvasado, así como para la autorización de funcionamiento de los establecimientos y del registro sanitario.</w:t>
            </w:r>
          </w:p>
          <w:p w:rsidR="002F0DE2" w:rsidRPr="00A834A1" w:rsidP="00DA2000" w14:paraId="5096FDB4" w14:textId="77777777">
            <w:pPr>
              <w:spacing w:before="120" w:after="120"/>
            </w:pPr>
            <w:r w:rsidRPr="00A834A1">
              <w:t>Aplica a toda persona natural o jurídica dedicada a la producción y procesamiento de café tostado en grano y café tostado molido que se destina para el consumo humano, de fabricación nacional e importado, y el destinado a la comercialización nacional o exportación.</w:t>
            </w:r>
          </w:p>
          <w:p w:rsidR="002F0DE2" w:rsidRPr="00A834A1" w:rsidP="00DA2000" w14:paraId="4B8FBE41" w14:textId="77777777">
            <w:pPr>
              <w:spacing w:before="120" w:after="120"/>
            </w:pPr>
            <w:r w:rsidRPr="00A834A1">
              <w:t>Asimismo, este Reglamento Técnico Salvadoreño aplica al café tostado en grano o molido al cual se le ha adicionado aromatizantes y saborizantes.</w:t>
            </w:r>
          </w:p>
          <w:p w:rsidR="002F0DE2" w:rsidRPr="00A834A1" w:rsidP="00DA2000" w14:paraId="6482919D" w14:textId="77777777">
            <w:pPr>
              <w:spacing w:before="120" w:after="120"/>
            </w:pPr>
            <w:r w:rsidRPr="00A834A1">
              <w:t>Se excluyen de este Reglamento Técnico Salvadoreño los sucedáneos del café, bebidas a base de café, mezclas para bebidas calientes o frías a base de café y mezclas en polvo para bebidas calientes o frías a base de café.</w:t>
            </w:r>
          </w:p>
        </w:tc>
      </w:tr>
      <w:tr w14:paraId="6D8BA7B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CB7763A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53F6ED5" w14:textId="77777777">
            <w:pPr>
              <w:spacing w:before="120" w:after="120"/>
            </w:pPr>
            <w:r w:rsidRPr="00DA2000">
              <w:rPr>
                <w:b/>
              </w:rPr>
              <w:t xml:space="preserve">Objetivo y razón de ser: [X] inocuidad de los alimentos,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sanidad animal,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preservación de los vegetales, [X] protección de la salud humana contra las enfermedades o plagas animales o vegetales,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protección del territorio contra otros daños causados por plagas.</w:t>
            </w:r>
            <w:r w:rsidRPr="00A834A1">
              <w:t xml:space="preserve"> </w:t>
            </w:r>
          </w:p>
        </w:tc>
      </w:tr>
      <w:tr w14:paraId="7F7CA2C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426DD0" w14:paraId="21AEC6A4" w14:textId="77777777">
            <w:pPr>
              <w:keepNext/>
              <w:keepLines/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426DD0" w14:paraId="4907586B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426DD0" w14:paraId="39D7EEB7" w14:textId="77777777">
            <w:pPr>
              <w:keepNext/>
              <w:keepLines/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</w:t>
            </w:r>
            <w:r w:rsidRPr="00DA2000">
              <w:rPr>
                <w:b/>
              </w:rPr>
              <w:t>Alimentarius</w:t>
            </w:r>
            <w:r w:rsidRPr="00DA2000">
              <w:rPr>
                <w:b/>
              </w:rPr>
              <w:t xml:space="preserve">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426DD0" w14:paraId="2BEDC743" w14:textId="77777777">
            <w:pPr>
              <w:keepNext/>
              <w:keepLines/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426DD0" w14:paraId="5C021494" w14:textId="77777777">
            <w:pPr>
              <w:keepNext/>
              <w:keepLines/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426DD0" w14:paraId="56DC574B" w14:textId="77777777">
            <w:pPr>
              <w:keepNext/>
              <w:keepLines/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426DD0" w14:paraId="5E0DB6CE" w14:textId="77777777">
            <w:pPr>
              <w:keepNext/>
              <w:keepLines/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426DD0" w14:paraId="4F2ADF84" w14:textId="77777777">
            <w:pPr>
              <w:keepNext/>
              <w:keepLines/>
              <w:spacing w:after="120"/>
              <w:rPr>
                <w:bCs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Sí</w:t>
            </w:r>
            <w:r w:rsidRPr="00DA2000">
              <w:rPr>
                <w:b/>
              </w:rPr>
              <w:t xml:space="preserve">   [</w:t>
            </w:r>
            <w:r w:rsidRPr="00DA2000">
              <w:rPr>
                <w:b/>
              </w:rPr>
              <w:t xml:space="preserve"> ] No</w:t>
            </w:r>
          </w:p>
          <w:p w:rsidR="00B91FF3" w:rsidRPr="00DA2000" w:rsidP="00426DD0" w14:paraId="3ACDAD42" w14:textId="77777777">
            <w:pPr>
              <w:keepNext/>
              <w:keepLines/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2BE9143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B7E8CE7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0F072A0" w14:textId="77777777">
            <w:pPr>
              <w:spacing w:before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</w:t>
            </w:r>
          </w:p>
          <w:p w:rsidR="002F0DE2" w:rsidRPr="00A834A1" w:rsidP="00426DD0" w14:paraId="536A55F1" w14:textId="77777777">
            <w:pPr>
              <w:numPr>
                <w:ilvl w:val="0"/>
                <w:numId w:val="17"/>
              </w:numPr>
              <w:ind w:left="364"/>
            </w:pPr>
            <w:r w:rsidRPr="00A834A1">
              <w:t>Todos los listados en el apartado 7 DOCUMENTOS A CONSULTAR del Reglamento Técnico Salvadoreño</w:t>
            </w:r>
            <w:r w:rsidRPr="00A834A1">
              <w:rPr>
                <w:b/>
                <w:bCs/>
              </w:rPr>
              <w:t xml:space="preserve"> </w:t>
            </w:r>
            <w:r w:rsidRPr="00A834A1">
              <w:t>notificado.</w:t>
            </w:r>
          </w:p>
          <w:p w:rsidR="002F0DE2" w:rsidRPr="00A834A1" w:rsidP="00426DD0" w14:paraId="2A4ECBB1" w14:textId="671CF9FE">
            <w:pPr>
              <w:numPr>
                <w:ilvl w:val="0"/>
                <w:numId w:val="17"/>
              </w:numPr>
              <w:spacing w:after="120"/>
              <w:ind w:left="364"/>
            </w:pPr>
            <w:r w:rsidRPr="00A834A1">
              <w:t xml:space="preserve">Notificación </w:t>
            </w:r>
            <w:hyperlink r:id="rId7" w:history="1">
              <w:r w:rsidRPr="00426DD0">
                <w:rPr>
                  <w:rStyle w:val="Hyperlink"/>
                </w:rPr>
                <w:t>G/SPS/N/SLV/133</w:t>
              </w:r>
            </w:hyperlink>
            <w:r w:rsidRPr="00A834A1">
              <w:t xml:space="preserve"> (disponible en español)</w:t>
            </w:r>
          </w:p>
        </w:tc>
      </w:tr>
      <w:tr w14:paraId="53F3635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7B8CCA2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78F3019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4B3539B3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15B85A5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B37D0BC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74F8FFD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[X]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7253D8FD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676AE54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C6DD1BB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C13D9E2" w14:textId="51A0253F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6</w:t>
            </w:r>
            <w:r w:rsidR="00426DD0">
              <w:t> </w:t>
            </w:r>
            <w:r w:rsidRPr="00A834A1">
              <w:t>de</w:t>
            </w:r>
            <w:r w:rsidR="00426DD0">
              <w:t> </w:t>
            </w:r>
            <w:r w:rsidRPr="00A834A1">
              <w:t>diciembre</w:t>
            </w:r>
            <w:r w:rsidR="00426DD0">
              <w:t> </w:t>
            </w:r>
            <w:r w:rsidRPr="00A834A1">
              <w:t>de</w:t>
            </w:r>
            <w:r w:rsidR="00426DD0">
              <w:t> </w:t>
            </w:r>
            <w:r w:rsidRPr="00A834A1">
              <w:t>2026</w:t>
            </w:r>
          </w:p>
          <w:p w:rsidR="00B91FF3" w:rsidRPr="00DA2000" w:rsidP="00DA2000" w14:paraId="209AA2F9" w14:textId="77777777">
            <w:pPr>
              <w:keepNext/>
              <w:spacing w:after="120"/>
            </w:pPr>
            <w:r w:rsidRPr="00DA2000">
              <w:rPr>
                <w:b/>
              </w:rPr>
              <w:t xml:space="preserve">Organismo o autoridad encargado de tramitar las observaciones: [X] Organismo nacional encargado de la notificación,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</w:tc>
      </w:tr>
      <w:tr w14:paraId="15B71E2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0AEA9ED3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65DBC9CF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2F0DE2" w:rsidRPr="00A834A1" w:rsidP="000D29D0" w14:paraId="3BD9FD24" w14:textId="77777777">
            <w:pPr>
              <w:keepNext/>
              <w:keepLines/>
            </w:pPr>
            <w:r w:rsidRPr="00A834A1">
              <w:t>Ministerio de Economía</w:t>
            </w:r>
          </w:p>
          <w:p w:rsidR="002F0DE2" w:rsidRPr="00A834A1" w:rsidP="000D29D0" w14:paraId="34D119FB" w14:textId="77777777">
            <w:pPr>
              <w:keepNext/>
              <w:keepLines/>
            </w:pPr>
            <w:r w:rsidRPr="00A834A1">
              <w:t>Dirección de Acuerdos Comerciales Internacionales (DACI)</w:t>
            </w:r>
          </w:p>
          <w:p w:rsidR="002F0DE2" w:rsidRPr="00A834A1" w:rsidP="000D29D0" w14:paraId="54DE8C19" w14:textId="77777777">
            <w:pPr>
              <w:keepNext/>
              <w:keepLines/>
            </w:pPr>
            <w:r w:rsidRPr="00A834A1">
              <w:t>Alameda Juan Pablo II y Calle Guadalupe, Plan Maestro, Distrito de San Salvador, Municipio de San Salvador Centro, El Salvador.</w:t>
            </w:r>
          </w:p>
          <w:p w:rsidR="002F0DE2" w:rsidRPr="008C58C1" w:rsidP="000D29D0" w14:paraId="78B173B8" w14:textId="77777777">
            <w:pPr>
              <w:keepNext/>
              <w:keepLines/>
              <w:rPr>
                <w:lang w:val="en-GB"/>
              </w:rPr>
            </w:pPr>
            <w:r w:rsidRPr="008C58C1">
              <w:rPr>
                <w:lang w:val="en-GB"/>
              </w:rPr>
              <w:t xml:space="preserve">Sitio Web: </w:t>
            </w:r>
            <w:hyperlink r:id="rId8" w:history="1">
              <w:r w:rsidRPr="008C58C1">
                <w:rPr>
                  <w:color w:val="0000FF"/>
                  <w:u w:val="single"/>
                  <w:lang w:val="en-GB"/>
                </w:rPr>
                <w:t>http://www.economia.gob.sv</w:t>
              </w:r>
            </w:hyperlink>
          </w:p>
          <w:p w:rsidR="002F0DE2" w:rsidRPr="00A834A1" w:rsidP="000D29D0" w14:paraId="4AB1557A" w14:textId="77777777">
            <w:pPr>
              <w:keepNext/>
              <w:keepLines/>
            </w:pPr>
            <w:r w:rsidRPr="00A834A1">
              <w:t>Tel: +(503) 2590 5788</w:t>
            </w:r>
          </w:p>
          <w:p w:rsidR="002F0DE2" w:rsidP="000D29D0" w14:paraId="1028F813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9" w:history="1">
              <w:r w:rsidRPr="00A834A1">
                <w:rPr>
                  <w:color w:val="0000FF"/>
                  <w:u w:val="single"/>
                </w:rPr>
                <w:t>daci@economia.gob.sv</w:t>
              </w:r>
            </w:hyperlink>
          </w:p>
          <w:p w:rsidR="00426DD0" w:rsidRPr="00A834A1" w:rsidP="000D29D0" w14:paraId="30FAA156" w14:textId="6D4FAFFB">
            <w:pPr>
              <w:keepNext/>
              <w:keepLines/>
            </w:pPr>
          </w:p>
          <w:p w:rsidR="002F0DE2" w:rsidRPr="00A834A1" w:rsidP="000D29D0" w14:paraId="0EC1A0B6" w14:textId="77777777">
            <w:pPr>
              <w:keepNext/>
              <w:keepLines/>
            </w:pPr>
            <w:r w:rsidRPr="00A834A1">
              <w:t>Consejo Nacional de Calidad</w:t>
            </w:r>
          </w:p>
          <w:p w:rsidR="002F0DE2" w:rsidRPr="00A834A1" w:rsidP="000D29D0" w14:paraId="353F1540" w14:textId="77777777">
            <w:pPr>
              <w:keepNext/>
              <w:keepLines/>
            </w:pPr>
            <w:r w:rsidRPr="00A834A1">
              <w:t>Organismo Salvadoreño de Reglamentación Técnica (OSARTEC)</w:t>
            </w:r>
          </w:p>
          <w:p w:rsidR="002F0DE2" w:rsidRPr="00A834A1" w:rsidP="000D29D0" w14:paraId="501EF564" w14:textId="77777777">
            <w:pPr>
              <w:keepNext/>
              <w:keepLines/>
            </w:pPr>
            <w:r w:rsidRPr="00A834A1">
              <w:t>Boulevard San Bartolo y Calle Lempa, costado Norte del INCAF, Edificio CNC, Distrito de Ilopango, Municipio de San Salvador Este, El Salvador.</w:t>
            </w:r>
          </w:p>
          <w:p w:rsidR="002F0DE2" w:rsidRPr="008C58C1" w:rsidP="000D29D0" w14:paraId="4EB8DF8F" w14:textId="77777777">
            <w:pPr>
              <w:keepNext/>
              <w:keepLines/>
              <w:rPr>
                <w:lang w:val="en-GB"/>
              </w:rPr>
            </w:pPr>
            <w:r w:rsidRPr="008C58C1">
              <w:rPr>
                <w:lang w:val="en-GB"/>
              </w:rPr>
              <w:t xml:space="preserve">Sitio Web: </w:t>
            </w:r>
            <w:hyperlink r:id="rId10" w:history="1">
              <w:r w:rsidRPr="008C58C1">
                <w:rPr>
                  <w:color w:val="0000FF"/>
                  <w:u w:val="single"/>
                  <w:lang w:val="en-GB"/>
                </w:rPr>
                <w:t>https://osartec.gob.sv/</w:t>
              </w:r>
            </w:hyperlink>
          </w:p>
          <w:p w:rsidR="002F0DE2" w:rsidRPr="00A834A1" w:rsidP="000D29D0" w14:paraId="25654FCF" w14:textId="77777777">
            <w:pPr>
              <w:keepNext/>
              <w:keepLines/>
            </w:pPr>
            <w:r w:rsidRPr="00A834A1">
              <w:t>Tel: +(503) 2590 5335; +(503) 2590 5338</w:t>
            </w:r>
          </w:p>
          <w:p w:rsidR="002F0DE2" w:rsidRPr="00A834A1" w:rsidP="000D29D0" w14:paraId="3AB39064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11" w:history="1">
              <w:r w:rsidRPr="00A834A1">
                <w:rPr>
                  <w:color w:val="0000FF"/>
                  <w:u w:val="single"/>
                </w:rPr>
                <w:t>consultasreglamento@osartec.gob.sv</w:t>
              </w:r>
            </w:hyperlink>
          </w:p>
        </w:tc>
      </w:tr>
    </w:tbl>
    <w:p w:rsidR="00337700" w:rsidRPr="00DA2000" w:rsidP="00DA2000" w14:paraId="2D0C7F22" w14:textId="77777777"/>
    <w:sectPr w:rsidSect="008C58C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8C58C1" w:rsidP="008C58C1" w14:paraId="7839BA5A" w14:textId="63A98F3D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8C58C1" w:rsidP="008C58C1" w14:paraId="29014027" w14:textId="6685D65C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70876602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C58C1" w:rsidRPr="008C58C1" w:rsidP="008C58C1" w14:paraId="5137556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C58C1">
      <w:t>G/SPS/N/SLV/154</w:t>
    </w:r>
  </w:p>
  <w:p w:rsidR="008C58C1" w:rsidRPr="008C58C1" w:rsidP="008C58C1" w14:paraId="4B2AC35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8C58C1" w:rsidRPr="008C58C1" w:rsidP="008C58C1" w14:paraId="237F36ED" w14:textId="52D4DCE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C58C1">
      <w:t xml:space="preserve">- </w:t>
    </w:r>
    <w:r w:rsidRPr="008C58C1">
      <w:fldChar w:fldCharType="begin"/>
    </w:r>
    <w:r w:rsidRPr="008C58C1">
      <w:instrText xml:space="preserve"> PAGE </w:instrText>
    </w:r>
    <w:r w:rsidRPr="008C58C1">
      <w:fldChar w:fldCharType="separate"/>
    </w:r>
    <w:r w:rsidRPr="008C58C1">
      <w:t>2</w:t>
    </w:r>
    <w:r w:rsidRPr="008C58C1">
      <w:fldChar w:fldCharType="end"/>
    </w:r>
    <w:r w:rsidRPr="008C58C1">
      <w:t xml:space="preserve"> -</w:t>
    </w:r>
  </w:p>
  <w:p w:rsidR="00B91FF3" w:rsidRPr="008C58C1" w:rsidP="008C58C1" w14:paraId="239AF338" w14:textId="4BA6E06E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C58C1" w:rsidRPr="008C58C1" w:rsidP="008C58C1" w14:paraId="40CA091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C58C1">
      <w:t>G/SPS/N/SLV/154</w:t>
    </w:r>
  </w:p>
  <w:p w:rsidR="008C58C1" w:rsidRPr="008C58C1" w:rsidP="008C58C1" w14:paraId="2724205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8C58C1" w:rsidRPr="008C58C1" w:rsidP="008C58C1" w14:paraId="571EAB67" w14:textId="21CBEBD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C58C1">
      <w:t xml:space="preserve">- </w:t>
    </w:r>
    <w:r w:rsidRPr="008C58C1">
      <w:fldChar w:fldCharType="begin"/>
    </w:r>
    <w:r w:rsidRPr="008C58C1">
      <w:instrText xml:space="preserve"> PAGE </w:instrText>
    </w:r>
    <w:r w:rsidRPr="008C58C1">
      <w:fldChar w:fldCharType="separate"/>
    </w:r>
    <w:r w:rsidRPr="008C58C1">
      <w:rPr>
        <w:noProof/>
      </w:rPr>
      <w:t>2</w:t>
    </w:r>
    <w:r w:rsidRPr="008C58C1">
      <w:fldChar w:fldCharType="end"/>
    </w:r>
    <w:r w:rsidRPr="008C58C1">
      <w:t xml:space="preserve"> -</w:t>
    </w:r>
  </w:p>
  <w:p w:rsidR="00DD65B2" w:rsidRPr="008C58C1" w:rsidP="008C58C1" w14:paraId="54BE2E69" w14:textId="759A5A2B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2ADC1D12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125D0C7C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16B4A2F4" w14:textId="644F8761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308EDF59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5953F861" w14:textId="62683911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13000" cy="71120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13000" cy="71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056C8DF7" w14:textId="77777777">
          <w:pPr>
            <w:jc w:val="right"/>
            <w:rPr>
              <w:b/>
              <w:szCs w:val="18"/>
            </w:rPr>
          </w:pPr>
        </w:p>
      </w:tc>
    </w:tr>
    <w:tr w14:paraId="0D6E72F2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741B3005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8C58C1" w:rsidP="00043017" w14:paraId="53B9446F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G/SPS/N/SLV/154</w:t>
          </w:r>
        </w:p>
        <w:bookmarkEnd w:id="1"/>
        <w:p w:rsidR="00043017" w:rsidRPr="00B91FF3" w:rsidP="00043017" w14:paraId="063DD704" w14:textId="27611D99">
          <w:pPr>
            <w:jc w:val="right"/>
            <w:rPr>
              <w:b/>
              <w:szCs w:val="18"/>
            </w:rPr>
          </w:pPr>
        </w:p>
      </w:tc>
    </w:tr>
    <w:tr w14:paraId="1083410F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613C741F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673FAAAB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7 de octubre de 2026</w:t>
          </w:r>
          <w:bookmarkEnd w:id="3"/>
        </w:p>
      </w:tc>
    </w:tr>
    <w:tr w14:paraId="039CE532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1663953F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(26-6921)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05615F97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49ACCDC6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351171A0" w14:textId="6D8F7227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7940E562" w14:textId="48A7889A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055EF16F" w14:textId="7185B77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624270236">
    <w:abstractNumId w:val="8"/>
  </w:num>
  <w:num w:numId="2" w16cid:durableId="1162237900">
    <w:abstractNumId w:val="3"/>
  </w:num>
  <w:num w:numId="3" w16cid:durableId="895698345">
    <w:abstractNumId w:val="2"/>
  </w:num>
  <w:num w:numId="4" w16cid:durableId="890072300">
    <w:abstractNumId w:val="1"/>
  </w:num>
  <w:num w:numId="5" w16cid:durableId="1878811428">
    <w:abstractNumId w:val="0"/>
  </w:num>
  <w:num w:numId="6" w16cid:durableId="1413621114">
    <w:abstractNumId w:val="13"/>
  </w:num>
  <w:num w:numId="7" w16cid:durableId="1773162439">
    <w:abstractNumId w:val="11"/>
  </w:num>
  <w:num w:numId="8" w16cid:durableId="1708989388">
    <w:abstractNumId w:val="14"/>
  </w:num>
  <w:num w:numId="9" w16cid:durableId="1519855124">
    <w:abstractNumId w:val="10"/>
  </w:num>
  <w:num w:numId="10" w16cid:durableId="164979988">
    <w:abstractNumId w:val="9"/>
  </w:num>
  <w:num w:numId="11" w16cid:durableId="313216445">
    <w:abstractNumId w:val="7"/>
  </w:num>
  <w:num w:numId="12" w16cid:durableId="508912834">
    <w:abstractNumId w:val="6"/>
  </w:num>
  <w:num w:numId="13" w16cid:durableId="1449734055">
    <w:abstractNumId w:val="5"/>
  </w:num>
  <w:num w:numId="14" w16cid:durableId="444428807">
    <w:abstractNumId w:val="4"/>
  </w:num>
  <w:num w:numId="15" w16cid:durableId="1678078327">
    <w:abstractNumId w:val="12"/>
  </w:num>
  <w:num w:numId="16" w16cid:durableId="109721830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609892667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1FA7"/>
    <w:rsid w:val="001B50DF"/>
    <w:rsid w:val="001D0E4B"/>
    <w:rsid w:val="001E04D1"/>
    <w:rsid w:val="002149CB"/>
    <w:rsid w:val="00216F1A"/>
    <w:rsid w:val="002242B5"/>
    <w:rsid w:val="00255119"/>
    <w:rsid w:val="00276383"/>
    <w:rsid w:val="002770D9"/>
    <w:rsid w:val="00287066"/>
    <w:rsid w:val="002C7141"/>
    <w:rsid w:val="002F0DE2"/>
    <w:rsid w:val="00322BAF"/>
    <w:rsid w:val="003267CD"/>
    <w:rsid w:val="00334600"/>
    <w:rsid w:val="00337700"/>
    <w:rsid w:val="003422F5"/>
    <w:rsid w:val="00342A86"/>
    <w:rsid w:val="003508BE"/>
    <w:rsid w:val="00357AEB"/>
    <w:rsid w:val="003A0E78"/>
    <w:rsid w:val="003A19CB"/>
    <w:rsid w:val="003B0391"/>
    <w:rsid w:val="003B1ED9"/>
    <w:rsid w:val="003B6D4C"/>
    <w:rsid w:val="003D7C6C"/>
    <w:rsid w:val="003F0353"/>
    <w:rsid w:val="003F46BB"/>
    <w:rsid w:val="00426DD0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8C58C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91E61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318C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552CB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699E"/>
    <w:rsid w:val="00FF7330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83B816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426D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osartec.gob.sv/" TargetMode="External" /><Relationship Id="rId11" Type="http://schemas.openxmlformats.org/officeDocument/2006/relationships/hyperlink" Target="mailto:consultasreglamento@osartec.gob.sv" TargetMode="External" /><Relationship Id="rId12" Type="http://schemas.openxmlformats.org/officeDocument/2006/relationships/header" Target="header1.xml" /><Relationship Id="rId13" Type="http://schemas.openxmlformats.org/officeDocument/2006/relationships/header" Target="header2.xml" /><Relationship Id="rId14" Type="http://schemas.openxmlformats.org/officeDocument/2006/relationships/footer" Target="footer1.xml" /><Relationship Id="rId15" Type="http://schemas.openxmlformats.org/officeDocument/2006/relationships/footer" Target="footer2.xml" /><Relationship Id="rId16" Type="http://schemas.openxmlformats.org/officeDocument/2006/relationships/header" Target="header3.xml" /><Relationship Id="rId17" Type="http://schemas.openxmlformats.org/officeDocument/2006/relationships/footer" Target="footer3.xml" /><Relationship Id="rId18" Type="http://schemas.openxmlformats.org/officeDocument/2006/relationships/theme" Target="theme/theme1.xml" /><Relationship Id="rId19" Type="http://schemas.openxmlformats.org/officeDocument/2006/relationships/numbering" Target="numbering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6/SPS/SLV/26_05233_00_s.pdf" TargetMode="External" /><Relationship Id="rId7" Type="http://schemas.openxmlformats.org/officeDocument/2006/relationships/hyperlink" Target="https://docs.wto.org/dol2fe/Pages/FE_Search/FE_S_S006.aspx?DataSource=Cat&amp;query=@Symbol=%22G/SPS/N/SLV/133%22%20OR%20@Symbol=%22G/SPS/N/SLV/133/*%22&amp;Language=Spanish&amp;Context=ScriptedSearches&amp;languageUIChanged=true" TargetMode="External" /><Relationship Id="rId8" Type="http://schemas.openxmlformats.org/officeDocument/2006/relationships/hyperlink" Target="http://www.economia.gob.sv" TargetMode="External" /><Relationship Id="rId9" Type="http://schemas.openxmlformats.org/officeDocument/2006/relationships/hyperlink" Target="mailto:daci@economia.gob.sv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fff5a032-ad03-41b2-9893-227ac17ef997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50AA4E43-C266-436B-A340-C1D7571381D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A46CA99-4BC2-4F01-A979-06DB369C2EE9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692</Words>
  <Characters>3996</Characters>
  <Application>Microsoft Office Word</Application>
  <DocSecurity>0</DocSecurity>
  <Lines>96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/>
  <LinksUpToDate>false</LinksUpToDate>
  <CharactersWithSpaces>4648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revision>4</cp:revision>
  <dcterms:created xsi:type="dcterms:W3CDTF">2026-10-06T10:04:00Z</dcterms:created>
  <dcterms:modified xsi:type="dcterms:W3CDTF">2026-10-07T07:15:00Z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G/SPS/N/SLV/154</vt:lpwstr>
  </property>
  <property fmtid="{D5CDD505-2E9C-101B-9397-08002B2CF9AE}" pid="3" name="TitusGUID">
    <vt:lpwstr>fff5a032-ad03-41b2-9893-227ac17ef997</vt:lpwstr>
  </property>
  <property fmtid="{D5CDD505-2E9C-101B-9397-08002B2CF9AE}" pid="4" name="WTOCLASSIFICATION">
    <vt:lpwstr>WTO OFFICIAL</vt:lpwstr>
  </property>
</Properties>
</file>