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347C5F94" w14:textId="77777777">
      <w:pPr>
        <w:pStyle w:val="Title"/>
        <w:rPr>
          <w:caps w:val="0"/>
          <w:kern w:val="0"/>
        </w:rPr>
      </w:pPr>
      <w:r w:rsidRPr="002E75EE">
        <w:rPr>
          <w:caps w:val="0"/>
          <w:kern w:val="0"/>
        </w:rPr>
        <w:t>NOTIFICATION</w:t>
      </w:r>
    </w:p>
    <w:p w:rsidR="00900970" w:rsidRPr="002E75EE" w:rsidP="002E75EE" w14:paraId="226B7BC5"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75E412F" w14:textId="77777777" w:rsidTr="009A6033">
        <w:tblPrEx>
          <w:tblW w:w="5000" w:type="pct"/>
          <w:tblLayout w:type="fixed"/>
          <w:tblLook w:val="0000"/>
        </w:tblPrEx>
        <w:tc>
          <w:tcPr>
            <w:tcW w:w="707" w:type="dxa"/>
            <w:tcBorders>
              <w:bottom w:val="single" w:sz="6" w:space="0" w:color="auto"/>
            </w:tcBorders>
          </w:tcPr>
          <w:p w:rsidR="00900970" w:rsidRPr="002E75EE" w:rsidP="002E75EE" w14:paraId="10780797"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67C7E938" w14:textId="77777777">
            <w:pPr>
              <w:spacing w:before="120" w:after="120"/>
            </w:pPr>
            <w:r w:rsidRPr="002E75EE">
              <w:rPr>
                <w:b/>
              </w:rPr>
              <w:t>Notifying Member:</w:t>
            </w:r>
            <w:r w:rsidRPr="00697A30">
              <w:t xml:space="preserve"> </w:t>
            </w:r>
            <w:r w:rsidRPr="00697A30">
              <w:rPr>
                <w:u w:val="single"/>
              </w:rPr>
              <w:t>ISRAEL</w:t>
            </w:r>
          </w:p>
          <w:p w:rsidR="00900970" w:rsidRPr="002E75EE" w:rsidP="002E75EE" w14:paraId="7B4B007A" w14:textId="77777777">
            <w:pPr>
              <w:spacing w:after="120"/>
            </w:pPr>
            <w:r w:rsidRPr="002E75EE">
              <w:rPr>
                <w:b/>
                <w:bCs/>
              </w:rPr>
              <w:t>If applicable, name of local government involved:</w:t>
            </w:r>
            <w:r w:rsidRPr="00697A30">
              <w:rPr>
                <w:bCs/>
              </w:rPr>
              <w:t xml:space="preserve"> </w:t>
            </w:r>
          </w:p>
        </w:tc>
      </w:tr>
      <w:tr w14:paraId="5D2F0C3C"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5F75B1A"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3D6EC2AC" w14:textId="77777777">
            <w:pPr>
              <w:spacing w:before="120" w:after="120"/>
            </w:pPr>
            <w:r w:rsidRPr="002E75EE">
              <w:rPr>
                <w:b/>
              </w:rPr>
              <w:t>Agency responsible:</w:t>
            </w:r>
            <w:r w:rsidRPr="00697A30">
              <w:t xml:space="preserve"> Health Regulation Directorate (Food, Alcoholic Beverages and Cosmetics), Ministry of Health</w:t>
            </w:r>
          </w:p>
        </w:tc>
      </w:tr>
      <w:tr w14:paraId="1F07B12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0F54C23"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0D76BB9A" w14:textId="77777777">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w:t>
            </w:r>
            <w:r w:rsidRPr="00697A30">
              <w:t>Food additives (ICS code(s): 67.220.20)</w:t>
            </w:r>
          </w:p>
        </w:tc>
      </w:tr>
      <w:tr w14:paraId="5EEE9B5A"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524E7F7"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73E38F52"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7BFE3D83"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638ACD30"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662A125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2CAC1A3"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377339F2" w14:textId="77777777">
            <w:pPr>
              <w:spacing w:before="120" w:after="120"/>
            </w:pPr>
            <w:r w:rsidRPr="002E75EE">
              <w:rPr>
                <w:b/>
              </w:rPr>
              <w:t>Title of the notified document:</w:t>
            </w:r>
            <w:r w:rsidRPr="00697A30">
              <w:t xml:space="preserve"> </w:t>
            </w:r>
            <w:r w:rsidRPr="00697A30">
              <w:t>Public Health Protection Notice (Food) (Application of Changes to the Annex to European Union Directives) (Regulation 231/2012 - Specifications of Food Additives Listed in Annexes II and III to Regulation No. 1333/2008), 5786-2026</w:t>
            </w:r>
            <w:r w:rsidRPr="002E75EE" w:rsidR="003A352F">
              <w:rPr>
                <w:bCs/>
              </w:rPr>
              <w:t>.</w:t>
            </w:r>
            <w:r w:rsidRPr="002E75EE">
              <w:rPr>
                <w:b/>
              </w:rPr>
              <w:t xml:space="preserve"> Language(s):</w:t>
            </w:r>
            <w:r w:rsidRPr="00697A30">
              <w:t xml:space="preserve"> Hebrew</w:t>
            </w:r>
            <w:r w:rsidRPr="002E75EE" w:rsidR="003A352F">
              <w:rPr>
                <w:bCs/>
              </w:rPr>
              <w:t>.</w:t>
            </w:r>
            <w:r w:rsidRPr="002E75EE">
              <w:t xml:space="preserve"> </w:t>
            </w:r>
            <w:r w:rsidRPr="002E75EE">
              <w:rPr>
                <w:b/>
              </w:rPr>
              <w:t>Number of pages:</w:t>
            </w:r>
            <w:r w:rsidRPr="00697A30">
              <w:t xml:space="preserve"> 23</w:t>
            </w:r>
          </w:p>
          <w:p w:rsidR="00900970" w:rsidRPr="002E75EE" w:rsidP="002E75EE" w14:paraId="5A82C771" w14:textId="77777777">
            <w:pPr>
              <w:spacing w:after="120"/>
            </w:pPr>
            <w:hyperlink r:id="rId5" w:tgtFrame="_blank" w:history="1">
              <w:r w:rsidRPr="002E75EE">
                <w:rPr>
                  <w:color w:val="0000FF"/>
                  <w:u w:val="single"/>
                </w:rPr>
                <w:t>https://members.wto.org/crnattachments/2026/SPS/ISR/26_05219_00_e.pdf</w:t>
              </w:r>
            </w:hyperlink>
          </w:p>
        </w:tc>
      </w:tr>
      <w:tr w14:paraId="5F33428C"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70D8636"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5CE2CF2F" w14:textId="77777777">
            <w:pPr>
              <w:spacing w:before="120" w:after="120"/>
            </w:pPr>
            <w:r w:rsidRPr="002E75EE">
              <w:rPr>
                <w:b/>
              </w:rPr>
              <w:t>Description of content:</w:t>
            </w:r>
            <w:r w:rsidRPr="00697A30">
              <w:t xml:space="preserve"> </w:t>
            </w:r>
            <w:r w:rsidRPr="00697A30">
              <w:t>Commission Regulation (EU) No. 231/2012 of 9 March 2012 determines specifications for food additives listed in Annexes II and III to Regulation No. 1333/2008 of the European Commission and of the Council (hereinafter - Regulation 231/2012) was adopted in Israel as part of Amendment No. 10 to the Public Health Protection (Food) Law, 5776-2015 (hereinafter - the Law/Food Law), and appears in Item 9 of Appendix II A to the Law. Regulation 231/2012 was fully implemented, with the expansion listed in Column C of</w:t>
            </w:r>
            <w:r w:rsidRPr="00697A30">
              <w:t xml:space="preserve"> Item 9 of Appendix II A to the Law, in addition to the exceptions as stated in Section 3A(a1) to (a5) of the Law.</w:t>
            </w:r>
          </w:p>
          <w:p w:rsidR="00AA70CE" w:rsidRPr="00697A30" w:rsidP="002E75EE" w14:paraId="04332ACD" w14:textId="77777777">
            <w:pPr>
              <w:spacing w:before="120" w:after="120"/>
            </w:pPr>
            <w:r w:rsidRPr="00697A30">
              <w:t>To date, notices have been published in the Official Gazette (Reshumot) that included changes that took place in the European Union in Regulation 231/2012, and were applied in Israel (updates), with the most recent being published on 21 April 2026, being the Public Health Protection Notice (Food) (Application of Changes to the Annex to the European Union Directives) (Regulation 231/2012 - Specifications of Food Additives Listed in Annexes II and III to Regulation No. 1333/2008) (No. 2)(Amendment), 5786-2026</w:t>
            </w:r>
            <w:r w:rsidRPr="00697A30">
              <w:t>, signed by the Director of the National Food Service in the Ministry of Health, as she was then described. The latest updated consolidated version, adopted and published on the Food Service website after the publication of the aforementioned notice, is the version valid in European legislation as it stood on 27 October 2025.</w:t>
            </w:r>
          </w:p>
          <w:p w:rsidR="00AA70CE" w:rsidRPr="00697A30" w:rsidP="002E75EE" w14:paraId="39FD9D17" w14:textId="77777777">
            <w:pPr>
              <w:spacing w:before="120" w:after="120"/>
            </w:pPr>
            <w:r w:rsidRPr="00697A30">
              <w:t xml:space="preserve">It is now proposed to apply in Israel the changes to the Annex to Regulation 231/2012 that will be applied in the European Union, without modifications, conditions, exceptions, or expansions, while integrating them into the text of Regulation 231/2012 as adopted today. The essence of the changes is in the specifications of food additives. It is clarified </w:t>
            </w:r>
            <w:r w:rsidRPr="00697A30">
              <w:t>that the expansion that appears in column C of item 9 in Appendix II A will continue to apply to the changes proposed to be implemented in Israel. The changes included in this proposed amendment combine the following EU Regulations amending various Annexes of Regulation (EC) No. 231/2012:</w:t>
            </w:r>
          </w:p>
          <w:p w:rsidR="00AA70CE" w:rsidRPr="00697A30" w:rsidP="002E75EE" w14:paraId="5180520C" w14:textId="77777777">
            <w:pPr>
              <w:spacing w:before="120" w:after="120"/>
            </w:pPr>
            <w:r w:rsidRPr="00697A30">
              <w:rPr>
                <w:b/>
                <w:bCs/>
              </w:rPr>
              <w:t xml:space="preserve">1. </w:t>
            </w:r>
            <w:hyperlink r:id="rId6" w:history="1">
              <w:r w:rsidRPr="00697A30">
                <w:rPr>
                  <w:color w:val="0000FF"/>
                  <w:u w:val="single"/>
                </w:rPr>
                <w:t>COMMISSION REGULATION (EU) 2024/2597 of 4 October 2024 amending Annex II to Regulation (EC) No 1333/2008 of the European Parliament and of the Council as regards the use of sorbic acid (E 200) and potassium sorbate (E 202) and the Annex to Commission Regulation (EU) No 231/2012 as regards the specifications for sorbic acid (E 200), potassium sorbate (E 202) and propyl gallate (E 310)</w:t>
              </w:r>
            </w:hyperlink>
          </w:p>
          <w:p w:rsidR="00AA70CE" w:rsidRPr="00697A30" w:rsidP="002E75EE" w14:paraId="42D87645" w14:textId="77777777">
            <w:pPr>
              <w:numPr>
                <w:ilvl w:val="0"/>
                <w:numId w:val="16"/>
              </w:numPr>
              <w:spacing w:before="120" w:after="120"/>
            </w:pPr>
            <w:r w:rsidRPr="00697A30">
              <w:t>In the entry concerning the substance "Sorbic acid (E 200)": (a) Replacement of the specification relating to description; (b) Replacement of the specification relating to purity.</w:t>
            </w:r>
          </w:p>
          <w:p w:rsidR="00AA70CE" w:rsidRPr="00697A30" w:rsidP="002E75EE" w14:paraId="053DFBBA" w14:textId="77777777">
            <w:pPr>
              <w:numPr>
                <w:ilvl w:val="0"/>
                <w:numId w:val="16"/>
              </w:numPr>
              <w:spacing w:before="120" w:after="120"/>
            </w:pPr>
            <w:r w:rsidRPr="00697A30">
              <w:t>In the entry concerning the substance "Potassium sorbate (E 202)": (a) Replacement of the specification relating to description; (b) Replacement of the specification relating to purity.</w:t>
            </w:r>
          </w:p>
          <w:p w:rsidR="00AA70CE" w:rsidRPr="00697A30" w:rsidP="002E75EE" w14:paraId="35EECD10" w14:textId="77777777">
            <w:pPr>
              <w:numPr>
                <w:ilvl w:val="0"/>
                <w:numId w:val="16"/>
              </w:numPr>
              <w:spacing w:before="120" w:after="120"/>
            </w:pPr>
            <w:r w:rsidRPr="00697A30">
              <w:t>In the entry concerning the substance "Propyl gallate (E 310)": (a) Replacement of the specification relating to definition; (b) Replacement of the specification relating to purity.</w:t>
            </w:r>
          </w:p>
          <w:p w:rsidR="00AA70CE" w:rsidRPr="00697A30" w:rsidP="002E75EE" w14:paraId="253DA506" w14:textId="77777777">
            <w:pPr>
              <w:spacing w:before="120" w:after="120"/>
            </w:pPr>
            <w:r w:rsidRPr="00697A30">
              <w:rPr>
                <w:b/>
                <w:bCs/>
              </w:rPr>
              <w:t xml:space="preserve">2. </w:t>
            </w:r>
            <w:hyperlink r:id="rId7" w:history="1">
              <w:r w:rsidRPr="00697A30">
                <w:rPr>
                  <w:color w:val="0000FF"/>
                  <w:u w:val="single"/>
                </w:rPr>
                <w:t>Commission Regulation (EU) 2025/652 of 2 April 2025 amending Regulation (EC) No 1333/2008 of the European Parliament and the Council and Commission Regulation (EU) No 231/2012 as regards the use of Steviol glycosides produced by fermentation using Yarrowia lipolytica</w:t>
              </w:r>
            </w:hyperlink>
          </w:p>
          <w:p w:rsidR="00AA70CE" w:rsidRPr="00697A30" w:rsidP="002E75EE" w14:paraId="48F09239" w14:textId="77777777">
            <w:pPr>
              <w:numPr>
                <w:ilvl w:val="0"/>
                <w:numId w:val="17"/>
              </w:numPr>
              <w:spacing w:before="120" w:after="120"/>
            </w:pPr>
            <w:r w:rsidRPr="00697A30">
              <w:t xml:space="preserve">Addition of the entry concerning the substance E 960b(i) Rebaudioside M produced by fermentation using </w:t>
            </w:r>
            <w:r w:rsidRPr="00697A30">
              <w:rPr>
                <w:i/>
                <w:iCs/>
              </w:rPr>
              <w:t>Yarrowia lipolytica</w:t>
            </w:r>
            <w:r w:rsidRPr="00697A30">
              <w:t>.</w:t>
            </w:r>
          </w:p>
          <w:p w:rsidR="00AA70CE" w:rsidRPr="00697A30" w:rsidP="002E75EE" w14:paraId="502673A4" w14:textId="77777777">
            <w:pPr>
              <w:spacing w:before="120" w:after="120"/>
            </w:pPr>
            <w:r w:rsidRPr="00697A30">
              <w:rPr>
                <w:b/>
                <w:bCs/>
              </w:rPr>
              <w:t xml:space="preserve">3. </w:t>
            </w:r>
            <w:hyperlink r:id="rId8" w:history="1">
              <w:r w:rsidRPr="00697A30">
                <w:rPr>
                  <w:color w:val="0000FF"/>
                  <w:u w:val="single"/>
                </w:rPr>
                <w:t>Commission Regulation (EU) 2025/666 of 4 April 2025 amending Annex II and Annex III to Regulation (EC) No 1333/2008 of the European Parliament and of the Council as regards the use of sodium carboxy methyl cellulose, cellulose gum (E 466) and the Annex to Commission Regulation (EU) No 231/2012 as regards specifications for cellulose (E 460), methyl cellulose (E 461), ethyl cellulose (E 462), hydroxypropyl cellulose (E 463), hydroxypropyl methyl cellulose (E 464), ethyl methyl cellulose (E 465), sodium carbo</w:t>
              </w:r>
              <w:r w:rsidRPr="00697A30">
                <w:rPr>
                  <w:color w:val="0000FF"/>
                  <w:u w:val="single"/>
                </w:rPr>
                <w:t>xy methyl cellulose, cellulose gum (E 466), cross-linked sodium carboxy methyl cellulose, cross linked cellulose gum (E 468) and enzymatically hydrolysed carboxy methyl cellulose (E 469)</w:t>
              </w:r>
            </w:hyperlink>
          </w:p>
          <w:p w:rsidR="00AA70CE" w:rsidRPr="00697A30" w:rsidP="002E75EE" w14:paraId="6E2F39BC" w14:textId="77777777">
            <w:pPr>
              <w:numPr>
                <w:ilvl w:val="0"/>
                <w:numId w:val="18"/>
              </w:numPr>
              <w:spacing w:before="120" w:after="120"/>
            </w:pPr>
            <w:r w:rsidRPr="00697A30">
              <w:t>In the entry concerning the substance E 460(i) Microcrystalline cellulose, Cellulose gel: (a) Addition of a specification; (b) Replacement of the specification relating to purity.</w:t>
            </w:r>
          </w:p>
          <w:p w:rsidR="00AA70CE" w:rsidRPr="00697A30" w:rsidP="002E75EE" w14:paraId="24C6D55D" w14:textId="77777777">
            <w:pPr>
              <w:numPr>
                <w:ilvl w:val="0"/>
                <w:numId w:val="18"/>
              </w:numPr>
              <w:spacing w:before="120" w:after="120"/>
            </w:pPr>
            <w:r w:rsidRPr="00697A30">
              <w:t>In the entry concerning the substance E 460(ii) Powdered cellulose: (a) Addition of a specification; (b) Replacement of the specification relating to purity.</w:t>
            </w:r>
          </w:p>
          <w:p w:rsidR="00AA70CE" w:rsidRPr="00697A30" w:rsidP="002E75EE" w14:paraId="7AF41232" w14:textId="77777777">
            <w:pPr>
              <w:numPr>
                <w:ilvl w:val="0"/>
                <w:numId w:val="18"/>
              </w:numPr>
              <w:spacing w:before="120" w:after="120"/>
            </w:pPr>
            <w:r w:rsidRPr="00697A30">
              <w:t>In the entry concerning the substance E 461 Methyl cellulose: (a) Addition of a specification; (b) Replacement of the specification relating to EINECS; (c) Replacement of the specification relating to identification; (d) Replacement of the specification relating to purity.</w:t>
            </w:r>
          </w:p>
          <w:p w:rsidR="00AA70CE" w:rsidRPr="00697A30" w:rsidP="002E75EE" w14:paraId="006AF7F6" w14:textId="77777777">
            <w:pPr>
              <w:numPr>
                <w:ilvl w:val="0"/>
                <w:numId w:val="18"/>
              </w:numPr>
              <w:spacing w:before="120" w:after="120"/>
            </w:pPr>
            <w:r w:rsidRPr="00697A30">
              <w:t>In the entry concerning the substance E 462 Ethyl cellulose: (a) Addition of a specification; (b) Replacement of the specification relating to EINECS; (c) Replacement of the specification relating to pH; (d) Replacement of the specification relating to purity.</w:t>
            </w:r>
          </w:p>
          <w:p w:rsidR="00AA70CE" w:rsidRPr="00697A30" w:rsidP="002E75EE" w14:paraId="22B74C25" w14:textId="77777777">
            <w:pPr>
              <w:numPr>
                <w:ilvl w:val="0"/>
                <w:numId w:val="18"/>
              </w:numPr>
              <w:spacing w:before="120" w:after="120"/>
            </w:pPr>
            <w:r w:rsidRPr="00697A30">
              <w:t>In the entry concerning the substance E 463 Hydroxypropyl cellulose: (a) Addition of a specification; (b) Replacement of the specification relating to EINECS; (c) Replacement of the specification relating to identification; (d) Replacement of the specification relating to purity.</w:t>
            </w:r>
          </w:p>
          <w:p w:rsidR="00AA70CE" w:rsidRPr="00697A30" w:rsidP="002E75EE" w14:paraId="6CF0EE9F" w14:textId="77777777">
            <w:pPr>
              <w:numPr>
                <w:ilvl w:val="0"/>
                <w:numId w:val="18"/>
              </w:numPr>
              <w:spacing w:before="120" w:after="120"/>
            </w:pPr>
            <w:r w:rsidRPr="00697A30">
              <w:t>In the entry concerning the substance E 463a Low-substituted hydroxypropyl cellulose (L-HPC): (a) Replacement of the specification relating to EINECS number; (b) Replacement of the specification relating to pH; (c) Replacement of the specification relating to purity.</w:t>
            </w:r>
          </w:p>
          <w:p w:rsidR="00AA70CE" w:rsidRPr="00697A30" w:rsidP="002E75EE" w14:paraId="71FF4487" w14:textId="77777777">
            <w:pPr>
              <w:numPr>
                <w:ilvl w:val="0"/>
                <w:numId w:val="18"/>
              </w:numPr>
              <w:spacing w:before="120" w:after="120"/>
            </w:pPr>
            <w:r w:rsidRPr="00697A30">
              <w:t>In the entry concerning the substance E 464 Hydroxypropyl methyl cellulose: (a) Addition of a specification; (b) Replacement of the specification relating to EINECS; (c) Replacement of the specification relating to identification; (d) Replacement of the specification relating to purity.</w:t>
            </w:r>
          </w:p>
          <w:p w:rsidR="00AA70CE" w:rsidRPr="00697A30" w:rsidP="002E75EE" w14:paraId="68F4F3E3" w14:textId="77777777">
            <w:pPr>
              <w:numPr>
                <w:ilvl w:val="0"/>
                <w:numId w:val="18"/>
              </w:numPr>
              <w:spacing w:before="120" w:after="120"/>
            </w:pPr>
            <w:r w:rsidRPr="00697A30">
              <w:t>In the entry concerning the substance E 465 Ethyl methyl cellulose: (a) Addition of a specification; (b) Replacement of the specification relating to identification; (c) Replacement of the specification relating to purity.</w:t>
            </w:r>
          </w:p>
          <w:p w:rsidR="00AA70CE" w:rsidRPr="00697A30" w:rsidP="002E75EE" w14:paraId="183D4D9E" w14:textId="77777777">
            <w:pPr>
              <w:numPr>
                <w:ilvl w:val="0"/>
                <w:numId w:val="18"/>
              </w:numPr>
              <w:spacing w:before="120" w:after="120"/>
            </w:pPr>
            <w:r w:rsidRPr="00697A30">
              <w:t>In the entry concerning the substance E 466 Sodium carboxymethyl cellulose, Cellulose gum: (a) Addition of a specification; (b) Replacement of the specification relating to EINECS; (c) Replacement of the specification relating to identification; (d) Replacement of the specification relating to purity.</w:t>
            </w:r>
          </w:p>
          <w:p w:rsidR="00AA70CE" w:rsidRPr="00697A30" w:rsidP="002E75EE" w14:paraId="02D76D6F" w14:textId="77777777">
            <w:pPr>
              <w:numPr>
                <w:ilvl w:val="0"/>
                <w:numId w:val="18"/>
              </w:numPr>
              <w:spacing w:before="120" w:after="120"/>
            </w:pPr>
            <w:r w:rsidRPr="00697A30">
              <w:t>In the entry concerning the substance E 468 Cross-linked sodium carboxymethyl cellulose, Cross-linked cellulose gum: (a) Addition of a specification; (b) Replacement of the specification relating to EINECS; (c) Replacement of the specification relating to pH; (d) Replacement of the specification relating to purity.</w:t>
            </w:r>
          </w:p>
          <w:p w:rsidR="00AA70CE" w:rsidRPr="00697A30" w:rsidP="002E75EE" w14:paraId="1D8DF64C" w14:textId="77777777">
            <w:pPr>
              <w:numPr>
                <w:ilvl w:val="0"/>
                <w:numId w:val="18"/>
              </w:numPr>
              <w:spacing w:before="120" w:after="120"/>
            </w:pPr>
            <w:r w:rsidRPr="00697A30">
              <w:t>In the entry concerning the substance E 469 Enzymatically hydrolysed carboxymethylcellulose, Enzymatically hydrolysed cellulose gum: (a) Replacement of the specification relating to identification; (b) Replacement of the specification relating to purity.</w:t>
            </w:r>
          </w:p>
          <w:p w:rsidR="00AA70CE" w:rsidRPr="00697A30" w:rsidP="002E75EE" w14:paraId="6A2E7336" w14:textId="77777777">
            <w:pPr>
              <w:spacing w:before="120" w:after="120"/>
            </w:pPr>
            <w:r w:rsidRPr="00697A30">
              <w:rPr>
                <w:b/>
                <w:bCs/>
              </w:rPr>
              <w:t xml:space="preserve">4. </w:t>
            </w:r>
            <w:hyperlink r:id="rId9" w:history="1">
              <w:r w:rsidRPr="00697A30">
                <w:rPr>
                  <w:color w:val="0000FF"/>
                  <w:u w:val="single"/>
                </w:rPr>
                <w:t>Commission Regulation (EU) 2025/2084 of 17 October 2025 amending Regulation (EC) No 1333/2008 of the European Parliament and of the Council as regards the use of quillaia extract (E 999) and Commission Regulation (EU) No 231/2012 as regards the specifications for quillaia extract (E 999)</w:t>
              </w:r>
            </w:hyperlink>
          </w:p>
          <w:p w:rsidR="00AA70CE" w:rsidRPr="00697A30" w:rsidP="002E75EE" w14:paraId="1306D8E7" w14:textId="77777777">
            <w:pPr>
              <w:numPr>
                <w:ilvl w:val="0"/>
                <w:numId w:val="19"/>
              </w:numPr>
              <w:spacing w:before="120" w:after="120"/>
            </w:pPr>
            <w:r w:rsidRPr="00697A30">
              <w:rPr>
                <w:b/>
                <w:bCs/>
              </w:rPr>
              <w:t>In the Annex to the Regulation –</w:t>
            </w:r>
            <w:r w:rsidRPr="00697A30">
              <w:t xml:space="preserve"> Replacement of the entry for quillaia extract (E 999).</w:t>
            </w:r>
          </w:p>
          <w:p w:rsidR="00AA70CE" w:rsidRPr="00697A30" w:rsidP="002E75EE" w14:paraId="08BBDA2E" w14:textId="77777777">
            <w:pPr>
              <w:spacing w:before="120" w:after="120"/>
            </w:pPr>
            <w:r w:rsidRPr="00697A30">
              <w:rPr>
                <w:b/>
                <w:bCs/>
              </w:rPr>
              <w:t xml:space="preserve">5. </w:t>
            </w:r>
            <w:hyperlink r:id="rId10" w:history="1">
              <w:r w:rsidRPr="00697A30">
                <w:rPr>
                  <w:color w:val="0000FF"/>
                  <w:u w:val="single"/>
                </w:rPr>
                <w:t>Commission Regulation (EU) 2026/189 of 28 January 2026 amending Regulation (EC) No 1333/2008 of the European Parliament and the Council and Commission Regulation (EU) No 231/2012 as regards the use of shellac (E 904) in food for special medical purposes in tablet and coated tablet forms</w:t>
              </w:r>
            </w:hyperlink>
          </w:p>
          <w:p w:rsidR="00AA70CE" w:rsidRPr="00697A30" w:rsidP="002E75EE" w14:paraId="29ADDC65" w14:textId="77777777">
            <w:pPr>
              <w:numPr>
                <w:ilvl w:val="0"/>
                <w:numId w:val="20"/>
              </w:numPr>
              <w:spacing w:before="120" w:after="120"/>
            </w:pPr>
            <w:r w:rsidRPr="00697A30">
              <w:rPr>
                <w:b/>
                <w:bCs/>
              </w:rPr>
              <w:t>In Annex II to the Regulation, in the entry concerning the substance E 904 –</w:t>
            </w:r>
          </w:p>
          <w:p w:rsidR="00AA70CE" w:rsidRPr="00697A30" w:rsidP="004C51AD" w14:paraId="0DECE5B0" w14:textId="77777777">
            <w:pPr>
              <w:numPr>
                <w:ilvl w:val="0"/>
                <w:numId w:val="21"/>
              </w:numPr>
              <w:spacing w:before="120"/>
              <w:ind w:left="714" w:hanging="357"/>
            </w:pPr>
            <w:r w:rsidRPr="00697A30">
              <w:t>Replacement of the specification relating to definition.</w:t>
            </w:r>
          </w:p>
          <w:p w:rsidR="00AA70CE" w:rsidRPr="00697A30" w:rsidP="004C51AD" w14:paraId="54343FFE" w14:textId="77777777">
            <w:pPr>
              <w:numPr>
                <w:ilvl w:val="0"/>
                <w:numId w:val="21"/>
              </w:numPr>
              <w:ind w:left="714" w:hanging="357"/>
            </w:pPr>
            <w:r w:rsidRPr="00697A30">
              <w:t>Replacement of the specification relating to description.</w:t>
            </w:r>
          </w:p>
          <w:p w:rsidR="00AA70CE" w:rsidRPr="00697A30" w:rsidP="004C51AD" w14:paraId="7387CFCF" w14:textId="77777777">
            <w:pPr>
              <w:numPr>
                <w:ilvl w:val="0"/>
                <w:numId w:val="21"/>
              </w:numPr>
              <w:ind w:left="714" w:hanging="357"/>
            </w:pPr>
            <w:r w:rsidRPr="00697A30">
              <w:t>Replacement of the specification relating to wax content.</w:t>
            </w:r>
          </w:p>
          <w:p w:rsidR="00AA70CE" w:rsidRPr="00697A30" w:rsidP="002E75EE" w14:paraId="3C3C1E8D" w14:textId="77777777">
            <w:pPr>
              <w:spacing w:before="120" w:after="120"/>
            </w:pPr>
            <w:r w:rsidRPr="00697A30">
              <w:rPr>
                <w:b/>
                <w:bCs/>
              </w:rPr>
              <w:t xml:space="preserve">6. </w:t>
            </w:r>
            <w:hyperlink r:id="rId11" w:history="1">
              <w:r w:rsidRPr="00697A30">
                <w:rPr>
                  <w:color w:val="0000FF"/>
                  <w:u w:val="single"/>
                </w:rPr>
                <w:t>Commission Regulation (EU) 2026/196 of 28 January 2026 amending Regulation (EC) No 1333/2008 of the European Parliament and of the Council as regards the use of carrageenan (E 407), locust bean gum (E 410), guar gum (E 412), gum arabic (acacia gum) (E 414), xanthan gum (E 415), pectins (E 440) and starch sodium octenyl succinate (E 1450) and Commission Regulation (EU) No 231/2012 as regards specifications for locust bean gum (E 410), guar gum (E 412), gum arabic (acacia gum) (E 414), xanthan gum (E 415), pe</w:t>
              </w:r>
              <w:r w:rsidRPr="00697A30">
                <w:rPr>
                  <w:color w:val="0000FF"/>
                  <w:u w:val="single"/>
                </w:rPr>
                <w:t>ctins (E 440) and starch sodium octenyl succinate (E 1450)</w:t>
              </w:r>
            </w:hyperlink>
          </w:p>
          <w:p w:rsidR="00AA70CE" w:rsidRPr="00697A30" w:rsidP="002E75EE" w14:paraId="696CE5DB" w14:textId="77777777">
            <w:pPr>
              <w:numPr>
                <w:ilvl w:val="0"/>
                <w:numId w:val="22"/>
              </w:numPr>
              <w:spacing w:before="120" w:after="120"/>
            </w:pPr>
            <w:r w:rsidRPr="00697A30">
              <w:rPr>
                <w:b/>
                <w:bCs/>
              </w:rPr>
              <w:t>In Annex II to the Regulation –</w:t>
            </w:r>
          </w:p>
          <w:p w:rsidR="00AA70CE" w:rsidRPr="00697A30" w:rsidP="004C51AD" w14:paraId="11BAEC36" w14:textId="77777777">
            <w:pPr>
              <w:numPr>
                <w:ilvl w:val="0"/>
                <w:numId w:val="23"/>
              </w:numPr>
              <w:spacing w:before="120"/>
              <w:ind w:left="714" w:hanging="357"/>
            </w:pPr>
            <w:r w:rsidRPr="00697A30">
              <w:t>Replacement of the entry concerning Locust bean gum (E 410).</w:t>
            </w:r>
          </w:p>
          <w:p w:rsidR="00AA70CE" w:rsidRPr="00697A30" w:rsidP="004C51AD" w14:paraId="4B048B70" w14:textId="77777777">
            <w:pPr>
              <w:numPr>
                <w:ilvl w:val="0"/>
                <w:numId w:val="23"/>
              </w:numPr>
              <w:ind w:left="714" w:hanging="357"/>
            </w:pPr>
            <w:r w:rsidRPr="00697A30">
              <w:t>Replacement of the entry concerning Guar gum (E 412).</w:t>
            </w:r>
          </w:p>
          <w:p w:rsidR="00AA70CE" w:rsidRPr="00697A30" w:rsidP="004C51AD" w14:paraId="08662DE5" w14:textId="77777777">
            <w:pPr>
              <w:numPr>
                <w:ilvl w:val="0"/>
                <w:numId w:val="23"/>
              </w:numPr>
              <w:ind w:left="714" w:hanging="357"/>
            </w:pPr>
            <w:r w:rsidRPr="00697A30">
              <w:t>Replacement of the entry concerning Gum arabic (Acacia gum) (E 414).</w:t>
            </w:r>
          </w:p>
          <w:p w:rsidR="00AA70CE" w:rsidRPr="00697A30" w:rsidP="004C51AD" w14:paraId="52FB5460" w14:textId="77777777">
            <w:pPr>
              <w:numPr>
                <w:ilvl w:val="0"/>
                <w:numId w:val="23"/>
              </w:numPr>
              <w:ind w:left="714" w:hanging="357"/>
            </w:pPr>
            <w:r w:rsidRPr="00697A30">
              <w:t>Replacement of the entry concerning Xanthan gum (E 415).</w:t>
            </w:r>
          </w:p>
          <w:p w:rsidR="00AA70CE" w:rsidRPr="00697A30" w:rsidP="004C51AD" w14:paraId="0EE0CAD5" w14:textId="77777777">
            <w:pPr>
              <w:numPr>
                <w:ilvl w:val="0"/>
                <w:numId w:val="23"/>
              </w:numPr>
              <w:ind w:left="714" w:hanging="357"/>
            </w:pPr>
            <w:r w:rsidRPr="00697A30">
              <w:t>Replacement of the entry concerning Pectin (E 440(i)).</w:t>
            </w:r>
          </w:p>
          <w:p w:rsidR="00AA70CE" w:rsidRPr="00697A30" w:rsidP="004C51AD" w14:paraId="60D20CB1" w14:textId="77777777">
            <w:pPr>
              <w:numPr>
                <w:ilvl w:val="0"/>
                <w:numId w:val="23"/>
              </w:numPr>
              <w:ind w:left="714" w:hanging="357"/>
            </w:pPr>
            <w:r w:rsidRPr="00697A30">
              <w:t>Replacement of the entry concerning Amidated pectin (E 440(ii))</w:t>
            </w:r>
          </w:p>
          <w:p w:rsidR="00AA70CE" w:rsidRPr="00697A30" w:rsidP="004C51AD" w14:paraId="753DCECB" w14:textId="77777777">
            <w:pPr>
              <w:numPr>
                <w:ilvl w:val="0"/>
                <w:numId w:val="23"/>
              </w:numPr>
              <w:spacing w:after="120"/>
              <w:ind w:left="714" w:hanging="357"/>
            </w:pPr>
            <w:r w:rsidRPr="00697A30">
              <w:t>Replacement of the entry concerning Starch sodium octenyl succinate (E 1450).</w:t>
            </w:r>
          </w:p>
        </w:tc>
      </w:tr>
      <w:tr w14:paraId="05A548D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C8CD7FD"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5246EAA9" w14:textId="77777777">
            <w:pPr>
              <w:spacing w:before="120" w:after="120"/>
            </w:pPr>
            <w:r w:rsidRPr="002E75EE">
              <w:rPr>
                <w:b/>
              </w:rPr>
              <w:t xml:space="preserve">Objective and rationale: [X] </w:t>
            </w:r>
            <w:r w:rsidRPr="002E75EE">
              <w:rPr>
                <w:b/>
              </w:rPr>
              <w:t>food safety, [ ] animal health, [ ] plant protection, [ ] protect humans from animal/plant pest or disease, [ ] protect territory from other damage from pests.</w:t>
            </w:r>
            <w:r w:rsidRPr="00697A30">
              <w:t xml:space="preserve"> </w:t>
            </w:r>
          </w:p>
        </w:tc>
      </w:tr>
      <w:tr w14:paraId="40E8570F"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0E8F63E"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4C51AD" w14:paraId="743B6596" w14:textId="77777777">
            <w:pPr>
              <w:keepNext/>
              <w:keepLines/>
              <w:spacing w:before="120" w:after="120"/>
            </w:pPr>
            <w:r w:rsidRPr="002E75EE">
              <w:rPr>
                <w:b/>
              </w:rPr>
              <w:t>Is there a relevant international standard? If so, identify the standard:</w:t>
            </w:r>
          </w:p>
          <w:p w:rsidR="00900970" w:rsidRPr="002E75EE" w:rsidP="004C51AD" w14:paraId="25B52D1F" w14:textId="77777777">
            <w:pPr>
              <w:keepNext/>
              <w:keepLines/>
              <w:spacing w:after="12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4C51AD" w14:paraId="3290BB08" w14:textId="77777777">
            <w:pPr>
              <w:keepNext/>
              <w:keepLines/>
              <w:spacing w:after="120"/>
              <w:ind w:left="720" w:hanging="720"/>
              <w:rPr>
                <w:b/>
              </w:rPr>
            </w:pPr>
            <w:r w:rsidRPr="002E75EE">
              <w:rPr>
                <w:b/>
              </w:rPr>
              <w:t>[ ]</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w:t>
            </w:r>
          </w:p>
          <w:p w:rsidR="00900970" w:rsidRPr="002E75EE" w:rsidP="004C51AD" w14:paraId="7563E14B" w14:textId="77777777">
            <w:pPr>
              <w:keepNext/>
              <w:keepLines/>
              <w:spacing w:after="120"/>
              <w:ind w:left="720" w:hanging="720"/>
              <w:rPr>
                <w:b/>
              </w:rPr>
            </w:pPr>
            <w:r w:rsidRPr="002E75EE">
              <w:rPr>
                <w:b/>
              </w:rPr>
              <w:t>[ ]</w:t>
            </w:r>
            <w:r w:rsidRPr="002E75EE">
              <w:rPr>
                <w:b/>
              </w:rPr>
              <w:tab/>
              <w:t xml:space="preserve">International Plant Protection Convention </w:t>
            </w:r>
            <w:r w:rsidRPr="002E75EE">
              <w:rPr>
                <w:b/>
                <w:i/>
              </w:rPr>
              <w:t xml:space="preserve">(e.g. </w:t>
            </w:r>
            <w:r w:rsidRPr="002E75EE">
              <w:rPr>
                <w:b/>
                <w:i/>
              </w:rPr>
              <w:t>ISPM number)</w:t>
            </w:r>
            <w:r w:rsidRPr="002E75EE" w:rsidR="003A352F">
              <w:rPr>
                <w:b/>
              </w:rPr>
              <w:t>:</w:t>
            </w:r>
            <w:r w:rsidRPr="00697A30">
              <w:t xml:space="preserve"> </w:t>
            </w:r>
          </w:p>
          <w:p w:rsidR="00900970" w:rsidRPr="002E75EE" w:rsidP="004C51AD" w14:paraId="13C6EDB7" w14:textId="77777777">
            <w:pPr>
              <w:keepNext/>
              <w:keepLines/>
              <w:spacing w:after="120"/>
              <w:ind w:left="720" w:hanging="720"/>
              <w:rPr>
                <w:b/>
              </w:rPr>
            </w:pPr>
            <w:r w:rsidRPr="002E75EE">
              <w:rPr>
                <w:b/>
              </w:rPr>
              <w:t>[X]</w:t>
            </w:r>
            <w:r w:rsidRPr="002E75EE">
              <w:rPr>
                <w:b/>
              </w:rPr>
              <w:tab/>
              <w:t>None</w:t>
            </w:r>
          </w:p>
          <w:p w:rsidR="00900970" w:rsidRPr="002E75EE" w:rsidP="004C51AD" w14:paraId="519A3582" w14:textId="77777777">
            <w:pPr>
              <w:keepNext/>
              <w:keepLines/>
              <w:spacing w:after="120"/>
              <w:rPr>
                <w:b/>
              </w:rPr>
            </w:pPr>
            <w:r w:rsidRPr="002E75EE">
              <w:rPr>
                <w:b/>
              </w:rPr>
              <w:t>Does this proposed regulation conform to the relevant international standard?</w:t>
            </w:r>
          </w:p>
          <w:p w:rsidR="00900970" w:rsidRPr="002E75EE" w:rsidP="004C51AD" w14:paraId="2403A6A0" w14:textId="77777777">
            <w:pPr>
              <w:keepNext/>
              <w:keepLines/>
              <w:spacing w:after="120"/>
              <w:rPr>
                <w:b/>
              </w:rPr>
            </w:pPr>
            <w:r w:rsidRPr="002E75EE">
              <w:rPr>
                <w:b/>
              </w:rPr>
              <w:t>[ ] Yes   [ ] No</w:t>
            </w:r>
          </w:p>
          <w:p w:rsidR="00900970" w:rsidRPr="002E75EE" w:rsidP="004C51AD" w14:paraId="3B1C1F44" w14:textId="77777777">
            <w:pPr>
              <w:keepNext/>
              <w:keepLines/>
              <w:spacing w:after="120"/>
            </w:pPr>
            <w:r w:rsidRPr="002E75EE">
              <w:rPr>
                <w:b/>
              </w:rPr>
              <w:t>If no, describe, whenever possible, how and why it deviates from the international standard:</w:t>
            </w:r>
            <w:r w:rsidRPr="00697A30">
              <w:t xml:space="preserve"> </w:t>
            </w:r>
          </w:p>
        </w:tc>
      </w:tr>
      <w:tr w14:paraId="07DA29E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2C60AEBF" w14:textId="77777777">
            <w:pPr>
              <w:spacing w:before="120" w:after="120"/>
              <w:jc w:val="left"/>
            </w:pPr>
            <w:r w:rsidRPr="002E75EE">
              <w:rPr>
                <w:b/>
              </w:rPr>
              <w:t>9.</w:t>
            </w:r>
          </w:p>
        </w:tc>
        <w:tc>
          <w:tcPr>
            <w:tcW w:w="8320" w:type="dxa"/>
            <w:tcBorders>
              <w:top w:val="single" w:sz="6" w:space="0" w:color="auto"/>
              <w:bottom w:val="single" w:sz="6" w:space="0" w:color="auto"/>
            </w:tcBorders>
          </w:tcPr>
          <w:p w:rsidR="00900970" w:rsidRPr="002E75EE" w:rsidP="002E75EE" w14:paraId="141C9621" w14:textId="7776A3CB">
            <w:pPr>
              <w:spacing w:before="120"/>
            </w:pPr>
            <w:r w:rsidRPr="002E75EE">
              <w:rPr>
                <w:b/>
              </w:rPr>
              <w:t>Other relevant documents and language(s) in which these are available:</w:t>
            </w:r>
            <w:r w:rsidRPr="00697A30">
              <w:t xml:space="preserve"> </w:t>
            </w:r>
            <w:r w:rsidRPr="00697A30">
              <w:rPr>
                <w:b/>
                <w:bCs/>
              </w:rPr>
              <w:t>1.</w:t>
            </w:r>
            <w:r w:rsidR="0030005A">
              <w:rPr>
                <w:b/>
                <w:bCs/>
              </w:rPr>
              <w:t> </w:t>
            </w:r>
            <w:hyperlink r:id="rId6" w:history="1">
              <w:r w:rsidRPr="00697A30">
                <w:rPr>
                  <w:color w:val="0000FF"/>
                  <w:u w:val="single"/>
                </w:rPr>
                <w:t>COMMISSION REGULATION (EU) 2024/2597 of 4 October 2024 amending Annex II to Regulation (EC) No 1333/2008 of the European Parliament and of the Council as regards the use of sorbic acid (E 200) and potassium sorbate (E 202) and the Annex to Commission Regulation (EU) No 231/2012 as regards the specifications for sorbic acid (E 200), potassium sorbate (E 202) and propyl gallate (E 310)</w:t>
              </w:r>
            </w:hyperlink>
          </w:p>
          <w:p w:rsidR="00AA70CE" w:rsidRPr="00697A30" w:rsidP="002E75EE" w14:paraId="27B82111" w14:textId="77777777">
            <w:r w:rsidRPr="00697A30">
              <w:rPr>
                <w:b/>
                <w:bCs/>
              </w:rPr>
              <w:t xml:space="preserve">2. </w:t>
            </w:r>
            <w:hyperlink r:id="rId12" w:history="1">
              <w:r w:rsidRPr="00697A30">
                <w:rPr>
                  <w:color w:val="0000FF"/>
                  <w:u w:val="single"/>
                </w:rPr>
                <w:t>Commission Regulation (EU) 2025/652 of 2 April 2025 amending Regulation (EC) No 1333/2008 of the European Parliament and the Council and Commission Regulation (EU) No 231/2012 as regards the use of Steviol glycosides produced by fermentation using Yarrowia lipolytica</w:t>
              </w:r>
            </w:hyperlink>
          </w:p>
          <w:p w:rsidR="00AA70CE" w:rsidRPr="00697A30" w:rsidP="002E75EE" w14:paraId="5DD9620A" w14:textId="77777777">
            <w:r w:rsidRPr="00697A30">
              <w:rPr>
                <w:b/>
                <w:bCs/>
              </w:rPr>
              <w:t xml:space="preserve">3. </w:t>
            </w:r>
            <w:hyperlink r:id="rId8" w:history="1">
              <w:r w:rsidRPr="00697A30">
                <w:rPr>
                  <w:color w:val="0000FF"/>
                  <w:u w:val="single"/>
                </w:rPr>
                <w:t>Commission Regulation (EU) 2025/666 of 4 April 2025 amending Annex II and Annex III to Regulation (EC) No 1333/2008 of the European Parliament and of the Council as regards the use of sodium carboxy methyl cellulose, cellulose gum (E 466) and the Annex to Commission Regulation (EU) No 231/2012 as regards specifications for cellulose (E 460), methyl cellulose (E 461), ethyl cellulose (E 462), hydroxypropyl cellulose (E 463), hydroxypropyl methyl cellulose (E 464), ethyl methyl cellulose (E 465), sodium carbo</w:t>
              </w:r>
              <w:r w:rsidRPr="00697A30">
                <w:rPr>
                  <w:color w:val="0000FF"/>
                  <w:u w:val="single"/>
                </w:rPr>
                <w:t>xy methyl cellulose, cellulose gum (E 466), cross-linked sodium carboxy methyl cellulose, cross linked cellulose gum (E 468) and enzymatically hydrolysed carboxy methyl cellulose (E 469)</w:t>
              </w:r>
            </w:hyperlink>
          </w:p>
          <w:p w:rsidR="00AA70CE" w:rsidRPr="00697A30" w:rsidP="002E75EE" w14:paraId="779303CE" w14:textId="77777777">
            <w:r w:rsidRPr="00697A30">
              <w:rPr>
                <w:b/>
                <w:bCs/>
              </w:rPr>
              <w:t xml:space="preserve">4. </w:t>
            </w:r>
            <w:hyperlink r:id="rId9" w:history="1">
              <w:r w:rsidRPr="00697A30">
                <w:rPr>
                  <w:color w:val="0000FF"/>
                  <w:u w:val="single"/>
                </w:rPr>
                <w:t>Commission Regulation (EU) 2025/2084 of 17 October 2025 amending Regulation (EC) No 1333/2008 of the European Parliament and of the Council as regards the use of quillaia extract (E 999) and Commission Regulation (EU) No 231/2012 as regards the specifications for quillaia extract (E 999)</w:t>
              </w:r>
            </w:hyperlink>
          </w:p>
          <w:p w:rsidR="00AA70CE" w:rsidRPr="00697A30" w:rsidP="002E75EE" w14:paraId="5E05DE6F" w14:textId="77777777">
            <w:r w:rsidRPr="00697A30">
              <w:rPr>
                <w:b/>
                <w:bCs/>
              </w:rPr>
              <w:t xml:space="preserve">5. </w:t>
            </w:r>
            <w:hyperlink r:id="rId13" w:history="1">
              <w:r w:rsidRPr="00697A30">
                <w:rPr>
                  <w:color w:val="0000FF"/>
                  <w:u w:val="single"/>
                </w:rPr>
                <w:t>Commission Regulation (EU) 2026/189 of 28 January 2026 amending Regulation (EC) No 1333/2008 of the European Parliament and the Council and Commission Regulation (EU) No 231/2012 as regards the use of shellac (E 904) in food for special medical purposes in tablet and coated tablet forms</w:t>
              </w:r>
            </w:hyperlink>
          </w:p>
          <w:p w:rsidR="00AA70CE" w:rsidRPr="00697A30" w:rsidP="0030005A" w14:paraId="21F9D12B" w14:textId="1D76A187">
            <w:pPr>
              <w:spacing w:after="120"/>
            </w:pPr>
            <w:r w:rsidRPr="00697A30">
              <w:rPr>
                <w:b/>
                <w:bCs/>
              </w:rPr>
              <w:t xml:space="preserve">6. </w:t>
            </w:r>
            <w:hyperlink r:id="rId14" w:history="1">
              <w:r w:rsidRPr="00697A30">
                <w:rPr>
                  <w:color w:val="0000FF"/>
                  <w:u w:val="single"/>
                </w:rPr>
                <w:t>Commission Regulation (EU) 2026/196 of 28 January 2026 amending Regulation (EC) No 1333/2008 of the European Parliament and of the Council as regards the use of carrageenan (E 407), locust bean gum (E 410), guar gum (E 412), gum arabic (acacia gum) (E 414), xanthan gum (E 415), pectins (E 440) and starch sodium octenyl succinate (E 1450) and Commission Regulation (EU) No 231/2012 as regards specifications for locust bean gum (E 410), guar gum (E 412), gum arabic (acacia gum) (E 414), xanthan gum (E 415), pe</w:t>
              </w:r>
              <w:r w:rsidRPr="00697A30">
                <w:rPr>
                  <w:color w:val="0000FF"/>
                  <w:u w:val="single"/>
                </w:rPr>
                <w:t>ctins (E 440) and starch sodium octenyl succinate (E 1450)</w:t>
              </w:r>
            </w:hyperlink>
            <w:r w:rsidRPr="00697A30">
              <w:rPr>
                <w:bCs/>
              </w:rPr>
              <w:t xml:space="preserve"> </w:t>
            </w:r>
          </w:p>
        </w:tc>
      </w:tr>
      <w:tr w14:paraId="2A10AB9A"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78731A1"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7887C0BB" w14:textId="77777777">
            <w:pPr>
              <w:spacing w:before="120" w:after="120"/>
            </w:pPr>
            <w:r w:rsidRPr="002E75EE">
              <w:rPr>
                <w:b/>
              </w:rPr>
              <w:t xml:space="preserve">Proposed date of adoption </w:t>
            </w:r>
            <w:r w:rsidRPr="002E75EE">
              <w:rPr>
                <w:b/>
                <w:i/>
              </w:rPr>
              <w:t>(dd/mm/yy)</w:t>
            </w:r>
            <w:r w:rsidRPr="002E75EE">
              <w:rPr>
                <w:b/>
              </w:rPr>
              <w:t>:</w:t>
            </w:r>
            <w:r w:rsidRPr="00697A30">
              <w:t xml:space="preserve"> </w:t>
            </w:r>
            <w:r w:rsidRPr="00697A30">
              <w:t>To be determined.</w:t>
            </w:r>
          </w:p>
          <w:p w:rsidR="00900970" w:rsidRPr="002E75EE" w:rsidP="002E75EE" w14:paraId="0AF9BE92" w14:textId="77777777">
            <w:pPr>
              <w:spacing w:after="120"/>
            </w:pPr>
            <w:r w:rsidRPr="002E75EE">
              <w:rPr>
                <w:b/>
              </w:rPr>
              <w:t xml:space="preserve">Proposed date of publication </w:t>
            </w:r>
            <w:r w:rsidRPr="002E75EE">
              <w:rPr>
                <w:b/>
                <w:i/>
              </w:rPr>
              <w:t>(dd/mm/yy)</w:t>
            </w:r>
            <w:r w:rsidRPr="002E75EE">
              <w:rPr>
                <w:b/>
              </w:rPr>
              <w:t>:</w:t>
            </w:r>
            <w:r w:rsidRPr="00697A30">
              <w:t xml:space="preserve"> </w:t>
            </w:r>
            <w:r w:rsidRPr="00697A30">
              <w:t>To be determined.</w:t>
            </w:r>
          </w:p>
        </w:tc>
      </w:tr>
      <w:tr w14:paraId="717AEB1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C93EE23"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4C51AD" w14:paraId="3223A196" w14:textId="77777777">
            <w:pPr>
              <w:keepNext/>
              <w:keepLines/>
              <w:spacing w:before="120"/>
            </w:pPr>
            <w:r w:rsidRPr="002E75EE">
              <w:rPr>
                <w:b/>
              </w:rPr>
              <w:t>Proposed date of entry into force: [ ] Six months from date of publication</w:t>
            </w:r>
            <w:r w:rsidRPr="002E75EE">
              <w:t xml:space="preserve">, </w:t>
            </w:r>
            <w:r w:rsidRPr="002E75EE">
              <w:rPr>
                <w:b/>
              </w:rPr>
              <w:t>and/or</w:t>
            </w:r>
            <w:r w:rsidRPr="002E75EE">
              <w:t xml:space="preserve"> </w:t>
            </w:r>
            <w:r w:rsidRPr="002E75EE">
              <w:rPr>
                <w:b/>
                <w:i/>
              </w:rPr>
              <w:t>(dd/mm/yy)</w:t>
            </w:r>
            <w:r w:rsidRPr="002E75EE">
              <w:rPr>
                <w:b/>
              </w:rPr>
              <w:t>:</w:t>
            </w:r>
            <w:r w:rsidRPr="00697A30">
              <w:t xml:space="preserve"> </w:t>
            </w:r>
          </w:p>
          <w:p w:rsidR="00AA70CE" w:rsidRPr="00697A30" w:rsidP="004C51AD" w14:paraId="1BFACE69" w14:textId="77777777">
            <w:pPr>
              <w:keepNext/>
              <w:keepLines/>
              <w:numPr>
                <w:ilvl w:val="0"/>
                <w:numId w:val="24"/>
              </w:numPr>
            </w:pPr>
            <w:r w:rsidRPr="00697A30">
              <w:t>1(a) and 2(a) - 20 May 2025; a(b), 2(b) and 3 - 1 November 2025</w:t>
            </w:r>
          </w:p>
          <w:p w:rsidR="00AA70CE" w:rsidRPr="00697A30" w:rsidP="004C51AD" w14:paraId="7FCD6097" w14:textId="77777777">
            <w:pPr>
              <w:keepNext/>
              <w:keepLines/>
              <w:numPr>
                <w:ilvl w:val="0"/>
                <w:numId w:val="24"/>
              </w:numPr>
            </w:pPr>
            <w:r w:rsidRPr="00697A30">
              <w:t>25 August 2025</w:t>
            </w:r>
          </w:p>
          <w:p w:rsidR="00AA70CE" w:rsidRPr="00697A30" w:rsidP="004C51AD" w14:paraId="04FF87E1" w14:textId="77777777">
            <w:pPr>
              <w:keepNext/>
              <w:keepLines/>
              <w:numPr>
                <w:ilvl w:val="0"/>
                <w:numId w:val="24"/>
              </w:numPr>
            </w:pPr>
            <w:r w:rsidRPr="00697A30">
              <w:t>27 December 2025</w:t>
            </w:r>
          </w:p>
          <w:p w:rsidR="00AA70CE" w:rsidRPr="00697A30" w:rsidP="004C51AD" w14:paraId="5A0C8280" w14:textId="77777777">
            <w:pPr>
              <w:keepNext/>
              <w:keepLines/>
              <w:numPr>
                <w:ilvl w:val="0"/>
                <w:numId w:val="24"/>
              </w:numPr>
            </w:pPr>
            <w:r w:rsidRPr="00697A30">
              <w:t>1 July 2026</w:t>
            </w:r>
          </w:p>
          <w:p w:rsidR="00AA70CE" w:rsidRPr="00697A30" w:rsidP="004C51AD" w14:paraId="2CF75872" w14:textId="77777777">
            <w:pPr>
              <w:keepNext/>
              <w:keepLines/>
              <w:numPr>
                <w:ilvl w:val="0"/>
                <w:numId w:val="24"/>
              </w:numPr>
            </w:pPr>
            <w:r w:rsidRPr="00697A30">
              <w:t>18 October 2026</w:t>
            </w:r>
          </w:p>
          <w:p w:rsidR="00AA70CE" w:rsidRPr="00697A30" w:rsidP="004C51AD" w14:paraId="2808CF21" w14:textId="77777777">
            <w:pPr>
              <w:keepNext/>
              <w:keepLines/>
              <w:numPr>
                <w:ilvl w:val="0"/>
                <w:numId w:val="24"/>
              </w:numPr>
              <w:spacing w:after="120"/>
            </w:pPr>
            <w:r w:rsidRPr="00697A30">
              <w:t>18 October 2026</w:t>
            </w:r>
          </w:p>
          <w:p w:rsidR="00900970" w:rsidRPr="002E75EE" w:rsidP="004C51AD" w14:paraId="74FEE3ED" w14:textId="77777777">
            <w:pPr>
              <w:keepNext/>
              <w:keepLines/>
              <w:spacing w:after="120"/>
              <w:ind w:left="607" w:hanging="607"/>
            </w:pPr>
            <w:r w:rsidRPr="002E75EE">
              <w:rPr>
                <w:b/>
              </w:rPr>
              <w:t>[ ]</w:t>
            </w:r>
            <w:r w:rsidRPr="002E75EE">
              <w:rPr>
                <w:b/>
              </w:rPr>
              <w:tab/>
              <w:t>Trade facilitating measure</w:t>
            </w:r>
            <w:r w:rsidRPr="00697A30">
              <w:t xml:space="preserve"> </w:t>
            </w:r>
          </w:p>
        </w:tc>
      </w:tr>
      <w:tr w14:paraId="0654A96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39AA6A8"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4C51AD" w14:paraId="2EF83CE5" w14:textId="77777777">
            <w:pPr>
              <w:keepNext/>
              <w:keepLines/>
              <w:spacing w:before="120" w:after="120"/>
            </w:pPr>
            <w:r w:rsidRPr="002E75EE">
              <w:rPr>
                <w:b/>
              </w:rPr>
              <w:t xml:space="preserve">Final date for comments: [X] Sixty days from the date of circulation of the notification and/or </w:t>
            </w:r>
            <w:r w:rsidRPr="002E75EE">
              <w:rPr>
                <w:b/>
                <w:i/>
              </w:rPr>
              <w:t>(dd/mm/</w:t>
            </w:r>
            <w:r w:rsidRPr="002E75EE">
              <w:rPr>
                <w:b/>
                <w:i/>
              </w:rPr>
              <w:t>yy)</w:t>
            </w:r>
            <w:r w:rsidRPr="002E75EE">
              <w:rPr>
                <w:b/>
              </w:rPr>
              <w:t>:</w:t>
            </w:r>
            <w:r w:rsidRPr="00697A30">
              <w:t xml:space="preserve"> 4 December 2026</w:t>
            </w:r>
          </w:p>
          <w:p w:rsidR="00900970" w:rsidRPr="002E75EE" w:rsidP="004C51AD" w14:paraId="0444EA12" w14:textId="77777777">
            <w:pPr>
              <w:keepNext/>
              <w:keepLines/>
              <w:spacing w:after="120"/>
            </w:pPr>
            <w:r w:rsidRPr="002E75EE">
              <w:rPr>
                <w:b/>
              </w:rPr>
              <w:t>Agency or authority designated to handle comments: [ ] National Notification Authority, [ ] National Enquiry Point. Address, fax number and e-mail address (if available) of other body:</w:t>
            </w:r>
            <w:r w:rsidRPr="00697A30">
              <w:t xml:space="preserve"> </w:t>
            </w:r>
          </w:p>
          <w:p w:rsidR="00AA70CE" w:rsidRPr="00697A30" w:rsidP="004C51AD" w14:paraId="62D475F3" w14:textId="77777777">
            <w:pPr>
              <w:keepNext/>
              <w:keepLines/>
            </w:pPr>
            <w:r w:rsidRPr="00697A30">
              <w:t>Health Regulation Directorate (Food, Alcoholic Beverages and Cosmetics)</w:t>
            </w:r>
          </w:p>
          <w:p w:rsidR="00AA70CE" w:rsidRPr="00697A30" w:rsidP="004C51AD" w14:paraId="0BBDDB13" w14:textId="77777777">
            <w:pPr>
              <w:keepNext/>
              <w:keepLines/>
            </w:pPr>
            <w:r w:rsidRPr="00697A30">
              <w:t>Ministry of Health</w:t>
            </w:r>
          </w:p>
          <w:p w:rsidR="00AA70CE" w:rsidRPr="00697A30" w:rsidP="004C51AD" w14:paraId="0D8A1BAE" w14:textId="77777777">
            <w:pPr>
              <w:keepNext/>
              <w:keepLines/>
              <w:spacing w:after="120"/>
            </w:pPr>
            <w:r w:rsidRPr="00697A30">
              <w:t xml:space="preserve">E-mail: </w:t>
            </w:r>
            <w:hyperlink r:id="rId15" w:history="1">
              <w:r w:rsidRPr="00697A30">
                <w:rPr>
                  <w:color w:val="0000FF"/>
                  <w:u w:val="single"/>
                </w:rPr>
                <w:t>matan.shiner@moh.gov.il</w:t>
              </w:r>
            </w:hyperlink>
          </w:p>
        </w:tc>
      </w:tr>
      <w:tr w14:paraId="7A760F0D" w14:textId="77777777" w:rsidTr="009A6033">
        <w:tblPrEx>
          <w:tblW w:w="5000" w:type="pct"/>
          <w:tblLayout w:type="fixed"/>
          <w:tblLook w:val="0000"/>
        </w:tblPrEx>
        <w:tc>
          <w:tcPr>
            <w:tcW w:w="707" w:type="dxa"/>
            <w:tcBorders>
              <w:top w:val="single" w:sz="6" w:space="0" w:color="auto"/>
            </w:tcBorders>
          </w:tcPr>
          <w:p w:rsidR="00900970" w:rsidRPr="002E75EE" w:rsidP="0095296C" w14:paraId="78F35098"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2967CD4F" w14:textId="77777777">
            <w:pPr>
              <w:keepNext/>
              <w:keepLines/>
              <w:spacing w:before="120" w:after="120"/>
              <w:rPr>
                <w:b/>
              </w:rPr>
            </w:pPr>
            <w:r w:rsidRPr="002E75EE">
              <w:rPr>
                <w:b/>
              </w:rPr>
              <w:t>Text(s) available from: [ ] National Notification Authority, [ ] National Enquiry Point. Address, fax number and e-</w:t>
            </w:r>
            <w:r w:rsidRPr="002E75EE">
              <w:rPr>
                <w:b/>
              </w:rPr>
              <w:t>mail address (if available) of other body:</w:t>
            </w:r>
            <w:r w:rsidRPr="00697A30">
              <w:rPr>
                <w:bCs/>
              </w:rPr>
              <w:t xml:space="preserve"> </w:t>
            </w:r>
          </w:p>
          <w:p w:rsidR="00900970" w:rsidRPr="00697A30" w:rsidP="0095296C" w14:paraId="0E3C0D5E" w14:textId="77777777">
            <w:pPr>
              <w:keepNext/>
              <w:keepLines/>
              <w:rPr>
                <w:bCs/>
              </w:rPr>
            </w:pPr>
            <w:r w:rsidRPr="00697A30">
              <w:rPr>
                <w:bCs/>
              </w:rPr>
              <w:t>Health Regulation Directorate (Food, Alcoholic Beverages and Cosmetics)</w:t>
            </w:r>
          </w:p>
          <w:p w:rsidR="00900970" w:rsidRPr="00697A30" w:rsidP="0095296C" w14:paraId="30D9956F" w14:textId="77777777">
            <w:pPr>
              <w:keepNext/>
              <w:keepLines/>
              <w:rPr>
                <w:bCs/>
              </w:rPr>
            </w:pPr>
            <w:r w:rsidRPr="00697A30">
              <w:rPr>
                <w:bCs/>
              </w:rPr>
              <w:t>Ministry of Health</w:t>
            </w:r>
          </w:p>
          <w:p w:rsidR="00900970" w:rsidRPr="00697A30" w:rsidP="0095296C" w14:paraId="26468557" w14:textId="77777777">
            <w:pPr>
              <w:keepNext/>
              <w:keepLines/>
              <w:spacing w:after="120"/>
              <w:rPr>
                <w:bCs/>
              </w:rPr>
            </w:pPr>
            <w:r w:rsidRPr="00697A30">
              <w:rPr>
                <w:bCs/>
              </w:rPr>
              <w:t xml:space="preserve">E-mail: </w:t>
            </w:r>
            <w:hyperlink r:id="rId15" w:history="1">
              <w:r w:rsidRPr="00697A30">
                <w:rPr>
                  <w:bCs/>
                  <w:color w:val="0000FF"/>
                  <w:u w:val="single"/>
                </w:rPr>
                <w:t>matan.shiner@moh.gov.il</w:t>
              </w:r>
            </w:hyperlink>
          </w:p>
        </w:tc>
      </w:tr>
    </w:tbl>
    <w:p w:rsidR="007141CF" w:rsidRPr="002E75EE" w:rsidP="002E75EE" w14:paraId="1E2C6B9F" w14:textId="77777777"/>
    <w:sectPr w:rsidSect="00CA5346">
      <w:headerReference w:type="even" r:id="rId16"/>
      <w:headerReference w:type="default" r:id="rId17"/>
      <w:footerReference w:type="even" r:id="rId18"/>
      <w:footerReference w:type="default" r:id="rId19"/>
      <w:headerReference w:type="first" r:id="rId20"/>
      <w:footerReference w:type="first" r:id="rId2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CA5346" w:rsidP="00CA5346" w14:paraId="62A01C89" w14:textId="759DE6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CA5346" w:rsidP="00CA5346" w14:paraId="73208A70" w14:textId="77562B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6C163D84"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5346" w:rsidRPr="00CA5346" w:rsidP="00CA5346" w14:paraId="519A2EFA" w14:textId="77777777">
    <w:pPr>
      <w:pStyle w:val="Header"/>
      <w:pBdr>
        <w:bottom w:val="single" w:sz="4" w:space="1" w:color="auto"/>
      </w:pBdr>
      <w:tabs>
        <w:tab w:val="clear" w:pos="4513"/>
        <w:tab w:val="clear" w:pos="9027"/>
      </w:tabs>
      <w:jc w:val="center"/>
    </w:pPr>
    <w:r w:rsidRPr="00CA5346">
      <w:t>G/SPS/N/ISR/13/Rev.1</w:t>
    </w:r>
  </w:p>
  <w:p w:rsidR="00CA5346" w:rsidRPr="00CA5346" w:rsidP="00CA5346" w14:paraId="2D7685E0" w14:textId="77777777">
    <w:pPr>
      <w:pStyle w:val="Header"/>
      <w:pBdr>
        <w:bottom w:val="single" w:sz="4" w:space="1" w:color="auto"/>
      </w:pBdr>
      <w:tabs>
        <w:tab w:val="clear" w:pos="4513"/>
        <w:tab w:val="clear" w:pos="9027"/>
      </w:tabs>
      <w:jc w:val="center"/>
    </w:pPr>
  </w:p>
  <w:p w:rsidR="00CA5346" w:rsidRPr="00CA5346" w:rsidP="00CA5346" w14:paraId="798F2E80" w14:textId="23090E4E">
    <w:pPr>
      <w:pStyle w:val="Header"/>
      <w:pBdr>
        <w:bottom w:val="single" w:sz="4" w:space="1" w:color="auto"/>
      </w:pBdr>
      <w:tabs>
        <w:tab w:val="clear" w:pos="4513"/>
        <w:tab w:val="clear" w:pos="9027"/>
      </w:tabs>
      <w:jc w:val="center"/>
    </w:pPr>
    <w:r w:rsidRPr="00CA5346">
      <w:t xml:space="preserve">- </w:t>
    </w:r>
    <w:r w:rsidRPr="00CA5346">
      <w:fldChar w:fldCharType="begin"/>
    </w:r>
    <w:r w:rsidRPr="00CA5346">
      <w:instrText xml:space="preserve"> PAGE </w:instrText>
    </w:r>
    <w:r w:rsidRPr="00CA5346">
      <w:fldChar w:fldCharType="separate"/>
    </w:r>
    <w:r w:rsidRPr="00CA5346">
      <w:t>4</w:t>
    </w:r>
    <w:r w:rsidRPr="00CA5346">
      <w:fldChar w:fldCharType="end"/>
    </w:r>
    <w:r w:rsidRPr="00CA5346">
      <w:t xml:space="preserve"> -</w:t>
    </w:r>
  </w:p>
  <w:p w:rsidR="00900970" w:rsidRPr="00CA5346" w:rsidP="00CA5346" w14:paraId="2A5632A1" w14:textId="682BF6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5346" w:rsidRPr="00CA5346" w:rsidP="00CA5346" w14:paraId="2A12C51D" w14:textId="77777777">
    <w:pPr>
      <w:pStyle w:val="Header"/>
      <w:pBdr>
        <w:bottom w:val="single" w:sz="4" w:space="1" w:color="auto"/>
      </w:pBdr>
      <w:tabs>
        <w:tab w:val="clear" w:pos="4513"/>
        <w:tab w:val="clear" w:pos="9027"/>
      </w:tabs>
      <w:jc w:val="center"/>
    </w:pPr>
    <w:r w:rsidRPr="00CA5346">
      <w:t>G/SPS/N/ISR/13/Rev.1</w:t>
    </w:r>
  </w:p>
  <w:p w:rsidR="00CA5346" w:rsidRPr="00CA5346" w:rsidP="00CA5346" w14:paraId="5D10CA41" w14:textId="77777777">
    <w:pPr>
      <w:pStyle w:val="Header"/>
      <w:pBdr>
        <w:bottom w:val="single" w:sz="4" w:space="1" w:color="auto"/>
      </w:pBdr>
      <w:tabs>
        <w:tab w:val="clear" w:pos="4513"/>
        <w:tab w:val="clear" w:pos="9027"/>
      </w:tabs>
      <w:jc w:val="center"/>
    </w:pPr>
  </w:p>
  <w:p w:rsidR="00CA5346" w:rsidRPr="00CA5346" w:rsidP="00CA5346" w14:paraId="09CD05FB" w14:textId="2D20C420">
    <w:pPr>
      <w:pStyle w:val="Header"/>
      <w:pBdr>
        <w:bottom w:val="single" w:sz="4" w:space="1" w:color="auto"/>
      </w:pBdr>
      <w:tabs>
        <w:tab w:val="clear" w:pos="4513"/>
        <w:tab w:val="clear" w:pos="9027"/>
      </w:tabs>
      <w:jc w:val="center"/>
    </w:pPr>
    <w:r w:rsidRPr="00CA5346">
      <w:t xml:space="preserve">- </w:t>
    </w:r>
    <w:r w:rsidRPr="00CA5346">
      <w:fldChar w:fldCharType="begin"/>
    </w:r>
    <w:r w:rsidRPr="00CA5346">
      <w:instrText xml:space="preserve"> PAGE </w:instrText>
    </w:r>
    <w:r w:rsidRPr="00CA5346">
      <w:fldChar w:fldCharType="separate"/>
    </w:r>
    <w:r w:rsidRPr="00CA5346">
      <w:t>5</w:t>
    </w:r>
    <w:r w:rsidRPr="00CA5346">
      <w:fldChar w:fldCharType="end"/>
    </w:r>
    <w:r w:rsidRPr="00CA5346">
      <w:t xml:space="preserve"> -</w:t>
    </w:r>
  </w:p>
  <w:p w:rsidR="00900970" w:rsidRPr="00CA5346" w:rsidP="00CA5346" w14:paraId="19D037B4" w14:textId="459BEC8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2872C6"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3CBB111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6F8A92A3" w14:textId="1CC7EA08">
          <w:pPr>
            <w:jc w:val="right"/>
            <w:rPr>
              <w:b/>
              <w:color w:val="FF0000"/>
              <w:szCs w:val="16"/>
            </w:rPr>
          </w:pPr>
          <w:r>
            <w:rPr>
              <w:b/>
              <w:color w:val="FF0000"/>
              <w:szCs w:val="16"/>
            </w:rPr>
            <w:t xml:space="preserve"> </w:t>
          </w:r>
        </w:p>
      </w:tc>
    </w:tr>
    <w:bookmarkEnd w:id="0"/>
    <w:tr w14:paraId="013F2603"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54C7DDA3" w14:textId="192F8E82">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00970" w:rsidP="00DE5C17" w14:paraId="128E898A" w14:textId="77777777">
          <w:pPr>
            <w:jc w:val="right"/>
            <w:rPr>
              <w:b/>
              <w:szCs w:val="16"/>
            </w:rPr>
          </w:pPr>
        </w:p>
      </w:tc>
    </w:tr>
    <w:tr w14:paraId="1BA26910"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6EA20160" w14:textId="77777777">
          <w:pPr>
            <w:jc w:val="left"/>
            <w:rPr>
              <w:noProof/>
              <w:lang w:eastAsia="en-GB"/>
            </w:rPr>
          </w:pPr>
        </w:p>
      </w:tc>
      <w:tc>
        <w:tcPr>
          <w:tcW w:w="5448" w:type="dxa"/>
          <w:gridSpan w:val="2"/>
          <w:shd w:val="clear" w:color="auto" w:fill="FFFFFF"/>
          <w:tcMar>
            <w:left w:w="108" w:type="dxa"/>
            <w:right w:w="108" w:type="dxa"/>
          </w:tcMar>
        </w:tcPr>
        <w:p w:rsidR="00CA5346" w:rsidP="000E74CA" w14:paraId="1BED37BE" w14:textId="77777777">
          <w:pPr>
            <w:jc w:val="right"/>
            <w:rPr>
              <w:b/>
              <w:szCs w:val="16"/>
            </w:rPr>
          </w:pPr>
          <w:bookmarkStart w:id="1" w:name="bmkSymbols"/>
          <w:r>
            <w:rPr>
              <w:b/>
              <w:szCs w:val="16"/>
            </w:rPr>
            <w:t>G/SPS/N/ISR/13/Rev.1</w:t>
          </w:r>
        </w:p>
        <w:bookmarkEnd w:id="1"/>
        <w:p w:rsidR="000E74CA" w:rsidRPr="00900970" w:rsidP="000E74CA" w14:paraId="3AC466A4" w14:textId="3857D0AC">
          <w:pPr>
            <w:jc w:val="right"/>
            <w:rPr>
              <w:b/>
              <w:szCs w:val="16"/>
            </w:rPr>
          </w:pPr>
        </w:p>
      </w:tc>
    </w:tr>
    <w:tr w14:paraId="65ED7B03"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40A5493A" w14:textId="77777777"/>
      </w:tc>
      <w:tc>
        <w:tcPr>
          <w:tcW w:w="5448" w:type="dxa"/>
          <w:gridSpan w:val="2"/>
          <w:shd w:val="clear" w:color="auto" w:fill="FFFFFF"/>
          <w:tcMar>
            <w:left w:w="108" w:type="dxa"/>
            <w:right w:w="108" w:type="dxa"/>
          </w:tcMar>
          <w:vAlign w:val="center"/>
        </w:tcPr>
        <w:p w:rsidR="00ED54E0" w:rsidRPr="00900970" w:rsidP="00DE5C17" w14:paraId="1FF71BAD" w14:textId="77777777">
          <w:pPr>
            <w:jc w:val="right"/>
            <w:rPr>
              <w:szCs w:val="16"/>
            </w:rPr>
          </w:pPr>
          <w:bookmarkStart w:id="2" w:name="spsDateDistribution"/>
          <w:bookmarkStart w:id="3" w:name="bmkDate"/>
          <w:bookmarkEnd w:id="2"/>
          <w:r w:rsidRPr="00900970">
            <w:rPr>
              <w:szCs w:val="16"/>
            </w:rPr>
            <w:t>5 October 2026</w:t>
          </w:r>
          <w:bookmarkEnd w:id="3"/>
        </w:p>
      </w:tc>
    </w:tr>
    <w:tr w14:paraId="7AB31FD9"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629500A6" w14:textId="77777777">
          <w:pPr>
            <w:jc w:val="left"/>
            <w:rPr>
              <w:b/>
            </w:rPr>
          </w:pPr>
          <w:bookmarkStart w:id="4" w:name="bmkSerial"/>
          <w:r>
            <w:rPr>
              <w:rFonts w:ascii="Verdana" w:eastAsia="Verdana" w:hAnsi="Verdana" w:cs="Verdana"/>
              <w:b w:val="0"/>
              <w:color w:val="FF0000"/>
              <w:sz w:val="18"/>
            </w:rPr>
            <w:t>(26-6888)</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0946C2FD"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5</w:t>
          </w:r>
          <w:r w:rsidRPr="002E75EE">
            <w:rPr>
              <w:bCs/>
              <w:szCs w:val="16"/>
            </w:rPr>
            <w:fldChar w:fldCharType="end"/>
          </w:r>
          <w:bookmarkEnd w:id="5"/>
        </w:p>
      </w:tc>
    </w:tr>
    <w:tr w14:paraId="053D4F52"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44D9D406" w14:textId="022F39A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73A7BE52" w14:textId="405F25A9">
          <w:pPr>
            <w:jc w:val="right"/>
            <w:rPr>
              <w:bCs/>
              <w:szCs w:val="18"/>
            </w:rPr>
          </w:pPr>
          <w:bookmarkStart w:id="7" w:name="bmkLanguage"/>
          <w:r>
            <w:rPr>
              <w:bCs/>
              <w:szCs w:val="18"/>
            </w:rPr>
            <w:t>Original: English</w:t>
          </w:r>
          <w:bookmarkEnd w:id="7"/>
        </w:p>
      </w:tc>
    </w:tr>
  </w:tbl>
  <w:p w:rsidR="00ED54E0" w:rsidRPr="002E75EE" w14:paraId="1C18B6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D805FF6"/>
    <w:numStyleLink w:val="LegalHeadings"/>
  </w:abstractNum>
  <w:abstractNum w:abstractNumId="12">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multilevel"/>
    <w:tmpl w:val="63D526B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3D526C0"/>
    <w:multiLevelType w:val="multilevel"/>
    <w:tmpl w:val="63D526C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3D526C1"/>
    <w:multiLevelType w:val="hybridMultilevel"/>
    <w:tmpl w:val="63D526C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3D526C2"/>
    <w:multiLevelType w:val="multilevel"/>
    <w:tmpl w:val="63D526C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63D526C3"/>
    <w:multiLevelType w:val="multilevel"/>
    <w:tmpl w:val="63D526C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30282835">
    <w:abstractNumId w:val="9"/>
  </w:num>
  <w:num w:numId="2" w16cid:durableId="425422552">
    <w:abstractNumId w:val="7"/>
  </w:num>
  <w:num w:numId="3" w16cid:durableId="1950233243">
    <w:abstractNumId w:val="6"/>
  </w:num>
  <w:num w:numId="4" w16cid:durableId="422148648">
    <w:abstractNumId w:val="5"/>
  </w:num>
  <w:num w:numId="5" w16cid:durableId="2086951099">
    <w:abstractNumId w:val="4"/>
  </w:num>
  <w:num w:numId="6" w16cid:durableId="105850491">
    <w:abstractNumId w:val="12"/>
  </w:num>
  <w:num w:numId="7" w16cid:durableId="406342556">
    <w:abstractNumId w:val="11"/>
  </w:num>
  <w:num w:numId="8" w16cid:durableId="1093169142">
    <w:abstractNumId w:val="10"/>
  </w:num>
  <w:num w:numId="9" w16cid:durableId="14123877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2856991">
    <w:abstractNumId w:val="13"/>
  </w:num>
  <w:num w:numId="11" w16cid:durableId="1745377430">
    <w:abstractNumId w:val="8"/>
  </w:num>
  <w:num w:numId="12" w16cid:durableId="1942296141">
    <w:abstractNumId w:val="3"/>
  </w:num>
  <w:num w:numId="13" w16cid:durableId="1504051333">
    <w:abstractNumId w:val="2"/>
  </w:num>
  <w:num w:numId="14" w16cid:durableId="797380624">
    <w:abstractNumId w:val="1"/>
  </w:num>
  <w:num w:numId="15" w16cid:durableId="1243637632">
    <w:abstractNumId w:val="0"/>
  </w:num>
  <w:num w:numId="16" w16cid:durableId="1104157804">
    <w:abstractNumId w:val="14"/>
  </w:num>
  <w:num w:numId="17" w16cid:durableId="2035961080">
    <w:abstractNumId w:val="15"/>
  </w:num>
  <w:num w:numId="18" w16cid:durableId="837039401">
    <w:abstractNumId w:val="16"/>
  </w:num>
  <w:num w:numId="19" w16cid:durableId="153759829">
    <w:abstractNumId w:val="17"/>
  </w:num>
  <w:num w:numId="20" w16cid:durableId="1383408685">
    <w:abstractNumId w:val="18"/>
  </w:num>
  <w:num w:numId="21" w16cid:durableId="1375807485">
    <w:abstractNumId w:val="19"/>
  </w:num>
  <w:num w:numId="22" w16cid:durableId="795876632">
    <w:abstractNumId w:val="20"/>
  </w:num>
  <w:num w:numId="23" w16cid:durableId="1648435516">
    <w:abstractNumId w:val="21"/>
  </w:num>
  <w:num w:numId="24" w16cid:durableId="1627407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8E"/>
    <w:rsid w:val="000272F6"/>
    <w:rsid w:val="00037AC4"/>
    <w:rsid w:val="000423BF"/>
    <w:rsid w:val="0007270B"/>
    <w:rsid w:val="000A4945"/>
    <w:rsid w:val="000B31E1"/>
    <w:rsid w:val="000D4B07"/>
    <w:rsid w:val="000E74CA"/>
    <w:rsid w:val="00102453"/>
    <w:rsid w:val="0011356B"/>
    <w:rsid w:val="0013337F"/>
    <w:rsid w:val="00137651"/>
    <w:rsid w:val="00144B3C"/>
    <w:rsid w:val="00145E44"/>
    <w:rsid w:val="00182B84"/>
    <w:rsid w:val="001E291F"/>
    <w:rsid w:val="00204329"/>
    <w:rsid w:val="00204E20"/>
    <w:rsid w:val="00214EFD"/>
    <w:rsid w:val="00233408"/>
    <w:rsid w:val="0027067B"/>
    <w:rsid w:val="0029055C"/>
    <w:rsid w:val="002E75EE"/>
    <w:rsid w:val="0030005A"/>
    <w:rsid w:val="00311266"/>
    <w:rsid w:val="00333146"/>
    <w:rsid w:val="003572B4"/>
    <w:rsid w:val="00393BA2"/>
    <w:rsid w:val="003A352F"/>
    <w:rsid w:val="00421517"/>
    <w:rsid w:val="00467032"/>
    <w:rsid w:val="0046754A"/>
    <w:rsid w:val="004C51AD"/>
    <w:rsid w:val="004F203A"/>
    <w:rsid w:val="005336B8"/>
    <w:rsid w:val="00547B5F"/>
    <w:rsid w:val="005B04B9"/>
    <w:rsid w:val="005B68C7"/>
    <w:rsid w:val="005B7054"/>
    <w:rsid w:val="005D5981"/>
    <w:rsid w:val="005E3A8C"/>
    <w:rsid w:val="005F30CB"/>
    <w:rsid w:val="00606835"/>
    <w:rsid w:val="00612644"/>
    <w:rsid w:val="00674CCD"/>
    <w:rsid w:val="00697A30"/>
    <w:rsid w:val="006F5826"/>
    <w:rsid w:val="00700181"/>
    <w:rsid w:val="007141CF"/>
    <w:rsid w:val="00745146"/>
    <w:rsid w:val="0074517D"/>
    <w:rsid w:val="007577E3"/>
    <w:rsid w:val="00760DB3"/>
    <w:rsid w:val="0078788E"/>
    <w:rsid w:val="00790D49"/>
    <w:rsid w:val="007E6507"/>
    <w:rsid w:val="007F2B8E"/>
    <w:rsid w:val="007F7992"/>
    <w:rsid w:val="00807247"/>
    <w:rsid w:val="00835F0F"/>
    <w:rsid w:val="00840C2B"/>
    <w:rsid w:val="008431F7"/>
    <w:rsid w:val="008739FD"/>
    <w:rsid w:val="0088774D"/>
    <w:rsid w:val="00887E8E"/>
    <w:rsid w:val="00893E85"/>
    <w:rsid w:val="008A7DCB"/>
    <w:rsid w:val="008B66C2"/>
    <w:rsid w:val="008E372C"/>
    <w:rsid w:val="00900970"/>
    <w:rsid w:val="009246D6"/>
    <w:rsid w:val="0095296C"/>
    <w:rsid w:val="00953896"/>
    <w:rsid w:val="00964B0A"/>
    <w:rsid w:val="009A41D4"/>
    <w:rsid w:val="009A6033"/>
    <w:rsid w:val="009A6F54"/>
    <w:rsid w:val="00A6057A"/>
    <w:rsid w:val="00A74017"/>
    <w:rsid w:val="00A75EFE"/>
    <w:rsid w:val="00A931EC"/>
    <w:rsid w:val="00AA332C"/>
    <w:rsid w:val="00AA70CE"/>
    <w:rsid w:val="00AC27F8"/>
    <w:rsid w:val="00AD4C72"/>
    <w:rsid w:val="00AE2AEE"/>
    <w:rsid w:val="00B00276"/>
    <w:rsid w:val="00B230EC"/>
    <w:rsid w:val="00B449F4"/>
    <w:rsid w:val="00B52738"/>
    <w:rsid w:val="00B56EDC"/>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A5346"/>
    <w:rsid w:val="00CB1D2D"/>
    <w:rsid w:val="00CD7D97"/>
    <w:rsid w:val="00CE3EE6"/>
    <w:rsid w:val="00CE4BA1"/>
    <w:rsid w:val="00D000C7"/>
    <w:rsid w:val="00D41894"/>
    <w:rsid w:val="00D52A9D"/>
    <w:rsid w:val="00D55AAD"/>
    <w:rsid w:val="00D747AE"/>
    <w:rsid w:val="00D9226C"/>
    <w:rsid w:val="00DA20BD"/>
    <w:rsid w:val="00DE50DB"/>
    <w:rsid w:val="00DE5C17"/>
    <w:rsid w:val="00DF4198"/>
    <w:rsid w:val="00DF6AE1"/>
    <w:rsid w:val="00E3781A"/>
    <w:rsid w:val="00E46FD5"/>
    <w:rsid w:val="00E544BB"/>
    <w:rsid w:val="00E56545"/>
    <w:rsid w:val="00E6165F"/>
    <w:rsid w:val="00E96982"/>
    <w:rsid w:val="00EA5D4F"/>
    <w:rsid w:val="00EB6C56"/>
    <w:rsid w:val="00ED54E0"/>
    <w:rsid w:val="00F32397"/>
    <w:rsid w:val="00F40595"/>
    <w:rsid w:val="00F56AB5"/>
    <w:rsid w:val="00F619B2"/>
    <w:rsid w:val="00FA5EBC"/>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EBAEF8"/>
  <w15:docId w15:val="{FF286CB3-68B1-4C65-AA43-1E8FC82F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reg/2026/189/oj" TargetMode="External" /><Relationship Id="rId11" Type="http://schemas.openxmlformats.org/officeDocument/2006/relationships/hyperlink" Target="https://eur-lex.europa.eu/eli/reg/2026/196/oj" TargetMode="External" /><Relationship Id="rId12" Type="http://schemas.openxmlformats.org/officeDocument/2006/relationships/hyperlink" Target="http://data.europa.eu/eli/reg/2025/652/oj" TargetMode="External" /><Relationship Id="rId13" Type="http://schemas.openxmlformats.org/officeDocument/2006/relationships/hyperlink" Target="https://eur-lex.europa.eu/legal-content/EN/TXT/?uri=CELEX%3A32026R0189" TargetMode="External" /><Relationship Id="rId14" Type="http://schemas.openxmlformats.org/officeDocument/2006/relationships/hyperlink" Target="https://eur-lex.europa.eu/legal-content/EN/TXT/?uri=CELEX%3A32026R0196" TargetMode="External" /><Relationship Id="rId15" Type="http://schemas.openxmlformats.org/officeDocument/2006/relationships/hyperlink" Target="mailto:matan.shiner@moh.gov.il"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ISR/26_05219_00_e.pdf" TargetMode="External" /><Relationship Id="rId6" Type="http://schemas.openxmlformats.org/officeDocument/2006/relationships/hyperlink" Target="https://eur-lex.europa.eu/eli/reg/2024/2597/oj/eng" TargetMode="External" /><Relationship Id="rId7" Type="http://schemas.openxmlformats.org/officeDocument/2006/relationships/hyperlink" Target="https://eur-lex.europa.eu/legal-content/EN/TXT/?uri=CELEX%3A32025R0652" TargetMode="External" /><Relationship Id="rId8" Type="http://schemas.openxmlformats.org/officeDocument/2006/relationships/hyperlink" Target="https://eur-lex.europa.eu/eli/reg/2025/666/oj/eng" TargetMode="External" /><Relationship Id="rId9" Type="http://schemas.openxmlformats.org/officeDocument/2006/relationships/hyperlink" Target="https://eur-lex.europa.eu/eli/reg/2025/2084/oj/e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0e6c18b4-8893-498c-beea-9d6f452cd5ba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A718F0E-4BEB-4D8E-B2A0-D37E9FA8F85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2332</Words>
  <Characters>13064</Characters>
  <Application>Microsoft Office Word</Application>
  <DocSecurity>0</DocSecurity>
  <Lines>334</Lines>
  <Paragraphs>274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Favez, Helen</dc:creator>
  <dc:description>LDIMD - DTU</dc:description>
  <cp:lastModifiedBy>Favez, Helen</cp:lastModifiedBy>
  <cp:revision>4</cp:revision>
  <dcterms:created xsi:type="dcterms:W3CDTF">2026-10-05T14:18:00Z</dcterms:created>
  <dcterms:modified xsi:type="dcterms:W3CDTF">2026-10-05T14:21:00Z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G/SPS/N/ISR/13/Rev.1</vt:lpwstr>
  </property>
  <property fmtid="{D5CDD505-2E9C-101B-9397-08002B2CF9AE}" pid="3" name="TitusGUID">
    <vt:lpwstr>0e6c18b4-8893-498c-beea-9d6f452cd5ba</vt:lpwstr>
  </property>
  <property fmtid="{D5CDD505-2E9C-101B-9397-08002B2CF9AE}" pid="4" name="WTOCLASSIFICATION">
    <vt:lpwstr>PUBLIC</vt:lpwstr>
  </property>
</Properties>
</file>