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661087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BC815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38E3D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2C73AB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UKRAINE</w:t>
            </w:r>
          </w:p>
          <w:p w:rsidR="00EA4725" w:rsidRPr="00441372" w:rsidP="00441372" w14:paraId="3025234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3416E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DF10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7832C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Agrarian Policy and Food of Ukraine</w:t>
            </w:r>
          </w:p>
        </w:tc>
      </w:tr>
      <w:tr w14:paraId="6EAFD7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4020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33F0F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Veterinary medicinal products</w:t>
            </w:r>
          </w:p>
        </w:tc>
      </w:tr>
      <w:tr w14:paraId="42B676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DBA9B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0B481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3D8ABF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A4ACD6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0E6D4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E472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145F9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Order of the Ministry of Agrarian Policy and Food of Ukraine "On Approval of the Requirements for Good Distribution Practice of Veterinary Medicinal Products"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Ukrainian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30</w:t>
            </w:r>
          </w:p>
          <w:p w:rsidR="00EA4725" w:rsidRPr="00441372" w:rsidP="00834C5E" w14:paraId="0FA2E95D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https://minagro.gov.ua/npa/pro-zatverdzhennia-vymoh-nalezhnoi-dystrybutsiinoi-praktyky-veterynarnykh-likarskykh-zasobiv</w:t>
              </w:r>
            </w:hyperlink>
          </w:p>
          <w:p w:rsidR="00EA4725" w:rsidRPr="00441372" w:rsidP="00441372" w14:paraId="77DF4449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https://members.wto.org/crnattachments/2026/SPS/UKR/26_05062_00_x.pdf</w:t>
              </w:r>
            </w:hyperlink>
          </w:p>
          <w:p w:rsidR="00EA4725" w:rsidRPr="00441372" w:rsidP="00441372" w14:paraId="4B4BAADE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https://members.wto.org/crnattachments/2026/SPS/UKR/26_05062_01_x.pdf</w:t>
              </w:r>
            </w:hyperlink>
          </w:p>
        </w:tc>
      </w:tr>
      <w:tr w14:paraId="48EB77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6D42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8B15B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draft Order provides for the approval of the Requirements for Good Distribution Practice of Veterinary Medicinal Products. These Requirements are mandatory for veterinary medicinal product market operators holding a licence to carry out activities involving the manufacture and import of veterinary medicinal products and their wholesale distribution, as well as for veterinary medicinal product market operators holding a licence to carry out wholesale distribution of veterinary medicinal products, including those operating under special customs regimes, such as free zones or customs warehouses.</w:t>
            </w:r>
          </w:p>
          <w:p w:rsidR="00C41C6D" w:rsidRPr="0065690F" w:rsidP="00834C5E" w14:paraId="76CD8531" w14:textId="77777777">
            <w:pPr>
              <w:spacing w:before="120"/>
            </w:pPr>
            <w:r w:rsidRPr="0065690F">
              <w:t>The draft Order establishes Good Distribution Practice requirements for veterinary medicinal products regarding:</w:t>
            </w:r>
          </w:p>
          <w:p w:rsidR="00C41C6D" w:rsidRPr="0065690F" w:rsidP="00834C5E" w14:paraId="457B95F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quality management, including the quality system;</w:t>
            </w:r>
          </w:p>
          <w:p w:rsidR="00C41C6D" w:rsidRPr="0065690F" w:rsidP="00834C5E" w14:paraId="31353DF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personnel, including personnel training;</w:t>
            </w:r>
          </w:p>
          <w:p w:rsidR="00C41C6D" w:rsidRPr="0065690F" w:rsidP="00834C5E" w14:paraId="6296CB4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premises, equipment, computerized systems, qualification of equipment and validation of processes;</w:t>
            </w:r>
          </w:p>
          <w:p w:rsidR="00C41C6D" w:rsidRPr="0065690F" w:rsidP="00834C5E" w14:paraId="4E02270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documentation, procedures and record-keeping;</w:t>
            </w:r>
          </w:p>
          <w:p w:rsidR="00C41C6D" w:rsidRPr="0065690F" w:rsidP="00834C5E" w14:paraId="439F4FF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operations, including the approval of suppliers and customers, requirements for the receipt and storage of veterinary medicinal products, the destruction of unsuitable veterinary medicinal products, order picking, supply and export;</w:t>
            </w:r>
          </w:p>
          <w:p w:rsidR="00C41C6D" w:rsidRPr="0065690F" w:rsidP="00834C5E" w14:paraId="51CC9C1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handling of complaints, returned and falsified veterinary medicinal products, and the recall of veterinary medicinal products from the market;</w:t>
            </w:r>
          </w:p>
          <w:p w:rsidR="00C41C6D" w:rsidRPr="0065690F" w:rsidP="00834C5E" w14:paraId="318BF505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activities of third-party contractors;</w:t>
            </w:r>
          </w:p>
          <w:p w:rsidR="00C41C6D" w:rsidRPr="0065690F" w:rsidP="00834C5E" w14:paraId="6143872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self-inspections;</w:t>
            </w:r>
          </w:p>
          <w:p w:rsidR="00C41C6D" w:rsidRPr="0065690F" w:rsidP="00834C5E" w14:paraId="76A59253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transportation of veterinary medicinal products, including those requiring special transportation conditions.</w:t>
            </w:r>
          </w:p>
        </w:tc>
      </w:tr>
      <w:tr w14:paraId="3B1FF8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490C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674DC9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71A6FD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96CAB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34C5E" w14:paraId="37EAEC8D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834C5E" w14:paraId="4A81A78D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834C5E" w14:paraId="6B05AD41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834C5E" w14:paraId="53D47911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834C5E" w14:paraId="19357518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834C5E" w14:paraId="32D9CD1F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834C5E" w14:paraId="689EE8F7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335C293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0C4BB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531B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834C5E" w:rsidP="00441372" w14:paraId="1E5B5FF1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834C5E" w14:paraId="4545618A" w14:textId="109A34B4">
            <w:pPr>
              <w:numPr>
                <w:ilvl w:val="0"/>
                <w:numId w:val="17"/>
              </w:numPr>
              <w:spacing w:before="120"/>
              <w:ind w:left="357" w:hanging="357"/>
            </w:pPr>
            <w:r w:rsidRPr="0065690F">
              <w:t>Law of Ukraine No. 1206-IX "On Veterinary Medicine and Animal Welfare" of 4</w:t>
            </w:r>
            <w:r w:rsidR="00834C5E">
              <w:t> </w:t>
            </w:r>
            <w:r w:rsidRPr="0065690F">
              <w:t>February 2021, notified in document G/SPS/N/UKR/154/Add.3</w:t>
            </w:r>
          </w:p>
          <w:p w:rsidR="00C41C6D" w:rsidRPr="0065690F" w:rsidP="00834C5E" w14:paraId="689D975D" w14:textId="319005C1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65690F">
              <w:t>Commission Implementing Regulation (EU) 2021/1248 of 29 July 2021 as regards measures on good distribution practice for veterinary medicinal products in accordance with Regulation (EU) 2019/6 of the European Parliament and of the Council</w:t>
            </w:r>
          </w:p>
        </w:tc>
      </w:tr>
      <w:tr w14:paraId="2A74E9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5918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34C5E" w14:paraId="73081726" w14:textId="77777777">
            <w:pPr>
              <w:spacing w:before="120" w:after="8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86D0C1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A2D76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2061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4DC0F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Order will enter into force six months after the date of its official publication, except for paragraph 2 of Subsection 2 of Section IV (concerning temperature mapping and temperature monitoring), which will enter into force on 1 October 2028.</w:t>
            </w:r>
          </w:p>
          <w:p w:rsidR="00EA4725" w:rsidRPr="00441372" w:rsidP="00441372" w14:paraId="34EFAF8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F0D20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2AEF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34C5E" w14:paraId="23410B44" w14:textId="77777777">
            <w:pPr>
              <w:spacing w:before="120" w:after="8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45 days from the date of circulation of the notification.</w:t>
            </w:r>
          </w:p>
          <w:p w:rsidR="00EA4725" w:rsidRPr="00441372" w:rsidP="00834C5E" w14:paraId="1159EDAC" w14:textId="77777777">
            <w:pPr>
              <w:spacing w:after="8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41C6D" w:rsidRPr="0065690F" w:rsidP="00441372" w14:paraId="41FF9B47" w14:textId="77777777">
            <w:r w:rsidRPr="0065690F">
              <w:t>Secretariat of the Cabinet of Ministers of Ukraine</w:t>
            </w:r>
          </w:p>
          <w:p w:rsidR="00C41C6D" w:rsidRPr="0065690F" w:rsidP="00441372" w14:paraId="05F4CAB0" w14:textId="77777777">
            <w:r w:rsidRPr="0065690F">
              <w:t>Department of International Trade Policy</w:t>
            </w:r>
          </w:p>
          <w:p w:rsidR="00C41C6D" w:rsidRPr="0065690F" w:rsidP="00441372" w14:paraId="1B1077E3" w14:textId="77777777">
            <w:r w:rsidRPr="0065690F">
              <w:t xml:space="preserve">12/2 </w:t>
            </w:r>
            <w:r w:rsidRPr="0065690F">
              <w:t>Hrushevskoho</w:t>
            </w:r>
            <w:r w:rsidRPr="0065690F">
              <w:t xml:space="preserve"> Str.</w:t>
            </w:r>
          </w:p>
          <w:p w:rsidR="00C41C6D" w:rsidRPr="00FA77F8" w:rsidP="00441372" w14:paraId="61D410E9" w14:textId="77777777">
            <w:pPr>
              <w:rPr>
                <w:lang w:val="pt-BR"/>
              </w:rPr>
            </w:pPr>
            <w:r w:rsidRPr="00FA77F8">
              <w:rPr>
                <w:lang w:val="pt-BR"/>
              </w:rPr>
              <w:t>Kyiv 01008</w:t>
            </w:r>
          </w:p>
          <w:p w:rsidR="00C41C6D" w:rsidRPr="00FA77F8" w:rsidP="00441372" w14:paraId="1F99A57F" w14:textId="77777777">
            <w:pPr>
              <w:rPr>
                <w:lang w:val="pt-BR"/>
              </w:rPr>
            </w:pPr>
            <w:r w:rsidRPr="00FA77F8">
              <w:rPr>
                <w:lang w:val="pt-BR"/>
              </w:rPr>
              <w:t>Tel: +(38 044) 256 65 07</w:t>
            </w:r>
          </w:p>
          <w:p w:rsidR="00C41C6D" w:rsidRPr="00FA77F8" w:rsidP="00441372" w14:paraId="646EAD5C" w14:textId="77777777">
            <w:pPr>
              <w:rPr>
                <w:lang w:val="pt-BR"/>
              </w:rPr>
            </w:pPr>
            <w:r w:rsidRPr="00FA77F8">
              <w:rPr>
                <w:lang w:val="pt-BR"/>
              </w:rPr>
              <w:t xml:space="preserve">E-mail: </w:t>
            </w:r>
            <w:hyperlink r:id="rId8" w:history="1">
              <w:r w:rsidRPr="00FA77F8">
                <w:rPr>
                  <w:color w:val="0000FF"/>
                  <w:u w:val="single"/>
                  <w:lang w:val="pt-BR"/>
                </w:rPr>
                <w:t>ep@kmu.gov.ua</w:t>
              </w:r>
            </w:hyperlink>
          </w:p>
          <w:p w:rsidR="00C41C6D" w:rsidRPr="0065690F" w:rsidP="00441372" w14:paraId="04FD936B" w14:textId="77777777">
            <w:pPr>
              <w:spacing w:after="120"/>
            </w:pPr>
            <w:r w:rsidRPr="0065690F">
              <w:t xml:space="preserve">Website: </w:t>
            </w:r>
            <w:hyperlink r:id="rId9" w:tgtFrame="_blank" w:history="1">
              <w:r w:rsidRPr="0065690F">
                <w:rPr>
                  <w:color w:val="0000FF"/>
                  <w:u w:val="single"/>
                </w:rPr>
                <w:t>https://www.kmu.gov.ua/</w:t>
              </w:r>
            </w:hyperlink>
          </w:p>
        </w:tc>
      </w:tr>
      <w:tr w14:paraId="39DC0C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59364B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834C5E" w14:paraId="028ACF91" w14:textId="77777777">
            <w:pPr>
              <w:keepNext/>
              <w:keepLines/>
              <w:spacing w:before="120" w:after="8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249AB6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the Cabinet of Ministers of Ukraine</w:t>
            </w:r>
          </w:p>
          <w:p w:rsidR="00EA4725" w:rsidRPr="0065690F" w:rsidP="00F3021D" w14:paraId="7F41F51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of International Trade Policy</w:t>
            </w:r>
          </w:p>
          <w:p w:rsidR="00EA4725" w:rsidRPr="0065690F" w:rsidP="00F3021D" w14:paraId="2065A18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12/2 </w:t>
            </w:r>
            <w:r w:rsidRPr="0065690F">
              <w:rPr>
                <w:bCs/>
              </w:rPr>
              <w:t>Hrushevskoho</w:t>
            </w:r>
            <w:r w:rsidRPr="0065690F">
              <w:rPr>
                <w:bCs/>
              </w:rPr>
              <w:t xml:space="preserve"> Str.</w:t>
            </w:r>
          </w:p>
          <w:p w:rsidR="00EA4725" w:rsidRPr="00FA77F8" w:rsidP="00F3021D" w14:paraId="75F23D83" w14:textId="77777777">
            <w:pPr>
              <w:keepNext/>
              <w:keepLines/>
              <w:rPr>
                <w:bCs/>
                <w:lang w:val="pt-BR"/>
              </w:rPr>
            </w:pPr>
            <w:r w:rsidRPr="00FA77F8">
              <w:rPr>
                <w:bCs/>
                <w:lang w:val="pt-BR"/>
              </w:rPr>
              <w:t>Kyiv 01008</w:t>
            </w:r>
          </w:p>
          <w:p w:rsidR="00EA4725" w:rsidRPr="00FA77F8" w:rsidP="00F3021D" w14:paraId="692EAE64" w14:textId="77777777">
            <w:pPr>
              <w:keepNext/>
              <w:keepLines/>
              <w:rPr>
                <w:bCs/>
                <w:lang w:val="pt-BR"/>
              </w:rPr>
            </w:pPr>
            <w:r w:rsidRPr="00FA77F8">
              <w:rPr>
                <w:bCs/>
                <w:lang w:val="pt-BR"/>
              </w:rPr>
              <w:t>Tel: +(38 044) 256 65 07</w:t>
            </w:r>
          </w:p>
          <w:p w:rsidR="00EA4725" w:rsidRPr="00FA77F8" w:rsidP="00F3021D" w14:paraId="3EE5306F" w14:textId="77777777">
            <w:pPr>
              <w:keepNext/>
              <w:keepLines/>
              <w:rPr>
                <w:bCs/>
                <w:lang w:val="pt-BR"/>
              </w:rPr>
            </w:pPr>
            <w:r w:rsidRPr="00FA77F8">
              <w:rPr>
                <w:bCs/>
                <w:lang w:val="pt-BR"/>
              </w:rPr>
              <w:t xml:space="preserve">E-mail: </w:t>
            </w:r>
            <w:hyperlink r:id="rId8" w:history="1">
              <w:r w:rsidRPr="00FA77F8">
                <w:rPr>
                  <w:bCs/>
                  <w:color w:val="0000FF"/>
                  <w:u w:val="single"/>
                  <w:lang w:val="pt-BR"/>
                </w:rPr>
                <w:t>ep@kmu.gov.ua</w:t>
              </w:r>
            </w:hyperlink>
          </w:p>
          <w:p w:rsidR="00EA4725" w:rsidRPr="0065690F" w:rsidP="00F3021D" w14:paraId="797FE0B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9" w:tgtFrame="_blank" w:history="1">
              <w:r w:rsidRPr="0065690F">
                <w:rPr>
                  <w:bCs/>
                  <w:color w:val="0000FF"/>
                  <w:u w:val="single"/>
                </w:rPr>
                <w:t>https://www.kmu.gov.ua/</w:t>
              </w:r>
            </w:hyperlink>
          </w:p>
        </w:tc>
      </w:tr>
    </w:tbl>
    <w:p w:rsidR="007141CF" w:rsidRPr="00834C5E" w:rsidP="00441372" w14:paraId="49E0B2A7" w14:textId="77777777">
      <w:pPr>
        <w:rPr>
          <w:sz w:val="2"/>
          <w:szCs w:val="2"/>
        </w:rPr>
      </w:pPr>
    </w:p>
    <w:sectPr w:rsidSect="00834C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34C5E" w:rsidP="00834C5E" w14:paraId="0EEDB196" w14:textId="4D4E0ED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34C5E" w:rsidP="00834C5E" w14:paraId="7117233B" w14:textId="6ABF7D6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676CA3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4C5E" w:rsidRPr="00834C5E" w:rsidP="00834C5E" w14:paraId="020F43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4C5E">
      <w:t>G/SPS/N/UKR/279</w:t>
    </w:r>
  </w:p>
  <w:p w:rsidR="00834C5E" w:rsidRPr="00834C5E" w:rsidP="00834C5E" w14:paraId="63ED1C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4C5E" w:rsidRPr="00834C5E" w:rsidP="00834C5E" w14:paraId="42091538" w14:textId="1EA6112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4C5E">
      <w:t xml:space="preserve">- </w:t>
    </w:r>
    <w:r w:rsidRPr="00834C5E">
      <w:fldChar w:fldCharType="begin"/>
    </w:r>
    <w:r w:rsidRPr="00834C5E">
      <w:instrText xml:space="preserve"> PAGE </w:instrText>
    </w:r>
    <w:r w:rsidRPr="00834C5E">
      <w:fldChar w:fldCharType="separate"/>
    </w:r>
    <w:r w:rsidRPr="00834C5E">
      <w:t>2</w:t>
    </w:r>
    <w:r w:rsidRPr="00834C5E">
      <w:fldChar w:fldCharType="end"/>
    </w:r>
    <w:r w:rsidRPr="00834C5E">
      <w:t xml:space="preserve"> -</w:t>
    </w:r>
  </w:p>
  <w:p w:rsidR="00EA4725" w:rsidRPr="00834C5E" w:rsidP="00834C5E" w14:paraId="52171B73" w14:textId="6FD463E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4C5E" w:rsidRPr="00834C5E" w:rsidP="00834C5E" w14:paraId="118FDF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4C5E">
      <w:t>G/SPS/N/UKR/279</w:t>
    </w:r>
  </w:p>
  <w:p w:rsidR="00834C5E" w:rsidRPr="00834C5E" w:rsidP="00834C5E" w14:paraId="414ADB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4C5E" w:rsidRPr="00834C5E" w:rsidP="00834C5E" w14:paraId="5078685F" w14:textId="576E65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4C5E">
      <w:t xml:space="preserve">- </w:t>
    </w:r>
    <w:r w:rsidRPr="00834C5E">
      <w:fldChar w:fldCharType="begin"/>
    </w:r>
    <w:r w:rsidRPr="00834C5E">
      <w:instrText xml:space="preserve"> PAGE </w:instrText>
    </w:r>
    <w:r w:rsidRPr="00834C5E">
      <w:fldChar w:fldCharType="separate"/>
    </w:r>
    <w:r w:rsidRPr="00834C5E">
      <w:rPr>
        <w:noProof/>
      </w:rPr>
      <w:t>2</w:t>
    </w:r>
    <w:r w:rsidRPr="00834C5E">
      <w:fldChar w:fldCharType="end"/>
    </w:r>
    <w:r w:rsidRPr="00834C5E">
      <w:t xml:space="preserve"> -</w:t>
    </w:r>
  </w:p>
  <w:p w:rsidR="00EA4725" w:rsidRPr="00834C5E" w:rsidP="00834C5E" w14:paraId="0BD42179" w14:textId="469B577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F3CF40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F760D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C4BB3C9" w14:textId="75CF14D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37C9AD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06A410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74D81E1" w14:textId="77777777">
          <w:pPr>
            <w:jc w:val="right"/>
            <w:rPr>
              <w:b/>
              <w:szCs w:val="16"/>
            </w:rPr>
          </w:pPr>
        </w:p>
      </w:tc>
    </w:tr>
    <w:tr w14:paraId="38185EE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E4DC92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34C5E" w:rsidP="00656ABC" w14:paraId="591DA58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G/SPS/N/UKR/279</w:t>
          </w:r>
        </w:p>
        <w:bookmarkEnd w:id="1"/>
        <w:p w:rsidR="00656ABC" w:rsidRPr="00EA4725" w:rsidP="00656ABC" w14:paraId="5BB7DFFA" w14:textId="07CCDBEC">
          <w:pPr>
            <w:jc w:val="right"/>
            <w:rPr>
              <w:b/>
              <w:szCs w:val="16"/>
            </w:rPr>
          </w:pPr>
        </w:p>
      </w:tc>
    </w:tr>
    <w:tr w14:paraId="3F04E45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FD78A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0B0D2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30 September 2026</w:t>
          </w:r>
          <w:bookmarkEnd w:id="3"/>
        </w:p>
      </w:tc>
    </w:tr>
    <w:tr w14:paraId="2B221AE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9B7CC0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(26-6734)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B1AB86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E78558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66F83BC" w14:textId="6DB6586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F1D9F63" w14:textId="489A606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9752D1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491C59"/>
    <w:multiLevelType w:val="hybridMultilevel"/>
    <w:tmpl w:val="658AFEC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4463A55"/>
    <w:multiLevelType w:val="hybridMultilevel"/>
    <w:tmpl w:val="34B08D7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454AB1"/>
    <w:multiLevelType w:val="multilevel"/>
    <w:tmpl w:val="56FC71F6"/>
    <w:numStyleLink w:val="LegalHeadings"/>
  </w:abstractNum>
  <w:abstractNum w:abstractNumId="14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5922949">
    <w:abstractNumId w:val="9"/>
  </w:num>
  <w:num w:numId="2" w16cid:durableId="1071535657">
    <w:abstractNumId w:val="7"/>
  </w:num>
  <w:num w:numId="3" w16cid:durableId="19673192">
    <w:abstractNumId w:val="6"/>
  </w:num>
  <w:num w:numId="4" w16cid:durableId="100807042">
    <w:abstractNumId w:val="5"/>
  </w:num>
  <w:num w:numId="5" w16cid:durableId="1094209773">
    <w:abstractNumId w:val="4"/>
  </w:num>
  <w:num w:numId="6" w16cid:durableId="1157842377">
    <w:abstractNumId w:val="14"/>
  </w:num>
  <w:num w:numId="7" w16cid:durableId="327293883">
    <w:abstractNumId w:val="13"/>
  </w:num>
  <w:num w:numId="8" w16cid:durableId="580527814">
    <w:abstractNumId w:val="11"/>
  </w:num>
  <w:num w:numId="9" w16cid:durableId="2690467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4988435">
    <w:abstractNumId w:val="15"/>
  </w:num>
  <w:num w:numId="11" w16cid:durableId="853227618">
    <w:abstractNumId w:val="8"/>
  </w:num>
  <w:num w:numId="12" w16cid:durableId="1906527165">
    <w:abstractNumId w:val="3"/>
  </w:num>
  <w:num w:numId="13" w16cid:durableId="1873957884">
    <w:abstractNumId w:val="2"/>
  </w:num>
  <w:num w:numId="14" w16cid:durableId="2094543542">
    <w:abstractNumId w:val="1"/>
  </w:num>
  <w:num w:numId="15" w16cid:durableId="240718804">
    <w:abstractNumId w:val="0"/>
  </w:num>
  <w:num w:numId="16" w16cid:durableId="130751985">
    <w:abstractNumId w:val="12"/>
  </w:num>
  <w:num w:numId="17" w16cid:durableId="12251393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871C0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73A6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4C5E"/>
    <w:rsid w:val="008363D8"/>
    <w:rsid w:val="00840C2B"/>
    <w:rsid w:val="008474E2"/>
    <w:rsid w:val="008730E9"/>
    <w:rsid w:val="008739FD"/>
    <w:rsid w:val="00893E85"/>
    <w:rsid w:val="008E372C"/>
    <w:rsid w:val="00903AB0"/>
    <w:rsid w:val="00924424"/>
    <w:rsid w:val="009A2161"/>
    <w:rsid w:val="009A6F54"/>
    <w:rsid w:val="00A2646E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1C6D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A77F8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788D2F"/>
  <w15:docId w15:val="{33FA1E36-AF9D-4EE7-A997-B13CA795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inagro.gov.ua/npa/pro-zatverdzhennia-vymoh-nalezhnoi-dystrybutsiinoi-praktyky-veterynarnykh-likarskykh-zasobiv" TargetMode="External" /><Relationship Id="rId6" Type="http://schemas.openxmlformats.org/officeDocument/2006/relationships/hyperlink" Target="https://members.wto.org/crnattachments/2026/SPS/UKR/26_05062_00_x.pdf" TargetMode="External" /><Relationship Id="rId7" Type="http://schemas.openxmlformats.org/officeDocument/2006/relationships/hyperlink" Target="https://members.wto.org/crnattachments/2026/SPS/UKR/26_05062_01_x.pdf" TargetMode="External" /><Relationship Id="rId8" Type="http://schemas.openxmlformats.org/officeDocument/2006/relationships/hyperlink" Target="mailto:ep@kmu.gov.ua" TargetMode="External" /><Relationship Id="rId9" Type="http://schemas.openxmlformats.org/officeDocument/2006/relationships/hyperlink" Target="https://www.kmu.gov.u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16cecb59-45e7-47db-b3fa-a31f4f580285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E76B4AA4-FE40-4A32-9EC0-95F1E75A425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12</cp:revision>
  <dcterms:created xsi:type="dcterms:W3CDTF">2017-07-03T11:19:00Z</dcterms:created>
  <dcterms:modified xsi:type="dcterms:W3CDTF">2026-09-30T10:28:00Z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G/SPS/N/UKR/279</vt:lpwstr>
  </property>
  <property fmtid="{D5CDD505-2E9C-101B-9397-08002B2CF9AE}" pid="3" name="TitusGUID">
    <vt:lpwstr>16cecb59-45e7-47db-b3fa-a31f4f580285</vt:lpwstr>
  </property>
  <property fmtid="{D5CDD505-2E9C-101B-9397-08002B2CF9AE}" pid="4" name="WTOCLASSIFICATION">
    <vt:lpwstr>PUBLIC</vt:lpwstr>
  </property>
</Properties>
</file>