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04C0B11" w14:textId="77777777">
      <w:pPr>
        <w:pStyle w:val="Title"/>
        <w:rPr>
          <w:caps w:val="0"/>
          <w:kern w:val="0"/>
        </w:rPr>
      </w:pPr>
      <w:r w:rsidRPr="008179F6">
        <w:rPr>
          <w:caps w:val="0"/>
          <w:kern w:val="0"/>
        </w:rPr>
        <w:t>NOTIFICACIÓN</w:t>
      </w:r>
    </w:p>
    <w:p w:rsidR="00730687" w:rsidRPr="008179F6" w:rsidP="008179F6" w14:paraId="70514EFC" w14:textId="77777777">
      <w:pPr>
        <w:pStyle w:val="Title3"/>
      </w:pPr>
      <w:r w:rsidRPr="008179F6">
        <w:t>Addendum</w:t>
      </w:r>
    </w:p>
    <w:p w:rsidR="00337700" w:rsidRPr="008179F6" w:rsidP="008179F6" w14:paraId="7A500225" w14:textId="77777777">
      <w:r w:rsidRPr="008179F6">
        <w:t xml:space="preserve">La siguiente comunicación, recibida el </w:t>
      </w:r>
      <w:r w:rsidRPr="008179F6">
        <w:t>24 de septiembre de 2026</w:t>
      </w:r>
      <w:r w:rsidRPr="008179F6">
        <w:t xml:space="preserve">, se distribuye a petición de la Delegación de </w:t>
      </w:r>
      <w:r w:rsidRPr="008179F6">
        <w:rPr>
          <w:u w:val="single"/>
        </w:rPr>
        <w:t>Chile</w:t>
      </w:r>
      <w:r w:rsidRPr="008179F6">
        <w:t>.</w:t>
      </w:r>
    </w:p>
    <w:p w:rsidR="00730687" w:rsidRPr="008179F6" w:rsidP="008179F6" w14:paraId="6A6F3528" w14:textId="77777777"/>
    <w:p w:rsidR="00730687" w:rsidRPr="008179F6" w:rsidP="008179F6" w14:paraId="47573924" w14:textId="77777777">
      <w:pPr>
        <w:jc w:val="center"/>
        <w:rPr>
          <w:b/>
        </w:rPr>
      </w:pPr>
      <w:r w:rsidRPr="008179F6">
        <w:rPr>
          <w:b/>
        </w:rPr>
        <w:t>_______________</w:t>
      </w:r>
    </w:p>
    <w:p w:rsidR="00730687" w:rsidRPr="008179F6" w:rsidP="008179F6" w14:paraId="7837EC59" w14:textId="77777777"/>
    <w:p w:rsidR="00730687" w:rsidRPr="008179F6" w:rsidP="008179F6" w14:paraId="1472FD1C" w14:textId="77777777"/>
    <w:tbl>
      <w:tblPr>
        <w:tblW w:w="9242" w:type="dxa"/>
        <w:tblLayout w:type="fixed"/>
        <w:tblCellMar>
          <w:left w:w="0" w:type="dxa"/>
          <w:right w:w="115" w:type="dxa"/>
        </w:tblCellMar>
        <w:tblLook w:val="01E0"/>
      </w:tblPr>
      <w:tblGrid>
        <w:gridCol w:w="9242"/>
      </w:tblGrid>
      <w:tr w14:paraId="276CD295" w14:textId="77777777" w:rsidTr="00085CD0">
        <w:tblPrEx>
          <w:tblW w:w="9242" w:type="dxa"/>
          <w:tblLayout w:type="fixed"/>
          <w:tblLook w:val="01E0"/>
        </w:tblPrEx>
        <w:tc>
          <w:tcPr>
            <w:tcW w:w="9242" w:type="dxa"/>
          </w:tcPr>
          <w:p w:rsidR="00730687" w:rsidRPr="008179F6" w:rsidP="008179F6" w14:paraId="1A64C882" w14:textId="77777777">
            <w:pPr>
              <w:spacing w:after="240"/>
              <w:rPr>
                <w:u w:val="single"/>
              </w:rPr>
            </w:pPr>
            <w:r w:rsidRPr="008179F6">
              <w:rPr>
                <w:u w:val="single"/>
              </w:rPr>
              <w:t>Resolución Exenta No 8.803 de 2026 que Modifica Resolución No 7.214 de 2014 que establece requisitos fitosanitarios de importación para plantas para plantar de uso ornamental, de especies y tipo de material que se indica, procedentes de todo origen y deroga Resolución No 4.166 de 2023</w:t>
            </w:r>
          </w:p>
        </w:tc>
      </w:tr>
      <w:tr w14:paraId="5400D1F6" w14:textId="77777777" w:rsidTr="00085CD0">
        <w:tblPrEx>
          <w:tblW w:w="9242" w:type="dxa"/>
          <w:tblLayout w:type="fixed"/>
          <w:tblLook w:val="01E0"/>
        </w:tblPrEx>
        <w:tc>
          <w:tcPr>
            <w:tcW w:w="9242" w:type="dxa"/>
          </w:tcPr>
          <w:p w:rsidR="00730687" w:rsidRPr="008179F6" w:rsidP="008179F6" w14:paraId="14D7702E" w14:textId="77777777">
            <w:pPr>
              <w:spacing w:after="240"/>
            </w:pPr>
            <w:r>
              <w:t>Chile comunica que la Resolución Exenta No 8.803 de 2026 que "Modifica Resolución No 7.214 de 2014 que establece requisitos fitosanitarios de importación para plantas para plantar de uso ornamental, de especies y tipo de material que se indica, procedentes de todo origen y deroga Resolución No 4.166 de 2023", fue publicada en el Diario Oficial del Estado el día 23 de septiembre de 2026, entrando en vigor a partir de dicha fecha.</w:t>
            </w:r>
          </w:p>
          <w:p w:rsidR="006C42DF" w:rsidP="008179F6" w14:paraId="27F74438" w14:textId="77777777">
            <w:pPr>
              <w:spacing w:before="240" w:after="240"/>
            </w:pPr>
            <w:hyperlink r:id="rId4" w:tgtFrame="_blank" w:history="1">
              <w:r>
                <w:rPr>
                  <w:color w:val="0000FF"/>
                  <w:u w:val="single"/>
                </w:rPr>
                <w:t>https://members.wto.org/crnattachments/2026/SPS/CHL/26_05010_00_s.pdf</w:t>
              </w:r>
            </w:hyperlink>
          </w:p>
        </w:tc>
      </w:tr>
      <w:tr w14:paraId="5F2A89CA" w14:textId="77777777" w:rsidTr="00085CD0">
        <w:tblPrEx>
          <w:tblW w:w="9242" w:type="dxa"/>
          <w:tblLayout w:type="fixed"/>
          <w:tblLook w:val="01E0"/>
        </w:tblPrEx>
        <w:tc>
          <w:tcPr>
            <w:tcW w:w="9242" w:type="dxa"/>
          </w:tcPr>
          <w:p w:rsidR="00730687" w:rsidRPr="008179F6" w:rsidP="008179F6" w14:paraId="3E83BE5B" w14:textId="77777777">
            <w:pPr>
              <w:spacing w:after="240"/>
              <w:rPr>
                <w:b/>
              </w:rPr>
            </w:pPr>
            <w:r w:rsidRPr="008179F6">
              <w:rPr>
                <w:b/>
              </w:rPr>
              <w:t>Este addendum se refiere a:</w:t>
            </w:r>
          </w:p>
        </w:tc>
      </w:tr>
      <w:tr w14:paraId="39C12F67" w14:textId="77777777" w:rsidTr="00085CD0">
        <w:tblPrEx>
          <w:tblW w:w="9242" w:type="dxa"/>
          <w:tblLayout w:type="fixed"/>
          <w:tblLook w:val="01E0"/>
        </w:tblPrEx>
        <w:tc>
          <w:tcPr>
            <w:tcW w:w="9242" w:type="dxa"/>
          </w:tcPr>
          <w:p w:rsidR="00730687" w:rsidRPr="008179F6" w:rsidP="008179F6" w14:paraId="7DF4F75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E43FC4A" w14:textId="77777777" w:rsidTr="00085CD0">
        <w:tblPrEx>
          <w:tblW w:w="9242" w:type="dxa"/>
          <w:tblLayout w:type="fixed"/>
          <w:tblLook w:val="01E0"/>
        </w:tblPrEx>
        <w:tc>
          <w:tcPr>
            <w:tcW w:w="9242" w:type="dxa"/>
          </w:tcPr>
          <w:p w:rsidR="00730687" w:rsidRPr="008179F6" w:rsidP="008179F6" w14:paraId="43444CD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9940F1F" w14:textId="77777777" w:rsidTr="00085CD0">
        <w:tblPrEx>
          <w:tblW w:w="9242" w:type="dxa"/>
          <w:tblLayout w:type="fixed"/>
          <w:tblLook w:val="01E0"/>
        </w:tblPrEx>
        <w:tc>
          <w:tcPr>
            <w:tcW w:w="9242" w:type="dxa"/>
          </w:tcPr>
          <w:p w:rsidR="00730687" w:rsidRPr="008179F6" w:rsidP="008179F6" w14:paraId="01328139" w14:textId="77777777">
            <w:pPr>
              <w:ind w:left="1440" w:hanging="873"/>
            </w:pPr>
            <w:r w:rsidRPr="008179F6">
              <w:t>[ ]</w:t>
            </w:r>
            <w:r w:rsidRPr="008179F6">
              <w:tab/>
              <w:t>la modificación del contenido y/o ámbito de aplicación de un proyecto de reglamento previamente notificado</w:t>
            </w:r>
          </w:p>
        </w:tc>
      </w:tr>
      <w:tr w14:paraId="0BF80AE2" w14:textId="77777777" w:rsidTr="00085CD0">
        <w:tblPrEx>
          <w:tblW w:w="9242" w:type="dxa"/>
          <w:tblLayout w:type="fixed"/>
          <w:tblLook w:val="01E0"/>
        </w:tblPrEx>
        <w:tc>
          <w:tcPr>
            <w:tcW w:w="9242" w:type="dxa"/>
          </w:tcPr>
          <w:p w:rsidR="00730687" w:rsidRPr="008179F6" w:rsidP="008179F6" w14:paraId="1014E092" w14:textId="77777777">
            <w:pPr>
              <w:ind w:left="1440" w:hanging="873"/>
            </w:pPr>
            <w:r w:rsidRPr="008179F6">
              <w:t>[ ]</w:t>
            </w:r>
            <w:r w:rsidRPr="008179F6">
              <w:tab/>
              <w:t>el retiro del reglamento propuesto</w:t>
            </w:r>
          </w:p>
        </w:tc>
      </w:tr>
      <w:tr w14:paraId="629F74E0" w14:textId="77777777" w:rsidTr="00085CD0">
        <w:tblPrEx>
          <w:tblW w:w="9242" w:type="dxa"/>
          <w:tblLayout w:type="fixed"/>
          <w:tblLook w:val="01E0"/>
        </w:tblPrEx>
        <w:tc>
          <w:tcPr>
            <w:tcW w:w="9242" w:type="dxa"/>
          </w:tcPr>
          <w:p w:rsidR="00730687" w:rsidRPr="008179F6" w:rsidP="008179F6" w14:paraId="45C64705" w14:textId="77777777">
            <w:pPr>
              <w:ind w:left="1440" w:hanging="873"/>
            </w:pPr>
            <w:r w:rsidRPr="008179F6">
              <w:t>[ ]</w:t>
            </w:r>
            <w:r w:rsidRPr="008179F6">
              <w:tab/>
              <w:t xml:space="preserve">la modificación de la fecha propuesta de adopción, publicación o entrada en vigor </w:t>
            </w:r>
          </w:p>
        </w:tc>
      </w:tr>
      <w:tr w14:paraId="162DBA2D" w14:textId="77777777" w:rsidTr="00085CD0">
        <w:tblPrEx>
          <w:tblW w:w="9242" w:type="dxa"/>
          <w:tblLayout w:type="fixed"/>
          <w:tblLook w:val="01E0"/>
        </w:tblPrEx>
        <w:tc>
          <w:tcPr>
            <w:tcW w:w="9242" w:type="dxa"/>
          </w:tcPr>
          <w:p w:rsidR="00730687" w:rsidRPr="008179F6" w:rsidP="008179F6" w14:paraId="1A53A6AB" w14:textId="77777777">
            <w:pPr>
              <w:spacing w:after="240"/>
              <w:ind w:left="1440" w:hanging="873"/>
            </w:pPr>
            <w:r w:rsidRPr="008179F6">
              <w:t>[ ]</w:t>
            </w:r>
            <w:r w:rsidRPr="008179F6">
              <w:tab/>
              <w:t xml:space="preserve">otro aspecto: </w:t>
            </w:r>
          </w:p>
        </w:tc>
      </w:tr>
      <w:tr w14:paraId="48550F24" w14:textId="77777777" w:rsidTr="00085CD0">
        <w:tblPrEx>
          <w:tblW w:w="9242" w:type="dxa"/>
          <w:tblLayout w:type="fixed"/>
          <w:tblLook w:val="01E0"/>
        </w:tblPrEx>
        <w:tc>
          <w:tcPr>
            <w:tcW w:w="9242" w:type="dxa"/>
          </w:tcPr>
          <w:p w:rsidR="00730687" w:rsidRPr="008179F6" w:rsidP="008179F6" w14:paraId="734C11D5" w14:textId="77777777">
            <w:pPr>
              <w:spacing w:after="240"/>
              <w:rPr>
                <w:b/>
              </w:rPr>
            </w:pPr>
            <w:r w:rsidRPr="008179F6">
              <w:rPr>
                <w:b/>
              </w:rPr>
              <w:t xml:space="preserve">Plazo para la presentación de observaciones: </w:t>
            </w:r>
            <w:r w:rsidRPr="008179F6">
              <w:rPr>
                <w:b/>
                <w:i/>
              </w:rPr>
              <w:t>(Si el 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D509C82" w14:textId="77777777" w:rsidTr="00085CD0">
        <w:tblPrEx>
          <w:tblW w:w="9242" w:type="dxa"/>
          <w:tblLayout w:type="fixed"/>
          <w:tblLook w:val="01E0"/>
        </w:tblPrEx>
        <w:tc>
          <w:tcPr>
            <w:tcW w:w="9242" w:type="dxa"/>
          </w:tcPr>
          <w:p w:rsidR="00730687" w:rsidRPr="008179F6" w:rsidP="008179F6" w14:paraId="0232AE2D"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FF3BA0D" w14:textId="77777777" w:rsidTr="00085CD0">
        <w:tblPrEx>
          <w:tblW w:w="9242" w:type="dxa"/>
          <w:tblLayout w:type="fixed"/>
          <w:tblLook w:val="01E0"/>
        </w:tblPrEx>
        <w:tc>
          <w:tcPr>
            <w:tcW w:w="9242" w:type="dxa"/>
          </w:tcPr>
          <w:p w:rsidR="00730687" w:rsidRPr="008179F6" w:rsidP="008179F6" w14:paraId="48910EDB"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4252AAD" w14:textId="77777777" w:rsidTr="00085CD0">
        <w:tblPrEx>
          <w:tblW w:w="9242" w:type="dxa"/>
          <w:tblLayout w:type="fixed"/>
          <w:tblLook w:val="01E0"/>
        </w:tblPrEx>
        <w:tc>
          <w:tcPr>
            <w:tcW w:w="9242" w:type="dxa"/>
          </w:tcPr>
          <w:p w:rsidR="00730687" w:rsidRPr="008179F6" w:rsidP="008179F6" w14:paraId="44358467" w14:textId="77777777">
            <w:pPr>
              <w:spacing w:after="240"/>
            </w:pPr>
            <w:r w:rsidRPr="008179F6">
              <w:t xml:space="preserve">Correo electrónico: </w:t>
            </w:r>
            <w:hyperlink r:id="rId5" w:history="1">
              <w:r w:rsidRPr="008179F6">
                <w:rPr>
                  <w:color w:val="0000FF"/>
                  <w:u w:val="single"/>
                </w:rPr>
                <w:t>sps.chile@sag.gob.cl</w:t>
              </w:r>
            </w:hyperlink>
          </w:p>
        </w:tc>
      </w:tr>
      <w:tr w14:paraId="0F52CAD0" w14:textId="77777777" w:rsidTr="00085CD0">
        <w:tblPrEx>
          <w:tblW w:w="9242" w:type="dxa"/>
          <w:tblLayout w:type="fixed"/>
          <w:tblLook w:val="01E0"/>
        </w:tblPrEx>
        <w:tc>
          <w:tcPr>
            <w:tcW w:w="9242" w:type="dxa"/>
          </w:tcPr>
          <w:p w:rsidR="00730687" w:rsidRPr="008179F6" w:rsidP="008179F6" w14:paraId="30E2FEB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BB0BA3">
              <w:rPr>
                <w:b/>
                <w:bCs/>
              </w:rPr>
              <w:t>X</w:t>
            </w:r>
            <w:r w:rsidRPr="008179F6">
              <w:rPr>
                <w:b/>
              </w:rPr>
              <w:t xml:space="preserve">] Organismo nacional encargado de la notificación, [ </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5BD03C11" w14:textId="77777777" w:rsidTr="00085CD0">
        <w:tblPrEx>
          <w:tblW w:w="9242" w:type="dxa"/>
          <w:tblLayout w:type="fixed"/>
          <w:tblLook w:val="01E0"/>
        </w:tblPrEx>
        <w:tc>
          <w:tcPr>
            <w:tcW w:w="9242" w:type="dxa"/>
          </w:tcPr>
          <w:p w:rsidR="00730687" w:rsidRPr="008179F6" w:rsidP="008179F6" w14:paraId="763B4B9A"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5E9D5262" w14:textId="77777777"/>
    <w:p w:rsidR="00293E6A" w:rsidRPr="008179F6" w:rsidP="008179F6" w14:paraId="546E5D41" w14:textId="77777777">
      <w:pPr>
        <w:jc w:val="center"/>
        <w:rPr>
          <w:b/>
        </w:rPr>
      </w:pPr>
      <w:r w:rsidRPr="008179F6">
        <w:rPr>
          <w:b/>
        </w:rPr>
        <w:t>__________</w:t>
      </w:r>
    </w:p>
    <w:sectPr w:rsidSect="00BB0BA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BB0BA3" w:rsidP="00BB0BA3" w14:paraId="52285FA6" w14:textId="0C6B675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B0BA3" w:rsidP="00BB0BA3" w14:paraId="4263A42C" w14:textId="19A4412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160ADF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0BA3" w:rsidRPr="00BB0BA3" w:rsidP="00BB0BA3" w14:paraId="5CFE0C59" w14:textId="77777777">
    <w:pPr>
      <w:pStyle w:val="Header"/>
      <w:pBdr>
        <w:bottom w:val="single" w:sz="4" w:space="1" w:color="auto"/>
      </w:pBdr>
      <w:tabs>
        <w:tab w:val="clear" w:pos="4513"/>
        <w:tab w:val="clear" w:pos="9027"/>
      </w:tabs>
      <w:jc w:val="center"/>
      <w:rPr>
        <w:lang w:val="en-GB"/>
      </w:rPr>
    </w:pPr>
    <w:r w:rsidRPr="00BB0BA3">
      <w:rPr>
        <w:lang w:val="en-GB"/>
      </w:rPr>
      <w:t>G/SPS/N/CHL/890/Add.1</w:t>
    </w:r>
  </w:p>
  <w:p w:rsidR="00BB0BA3" w:rsidRPr="00BB0BA3" w:rsidP="00BB0BA3" w14:paraId="5EF2EFAB" w14:textId="77777777">
    <w:pPr>
      <w:pStyle w:val="Header"/>
      <w:pBdr>
        <w:bottom w:val="single" w:sz="4" w:space="1" w:color="auto"/>
      </w:pBdr>
      <w:tabs>
        <w:tab w:val="clear" w:pos="4513"/>
        <w:tab w:val="clear" w:pos="9027"/>
      </w:tabs>
      <w:jc w:val="center"/>
      <w:rPr>
        <w:lang w:val="en-GB"/>
      </w:rPr>
    </w:pPr>
  </w:p>
  <w:p w:rsidR="00BB0BA3" w:rsidRPr="00BB0BA3" w:rsidP="00BB0BA3" w14:paraId="74F4D303" w14:textId="192C98E9">
    <w:pPr>
      <w:pStyle w:val="Header"/>
      <w:pBdr>
        <w:bottom w:val="single" w:sz="4" w:space="1" w:color="auto"/>
      </w:pBdr>
      <w:tabs>
        <w:tab w:val="clear" w:pos="4513"/>
        <w:tab w:val="clear" w:pos="9027"/>
      </w:tabs>
      <w:jc w:val="center"/>
    </w:pPr>
    <w:r w:rsidRPr="00BB0BA3">
      <w:t xml:space="preserve">- </w:t>
    </w:r>
    <w:r w:rsidRPr="00BB0BA3">
      <w:fldChar w:fldCharType="begin"/>
    </w:r>
    <w:r w:rsidRPr="00BB0BA3">
      <w:instrText xml:space="preserve"> PAGE </w:instrText>
    </w:r>
    <w:r w:rsidRPr="00BB0BA3">
      <w:fldChar w:fldCharType="separate"/>
    </w:r>
    <w:r w:rsidRPr="00BB0BA3">
      <w:t>2</w:t>
    </w:r>
    <w:r w:rsidRPr="00BB0BA3">
      <w:fldChar w:fldCharType="end"/>
    </w:r>
    <w:r w:rsidRPr="00BB0BA3">
      <w:t xml:space="preserve"> -</w:t>
    </w:r>
  </w:p>
  <w:p w:rsidR="00730687" w:rsidRPr="00BB0BA3" w:rsidP="00BB0BA3" w14:paraId="584CF064" w14:textId="3BCE508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0BA3" w:rsidRPr="00BB0BA3" w:rsidP="00BB0BA3" w14:paraId="62D2E356" w14:textId="77777777">
    <w:pPr>
      <w:pStyle w:val="Header"/>
      <w:pBdr>
        <w:bottom w:val="single" w:sz="4" w:space="1" w:color="auto"/>
      </w:pBdr>
      <w:tabs>
        <w:tab w:val="clear" w:pos="4513"/>
        <w:tab w:val="clear" w:pos="9027"/>
      </w:tabs>
      <w:jc w:val="center"/>
      <w:rPr>
        <w:lang w:val="en-GB"/>
      </w:rPr>
    </w:pPr>
    <w:r w:rsidRPr="00BB0BA3">
      <w:rPr>
        <w:lang w:val="en-GB"/>
      </w:rPr>
      <w:t>G/SPS/N/CHL/890/Add.1</w:t>
    </w:r>
  </w:p>
  <w:p w:rsidR="00BB0BA3" w:rsidRPr="00BB0BA3" w:rsidP="00BB0BA3" w14:paraId="6EE755AA" w14:textId="77777777">
    <w:pPr>
      <w:pStyle w:val="Header"/>
      <w:pBdr>
        <w:bottom w:val="single" w:sz="4" w:space="1" w:color="auto"/>
      </w:pBdr>
      <w:tabs>
        <w:tab w:val="clear" w:pos="4513"/>
        <w:tab w:val="clear" w:pos="9027"/>
      </w:tabs>
      <w:jc w:val="center"/>
      <w:rPr>
        <w:lang w:val="en-GB"/>
      </w:rPr>
    </w:pPr>
  </w:p>
  <w:p w:rsidR="00BB0BA3" w:rsidRPr="00BB0BA3" w:rsidP="00BB0BA3" w14:paraId="4D158959" w14:textId="4F6849E2">
    <w:pPr>
      <w:pStyle w:val="Header"/>
      <w:pBdr>
        <w:bottom w:val="single" w:sz="4" w:space="1" w:color="auto"/>
      </w:pBdr>
      <w:tabs>
        <w:tab w:val="clear" w:pos="4513"/>
        <w:tab w:val="clear" w:pos="9027"/>
      </w:tabs>
      <w:jc w:val="center"/>
    </w:pPr>
    <w:r w:rsidRPr="00BB0BA3">
      <w:t xml:space="preserve">- </w:t>
    </w:r>
    <w:r w:rsidRPr="00BB0BA3">
      <w:fldChar w:fldCharType="begin"/>
    </w:r>
    <w:r w:rsidRPr="00BB0BA3">
      <w:instrText xml:space="preserve"> PAGE </w:instrText>
    </w:r>
    <w:r w:rsidRPr="00BB0BA3">
      <w:fldChar w:fldCharType="separate"/>
    </w:r>
    <w:r w:rsidRPr="00BB0BA3">
      <w:rPr>
        <w:noProof/>
      </w:rPr>
      <w:t>2</w:t>
    </w:r>
    <w:r w:rsidRPr="00BB0BA3">
      <w:fldChar w:fldCharType="end"/>
    </w:r>
    <w:r w:rsidRPr="00BB0BA3">
      <w:t xml:space="preserve"> -</w:t>
    </w:r>
  </w:p>
  <w:p w:rsidR="00DD65B2" w:rsidRPr="00BB0BA3" w:rsidP="00BB0BA3" w14:paraId="6AFB272A" w14:textId="0F69134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D8DF81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27FE83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FFD2554" w14:textId="1BDD5AD5">
          <w:pPr>
            <w:jc w:val="right"/>
            <w:rPr>
              <w:b/>
              <w:color w:val="FF0000"/>
              <w:szCs w:val="18"/>
            </w:rPr>
          </w:pPr>
          <w:r>
            <w:rPr>
              <w:b/>
              <w:color w:val="FF0000"/>
              <w:szCs w:val="18"/>
            </w:rPr>
            <w:t xml:space="preserve"> </w:t>
          </w:r>
        </w:p>
      </w:tc>
    </w:tr>
    <w:bookmarkEnd w:id="0"/>
    <w:tr w14:paraId="5B55A7D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A722A8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8D70132" w14:textId="77777777">
          <w:pPr>
            <w:jc w:val="right"/>
            <w:rPr>
              <w:b/>
              <w:szCs w:val="18"/>
            </w:rPr>
          </w:pPr>
        </w:p>
      </w:tc>
    </w:tr>
    <w:tr w14:paraId="0B9E68F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013CFC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B0BA3" w:rsidRPr="00BB0BA3" w:rsidP="00294BE1" w14:paraId="484A50E3" w14:textId="77777777">
          <w:pPr>
            <w:jc w:val="right"/>
            <w:rPr>
              <w:b/>
              <w:szCs w:val="18"/>
              <w:lang w:val="en-GB"/>
            </w:rPr>
          </w:pPr>
          <w:bookmarkStart w:id="1" w:name="bmkSymbols"/>
          <w:r w:rsidRPr="00BB0BA3">
            <w:rPr>
              <w:b/>
              <w:szCs w:val="18"/>
              <w:lang w:val="en-GB"/>
            </w:rPr>
            <w:t>G/SPS/N/CHL/890/Add.1</w:t>
          </w:r>
        </w:p>
        <w:bookmarkEnd w:id="1"/>
        <w:p w:rsidR="005D4F0E" w:rsidRPr="00BB0BA3" w:rsidP="00294BE1" w14:paraId="13179AE8" w14:textId="33F139FC">
          <w:pPr>
            <w:jc w:val="right"/>
            <w:rPr>
              <w:b/>
              <w:szCs w:val="18"/>
              <w:lang w:val="en-GB"/>
            </w:rPr>
          </w:pPr>
        </w:p>
      </w:tc>
    </w:tr>
    <w:tr w14:paraId="73244CB6" w14:textId="77777777" w:rsidTr="00433BE0">
      <w:tblPrEx>
        <w:tblW w:w="0" w:type="auto"/>
        <w:jc w:val="center"/>
        <w:tblLayout w:type="fixed"/>
        <w:tblLook w:val="04A0"/>
      </w:tblPrEx>
      <w:trPr>
        <w:trHeight w:val="240"/>
        <w:jc w:val="center"/>
      </w:trPr>
      <w:tc>
        <w:tcPr>
          <w:tcW w:w="3818" w:type="dxa"/>
          <w:vMerge/>
          <w:vAlign w:val="center"/>
          <w:hideMark/>
        </w:tcPr>
        <w:p w:rsidR="005D4F0E" w:rsidRPr="00BB0BA3" w14:paraId="572C783A"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00D23D3" w14:textId="77777777">
          <w:pPr>
            <w:jc w:val="right"/>
            <w:rPr>
              <w:szCs w:val="18"/>
            </w:rPr>
          </w:pPr>
          <w:bookmarkStart w:id="2" w:name="bmkDate"/>
          <w:bookmarkStart w:id="3" w:name="spsDateDistribution"/>
          <w:r w:rsidRPr="00730687">
            <w:rPr>
              <w:szCs w:val="18"/>
            </w:rPr>
            <w:t>25 de septiembre de 2026</w:t>
          </w:r>
          <w:bookmarkEnd w:id="2"/>
          <w:bookmarkEnd w:id="3"/>
        </w:p>
      </w:tc>
    </w:tr>
    <w:tr w14:paraId="6E18C82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29FD402" w14:textId="77777777">
          <w:pPr>
            <w:jc w:val="left"/>
            <w:rPr>
              <w:b/>
              <w:szCs w:val="18"/>
            </w:rPr>
          </w:pPr>
          <w:bookmarkStart w:id="4" w:name="bmkSerial"/>
          <w:r>
            <w:rPr>
              <w:rFonts w:ascii="Verdana" w:eastAsia="Verdana" w:hAnsi="Verdana" w:cs="Verdana"/>
              <w:b w:val="0"/>
              <w:color w:val="FF0000"/>
              <w:sz w:val="18"/>
            </w:rPr>
            <w:t>(26-6639)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8952E2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707A7A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7C2E079" w14:textId="2658236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A2A623E" w14:textId="66B9A7F9">
          <w:pPr>
            <w:jc w:val="right"/>
            <w:rPr>
              <w:bCs/>
              <w:szCs w:val="18"/>
            </w:rPr>
          </w:pPr>
          <w:bookmarkStart w:id="7" w:name="bmkLanguage"/>
          <w:r>
            <w:rPr>
              <w:bCs/>
              <w:szCs w:val="18"/>
            </w:rPr>
            <w:t>Original: español</w:t>
          </w:r>
          <w:bookmarkEnd w:id="7"/>
        </w:p>
      </w:tc>
    </w:tr>
  </w:tbl>
  <w:p w:rsidR="00DD65B2" w:rsidRPr="008179F6" w14:paraId="2BB7CEA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609897">
    <w:abstractNumId w:val="8"/>
  </w:num>
  <w:num w:numId="2" w16cid:durableId="1477529034">
    <w:abstractNumId w:val="3"/>
  </w:num>
  <w:num w:numId="3" w16cid:durableId="1184828878">
    <w:abstractNumId w:val="2"/>
  </w:num>
  <w:num w:numId="4" w16cid:durableId="786047629">
    <w:abstractNumId w:val="1"/>
  </w:num>
  <w:num w:numId="5" w16cid:durableId="450439533">
    <w:abstractNumId w:val="0"/>
  </w:num>
  <w:num w:numId="6" w16cid:durableId="949777128">
    <w:abstractNumId w:val="12"/>
  </w:num>
  <w:num w:numId="7" w16cid:durableId="1928035210">
    <w:abstractNumId w:val="10"/>
  </w:num>
  <w:num w:numId="8" w16cid:durableId="113915055">
    <w:abstractNumId w:val="13"/>
  </w:num>
  <w:num w:numId="9" w16cid:durableId="1768888236">
    <w:abstractNumId w:val="9"/>
  </w:num>
  <w:num w:numId="10" w16cid:durableId="173231115">
    <w:abstractNumId w:val="7"/>
  </w:num>
  <w:num w:numId="11" w16cid:durableId="279458204">
    <w:abstractNumId w:val="6"/>
  </w:num>
  <w:num w:numId="12" w16cid:durableId="1031110168">
    <w:abstractNumId w:val="5"/>
  </w:num>
  <w:num w:numId="13" w16cid:durableId="1921332569">
    <w:abstractNumId w:val="4"/>
  </w:num>
  <w:num w:numId="14" w16cid:durableId="1802335686">
    <w:abstractNumId w:val="11"/>
  </w:num>
  <w:num w:numId="15" w16cid:durableId="1087851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E46CD"/>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0BA3"/>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DF664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EF2EBD"/>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857C09"/>
  <w15:docId w15:val="{C6CC46DF-A6AC-4098-91A3-619D7962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CHL/26_05010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2026-09-25T11:11:00Z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G/SPS/N/CHL/890/Add.1</vt:lpwstr>
  </property>
</Properties>
</file>