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E8F6BF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A007B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2E906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66314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537C7E2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F4D8C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8CF07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F1476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7624E7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25C94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A88C8D" w14:textId="25986BD2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de fresa (</w:t>
            </w:r>
            <w:r w:rsidRPr="00A834A1">
              <w:rPr>
                <w:i/>
                <w:iCs/>
              </w:rPr>
              <w:t>Fragaria</w:t>
            </w:r>
            <w:r w:rsidR="00F43B3E">
              <w:t> </w:t>
            </w:r>
            <w:r w:rsidRPr="00A834A1">
              <w:t xml:space="preserve">x </w:t>
            </w:r>
            <w:r w:rsidRPr="00A834A1">
              <w:rPr>
                <w:i/>
                <w:iCs/>
              </w:rPr>
              <w:t>ananassa</w:t>
            </w:r>
            <w:r w:rsidRPr="00A834A1">
              <w:t>) (código del SA: 0602.20.00.00)</w:t>
            </w:r>
          </w:p>
        </w:tc>
      </w:tr>
      <w:tr w14:paraId="4BCD42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D3B61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FE185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2F8254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4BB2D7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Italia</w:t>
            </w:r>
          </w:p>
        </w:tc>
      </w:tr>
      <w:tr w14:paraId="54376F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6A8E6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E62EC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que establece los requisitos fitosanitarios de necesario cumplimiento en la importación de plantas de fresa (</w:t>
            </w:r>
            <w:r w:rsidRPr="00A834A1">
              <w:rPr>
                <w:i/>
                <w:iCs/>
              </w:rPr>
              <w:t>Fragaria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ananassa</w:t>
            </w:r>
            <w:r w:rsidRPr="00A834A1">
              <w:t>) de origen y procedencia Italia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1F9C8F7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https://members.wto.org/crnattachments/2026/SPS/PER/26_04904_00_s.pdf</w:t>
              </w:r>
            </w:hyperlink>
          </w:p>
        </w:tc>
      </w:tr>
      <w:tr w14:paraId="78CF68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C48F0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AFBC1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plantas de fresa (</w:t>
            </w:r>
            <w:r w:rsidRPr="00A834A1">
              <w:rPr>
                <w:i/>
                <w:iCs/>
              </w:rPr>
              <w:t xml:space="preserve">Fragaria </w:t>
            </w:r>
            <w:r w:rsidRPr="00A834A1">
              <w:t xml:space="preserve">x </w:t>
            </w:r>
            <w:r w:rsidRPr="00A834A1">
              <w:rPr>
                <w:i/>
                <w:iCs/>
              </w:rPr>
              <w:t>ananassa</w:t>
            </w:r>
            <w:r w:rsidRPr="00A834A1">
              <w:t>) de origen y procedencia Italia, por lo que se somete a consulta pública la propuesta de requisitos fitosanitarios para su importación al Perú.</w:t>
            </w:r>
          </w:p>
        </w:tc>
      </w:tr>
      <w:tr w14:paraId="05F804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F5D99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A88B6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</w:t>
            </w:r>
            <w:r w:rsidRPr="00DA2000">
              <w:rPr>
                <w:b/>
              </w:rPr>
              <w:t>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F10F2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C4D0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006D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FC2D24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008B5E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937DBF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DA2000" w14:paraId="4EFDE2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CE63D0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7C1410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F43B3E" w14:paraId="3BE804E7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EB7E8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36D76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F1863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0A6DA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6C64A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5E781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831FC3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EA324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12691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573189" w14:textId="6DA9E5C1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 w:rsidR="00F43B3E">
              <w:t> </w:t>
            </w:r>
            <w:r w:rsidRPr="00A834A1">
              <w:t>Peruano.</w:t>
            </w:r>
          </w:p>
          <w:p w:rsidR="00B91FF3" w:rsidRPr="00DA2000" w:rsidP="00DA2000" w14:paraId="611430D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54982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BABA1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816ABC" w14:textId="2B7C56F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noviembre de</w:t>
            </w:r>
            <w:r w:rsidR="00F43B3E">
              <w:t> </w:t>
            </w:r>
            <w:r w:rsidRPr="00A834A1">
              <w:t>202</w:t>
            </w:r>
            <w:r w:rsidRPr="00A834A1">
              <w:t>6</w:t>
            </w:r>
          </w:p>
          <w:p w:rsidR="00B91FF3" w:rsidRPr="00DA2000" w:rsidP="00DA2000" w14:paraId="08E85D2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01E706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024DA1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0D067E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65D85" w:rsidRPr="00A834A1" w:rsidP="000D29D0" w14:paraId="762EA278" w14:textId="77777777">
            <w:pPr>
              <w:keepNext/>
              <w:keepLines/>
            </w:pPr>
            <w:r w:rsidRPr="00A834A1">
              <w:t>Puede solicitar el documento a:</w:t>
            </w:r>
          </w:p>
          <w:p w:rsidR="00F65D85" w:rsidRPr="00A834A1" w:rsidP="000D29D0" w14:paraId="761BBB7E" w14:textId="77777777">
            <w:pPr>
              <w:keepNext/>
              <w:keepLines/>
            </w:pPr>
            <w:r w:rsidRPr="00A834A1">
              <w:t>Ing. Maria Veronica del Rosario Sanchez Valencia</w:t>
            </w:r>
          </w:p>
          <w:p w:rsidR="00F65D85" w:rsidRPr="00A834A1" w:rsidP="000D29D0" w14:paraId="20F4D22D" w14:textId="77777777">
            <w:pPr>
              <w:keepNext/>
              <w:keepLines/>
            </w:pPr>
            <w:r w:rsidRPr="00A834A1">
              <w:t>Directora (e) de Cuarentena Vegetal SENASA</w:t>
            </w:r>
          </w:p>
          <w:p w:rsidR="00F65D85" w:rsidRPr="00A834A1" w:rsidP="000D29D0" w14:paraId="6B2FD67F" w14:textId="5C2194A7">
            <w:pPr>
              <w:keepNext/>
              <w:keepLines/>
            </w:pPr>
            <w:r w:rsidRPr="00A834A1">
              <w:t>Av. La Molina No 1915, Lima 12, Lima, Perú</w:t>
            </w:r>
          </w:p>
          <w:p w:rsidR="00F65D85" w:rsidRPr="00A834A1" w:rsidP="000D29D0" w14:paraId="2544B149" w14:textId="77777777">
            <w:pPr>
              <w:keepNext/>
              <w:keepLines/>
            </w:pPr>
            <w:r w:rsidRPr="00A834A1">
              <w:t>Tel: +(511) 313 3300 anexo 6042</w:t>
            </w:r>
          </w:p>
          <w:p w:rsidR="00F65D85" w:rsidRPr="00A834A1" w:rsidP="000D29D0" w14:paraId="57520DC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mvsanchez@senasa.gob.pe</w:t>
              </w:r>
            </w:hyperlink>
          </w:p>
        </w:tc>
      </w:tr>
    </w:tbl>
    <w:p w:rsidR="00337700" w:rsidRPr="00DA2000" w:rsidP="00DA2000" w14:paraId="16F6DE1B" w14:textId="77777777"/>
    <w:sectPr w:rsidSect="00F43B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43B3E" w:rsidP="00F43B3E" w14:paraId="4C1515EC" w14:textId="554A02E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43B3E" w:rsidP="00F43B3E" w14:paraId="1BCE11DA" w14:textId="7D3CFDD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3EF681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3B3E" w:rsidRPr="00F43B3E" w:rsidP="00F43B3E" w14:paraId="21F94B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3B3E">
      <w:t>G/SPS/N/PER/1135</w:t>
    </w:r>
  </w:p>
  <w:p w:rsidR="00F43B3E" w:rsidRPr="00F43B3E" w:rsidP="00F43B3E" w14:paraId="73F5E1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3B3E" w:rsidRPr="00F43B3E" w:rsidP="00F43B3E" w14:paraId="6ABEA75E" w14:textId="73C8A88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3B3E">
      <w:t xml:space="preserve">- </w:t>
    </w:r>
    <w:r w:rsidRPr="00F43B3E">
      <w:fldChar w:fldCharType="begin"/>
    </w:r>
    <w:r w:rsidRPr="00F43B3E">
      <w:instrText xml:space="preserve"> PAGE </w:instrText>
    </w:r>
    <w:r w:rsidRPr="00F43B3E">
      <w:fldChar w:fldCharType="separate"/>
    </w:r>
    <w:r w:rsidRPr="00F43B3E">
      <w:t>2</w:t>
    </w:r>
    <w:r w:rsidRPr="00F43B3E">
      <w:fldChar w:fldCharType="end"/>
    </w:r>
    <w:r w:rsidRPr="00F43B3E">
      <w:t xml:space="preserve"> -</w:t>
    </w:r>
  </w:p>
  <w:p w:rsidR="00B91FF3" w:rsidRPr="00F43B3E" w:rsidP="00F43B3E" w14:paraId="74E724E3" w14:textId="141AFF3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3B3E" w:rsidRPr="00F43B3E" w:rsidP="00F43B3E" w14:paraId="2C8286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3B3E">
      <w:t>G/SPS/N/PER/1135</w:t>
    </w:r>
  </w:p>
  <w:p w:rsidR="00F43B3E" w:rsidRPr="00F43B3E" w:rsidP="00F43B3E" w14:paraId="27416D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3B3E" w:rsidRPr="00F43B3E" w:rsidP="00F43B3E" w14:paraId="36D1C65A" w14:textId="268068C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3B3E">
      <w:t xml:space="preserve">- </w:t>
    </w:r>
    <w:r w:rsidRPr="00F43B3E">
      <w:fldChar w:fldCharType="begin"/>
    </w:r>
    <w:r w:rsidRPr="00F43B3E">
      <w:instrText xml:space="preserve"> PAGE </w:instrText>
    </w:r>
    <w:r w:rsidRPr="00F43B3E">
      <w:fldChar w:fldCharType="separate"/>
    </w:r>
    <w:r w:rsidRPr="00F43B3E">
      <w:rPr>
        <w:noProof/>
      </w:rPr>
      <w:t>2</w:t>
    </w:r>
    <w:r w:rsidRPr="00F43B3E">
      <w:fldChar w:fldCharType="end"/>
    </w:r>
    <w:r w:rsidRPr="00F43B3E">
      <w:t xml:space="preserve"> -</w:t>
    </w:r>
  </w:p>
  <w:p w:rsidR="00DD65B2" w:rsidRPr="00F43B3E" w:rsidP="00F43B3E" w14:paraId="54012C7D" w14:textId="135ECC5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072D7A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0916D4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619377F" w14:textId="3FF67DA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4F29E1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0C81DAC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82740EC" w14:textId="77777777">
          <w:pPr>
            <w:jc w:val="right"/>
            <w:rPr>
              <w:b/>
              <w:szCs w:val="18"/>
            </w:rPr>
          </w:pPr>
        </w:p>
      </w:tc>
    </w:tr>
    <w:tr w14:paraId="1E80CE9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AA791A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43B3E" w:rsidP="00043017" w14:paraId="49CF38D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G/SPS/N/PER/1135</w:t>
          </w:r>
        </w:p>
        <w:bookmarkEnd w:id="1"/>
        <w:p w:rsidR="00043017" w:rsidRPr="00B91FF3" w:rsidP="00043017" w14:paraId="2BFCDB96" w14:textId="313E9B0E">
          <w:pPr>
            <w:jc w:val="right"/>
            <w:rPr>
              <w:b/>
              <w:szCs w:val="18"/>
            </w:rPr>
          </w:pPr>
        </w:p>
      </w:tc>
    </w:tr>
    <w:tr w14:paraId="69C84C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E81C96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41737E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septiembre de 2026</w:t>
          </w:r>
          <w:bookmarkEnd w:id="3"/>
        </w:p>
      </w:tc>
    </w:tr>
    <w:tr w14:paraId="08D360C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41C10E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(26-6482)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3C0719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E9A8D7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033F2AE" w14:textId="1D51BE5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3F1CEE2" w14:textId="29EAA51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A32E9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5818058">
    <w:abstractNumId w:val="8"/>
  </w:num>
  <w:num w:numId="2" w16cid:durableId="945430260">
    <w:abstractNumId w:val="3"/>
  </w:num>
  <w:num w:numId="3" w16cid:durableId="2055763777">
    <w:abstractNumId w:val="2"/>
  </w:num>
  <w:num w:numId="4" w16cid:durableId="1243444918">
    <w:abstractNumId w:val="1"/>
  </w:num>
  <w:num w:numId="5" w16cid:durableId="774599989">
    <w:abstractNumId w:val="0"/>
  </w:num>
  <w:num w:numId="6" w16cid:durableId="330111776">
    <w:abstractNumId w:val="13"/>
  </w:num>
  <w:num w:numId="7" w16cid:durableId="2126381381">
    <w:abstractNumId w:val="11"/>
  </w:num>
  <w:num w:numId="8" w16cid:durableId="1568688870">
    <w:abstractNumId w:val="14"/>
  </w:num>
  <w:num w:numId="9" w16cid:durableId="1956016220">
    <w:abstractNumId w:val="10"/>
  </w:num>
  <w:num w:numId="10" w16cid:durableId="1016149017">
    <w:abstractNumId w:val="9"/>
  </w:num>
  <w:num w:numId="11" w16cid:durableId="1827236586">
    <w:abstractNumId w:val="7"/>
  </w:num>
  <w:num w:numId="12" w16cid:durableId="1416783420">
    <w:abstractNumId w:val="6"/>
  </w:num>
  <w:num w:numId="13" w16cid:durableId="1645694557">
    <w:abstractNumId w:val="5"/>
  </w:num>
  <w:num w:numId="14" w16cid:durableId="1502772677">
    <w:abstractNumId w:val="4"/>
  </w:num>
  <w:num w:numId="15" w16cid:durableId="533619761">
    <w:abstractNumId w:val="12"/>
  </w:num>
  <w:num w:numId="16" w16cid:durableId="7045284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477F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63261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43B3E"/>
    <w:rsid w:val="00F55769"/>
    <w:rsid w:val="00F65D85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9CFE34"/>
  <w15:docId w15:val="{2FD64B91-19FB-4EEA-A038-B2239F6F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PER/26_04904_00_s.pdf" TargetMode="External" /><Relationship Id="rId5" Type="http://schemas.openxmlformats.org/officeDocument/2006/relationships/hyperlink" Target="mailto:mvsanchez@senasa.gob.pe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2026-09-18T13:16:00Z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G/SPS/N/PER/1135</vt:lpwstr>
  </property>
</Properties>
</file>