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510C57B1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162673F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18CF572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7B0EF93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CHILE</w:t>
            </w:r>
          </w:p>
          <w:p w:rsidR="00B91FF3" w:rsidRPr="00DA2000" w:rsidP="00DA2000" w14:paraId="59E3E073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617C133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C3BC2EA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BB17255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Agrícola y Ganadero (</w:t>
            </w:r>
            <w:r w:rsidRPr="00A834A1">
              <w:t>SAG</w:t>
            </w:r>
            <w:r w:rsidRPr="00A834A1">
              <w:t>)</w:t>
            </w:r>
          </w:p>
        </w:tc>
      </w:tr>
      <w:tr w14:paraId="60FF353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FFA64B8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3F6E013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Material de propagación de pistacho (</w:t>
            </w:r>
            <w:r w:rsidRPr="00A834A1">
              <w:rPr>
                <w:i/>
                <w:iCs/>
              </w:rPr>
              <w:t>Pistacia</w:t>
            </w:r>
            <w:r w:rsidRPr="00A834A1">
              <w:rPr>
                <w:i/>
                <w:iCs/>
              </w:rPr>
              <w:t xml:space="preserve"> </w:t>
            </w:r>
            <w:r w:rsidRPr="00A834A1">
              <w:rPr>
                <w:i/>
                <w:iCs/>
              </w:rPr>
              <w:t>atlantica</w:t>
            </w:r>
            <w:r w:rsidRPr="00A834A1">
              <w:rPr>
                <w:i/>
                <w:iCs/>
              </w:rPr>
              <w:t xml:space="preserve"> × </w:t>
            </w:r>
            <w:r w:rsidRPr="00A834A1">
              <w:rPr>
                <w:i/>
                <w:iCs/>
              </w:rPr>
              <w:t>Pistacia</w:t>
            </w:r>
            <w:r w:rsidRPr="00A834A1">
              <w:rPr>
                <w:i/>
                <w:iCs/>
              </w:rPr>
              <w:t xml:space="preserve"> </w:t>
            </w:r>
            <w:r w:rsidRPr="00A834A1">
              <w:rPr>
                <w:i/>
                <w:iCs/>
              </w:rPr>
              <w:t>integerrima</w:t>
            </w:r>
            <w:r w:rsidRPr="00A834A1">
              <w:t xml:space="preserve">, </w:t>
            </w:r>
            <w:r w:rsidRPr="00A834A1">
              <w:rPr>
                <w:i/>
                <w:iCs/>
              </w:rPr>
              <w:t>Pistacia</w:t>
            </w:r>
            <w:r w:rsidRPr="00A834A1">
              <w:rPr>
                <w:i/>
                <w:iCs/>
              </w:rPr>
              <w:t xml:space="preserve"> vera</w:t>
            </w:r>
            <w:r w:rsidRPr="00A834A1">
              <w:t>)</w:t>
            </w:r>
          </w:p>
        </w:tc>
      </w:tr>
      <w:tr w14:paraId="14C8E73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9A91948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73BAFA2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37CD907A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642C5BC1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Estados Unidos de América</w:t>
            </w:r>
          </w:p>
        </w:tc>
      </w:tr>
      <w:tr w14:paraId="2FC87BC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A5BC6C1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DE4D1C6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Resolución Exenta No 8642/2026 que Modifica Resolución No 5.289 de 2022 que reconoce Centro de Producción MICRO PARADOX INC. para la exportación de plantas de pistacho desde Estados Unidos a Chile de las especies que se indica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4</w:t>
            </w:r>
          </w:p>
          <w:p w:rsidR="00B91FF3" w:rsidRPr="00DA2000" w:rsidP="00DA2000" w14:paraId="3E5075EB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https://members.wto.org/crnattachments/2026/SPS/CHL/26_04895_00_s.pdf</w:t>
              </w:r>
            </w:hyperlink>
          </w:p>
        </w:tc>
      </w:tr>
      <w:tr w14:paraId="09CBDB7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94279F5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64D89F7" w14:textId="5CBB6D1C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La medida notificada modifica la Resolución No 5.289 de</w:t>
            </w:r>
            <w:r w:rsidR="0049102A">
              <w:t> </w:t>
            </w:r>
            <w:r w:rsidRPr="00A834A1">
              <w:t xml:space="preserve">2022, en el sentido de eliminar las plagas </w:t>
            </w:r>
            <w:r w:rsidRPr="00A834A1">
              <w:rPr>
                <w:i/>
                <w:iCs/>
              </w:rPr>
              <w:t>Brevipalpus</w:t>
            </w:r>
            <w:r w:rsidRPr="00A834A1">
              <w:rPr>
                <w:i/>
                <w:iCs/>
              </w:rPr>
              <w:t xml:space="preserve"> </w:t>
            </w:r>
            <w:r w:rsidRPr="00A834A1">
              <w:rPr>
                <w:i/>
                <w:iCs/>
              </w:rPr>
              <w:t>lewisi</w:t>
            </w:r>
            <w:r w:rsidRPr="00A834A1">
              <w:t xml:space="preserve"> y </w:t>
            </w:r>
            <w:r w:rsidRPr="00A834A1">
              <w:rPr>
                <w:i/>
                <w:iCs/>
              </w:rPr>
              <w:t>Rhodococcus</w:t>
            </w:r>
            <w:r w:rsidRPr="00A834A1">
              <w:rPr>
                <w:i/>
                <w:iCs/>
              </w:rPr>
              <w:t xml:space="preserve"> </w:t>
            </w:r>
            <w:r w:rsidRPr="00A834A1">
              <w:rPr>
                <w:i/>
                <w:iCs/>
              </w:rPr>
              <w:t>fascians</w:t>
            </w:r>
            <w:r w:rsidRPr="00A834A1">
              <w:rPr>
                <w:i/>
                <w:iCs/>
              </w:rPr>
              <w:t xml:space="preserve"> </w:t>
            </w:r>
            <w:r w:rsidRPr="00A834A1">
              <w:t>de los requisitos fitosanitarios, y de prorrogar la vigencia del reconocimiento del centro de producción Micro Paradox Inc. por un período de dos años, a contar del 23 de septiembre de 2026.</w:t>
            </w:r>
          </w:p>
          <w:p w:rsidR="00F12C5C" w:rsidRPr="00A834A1" w:rsidP="00DA2000" w14:paraId="27B29A08" w14:textId="77777777">
            <w:pPr>
              <w:spacing w:before="120" w:after="120"/>
            </w:pPr>
            <w:r w:rsidRPr="00A834A1">
              <w:t>Para mayor detalle revisar el documento adjunto a esta notificación.</w:t>
            </w:r>
          </w:p>
        </w:tc>
      </w:tr>
      <w:tr w14:paraId="4033DDF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CAED3F8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A06C157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[X] preservación de los vegetales, [ 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5EFCEA49" w14:textId="77777777" w:rsidTr="00C36D30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0D7A294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B84CAAE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0060308F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</w:t>
            </w:r>
            <w:r w:rsidRPr="00DA2000">
              <w:rPr>
                <w:b/>
              </w:rPr>
              <w:t>Alimentarius</w:t>
            </w:r>
            <w:r w:rsidRPr="00DA2000">
              <w:rPr>
                <w:b/>
              </w:rPr>
              <w:t xml:space="preserve">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05338C09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258FDD96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 xml:space="preserve">(por ejemplo, número de </w:t>
            </w:r>
            <w:r w:rsidRPr="00DA2000">
              <w:rPr>
                <w:b/>
                <w:i/>
              </w:rPr>
              <w:t>NIMF</w:t>
            </w:r>
            <w:r w:rsidRPr="00DA2000">
              <w:rPr>
                <w:b/>
                <w:i/>
              </w:rPr>
              <w:t>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NIMF</w:t>
            </w:r>
            <w:r w:rsidRPr="00A834A1">
              <w:t xml:space="preserve"> números 1, 24, 34, 36</w:t>
            </w:r>
          </w:p>
          <w:p w:rsidR="00B91FF3" w:rsidRPr="00DA2000" w:rsidP="00DA2000" w14:paraId="1B347AB4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49102A" w14:paraId="47540952" w14:textId="77777777">
            <w:pPr>
              <w:spacing w:before="240"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7DF65A47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[X] Sí   [ ] No</w:t>
            </w:r>
          </w:p>
          <w:p w:rsidR="00B91FF3" w:rsidRPr="00DA2000" w:rsidP="00DA2000" w14:paraId="6EF242E3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35CD0E2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7B4DB0C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0441DBF" w14:textId="6F04BAAE">
            <w:pPr>
              <w:spacing w:before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Resolución</w:t>
            </w:r>
            <w:r w:rsidR="0049102A">
              <w:t> </w:t>
            </w:r>
            <w:r w:rsidRPr="00A834A1">
              <w:t>No</w:t>
            </w:r>
            <w:r w:rsidR="0049102A">
              <w:t> </w:t>
            </w:r>
            <w:r w:rsidRPr="00A834A1">
              <w:t>5289/2022</w:t>
            </w:r>
          </w:p>
          <w:p w:rsidR="00F12C5C" w:rsidRPr="00A834A1" w:rsidP="00DA2000" w14:paraId="3035FFAE" w14:textId="77777777">
            <w:hyperlink r:id="rId6" w:history="1">
              <w:r w:rsidRPr="00A834A1">
                <w:rPr>
                  <w:color w:val="0000FF"/>
                  <w:u w:val="single"/>
                </w:rPr>
                <w:t>https://members.wto.org/crnattachments/2026/SPS/CHL/26_04895_01_s.pdf</w:t>
              </w:r>
            </w:hyperlink>
          </w:p>
          <w:p w:rsidR="00F12C5C" w:rsidRPr="00A834A1" w:rsidP="00DA2000" w14:paraId="229E8124" w14:textId="237A8DBD">
            <w:pPr>
              <w:spacing w:after="120"/>
            </w:pPr>
            <w:r w:rsidRPr="00A834A1">
              <w:t>(disponible en español)</w:t>
            </w:r>
          </w:p>
        </w:tc>
      </w:tr>
      <w:tr w14:paraId="4A48DAA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6A3EFD7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A34DB81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A su publicación en el Diario Oficial.</w:t>
            </w:r>
          </w:p>
          <w:p w:rsidR="00B91FF3" w:rsidRPr="00DA2000" w:rsidP="00DA2000" w14:paraId="48D5B9E1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A partir del 23 de septiembre de 2026.</w:t>
            </w:r>
          </w:p>
        </w:tc>
      </w:tr>
      <w:tr w14:paraId="7A85706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7F94AC7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1B695C6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A su publicación en el Diario Oficial.</w:t>
            </w:r>
          </w:p>
          <w:p w:rsidR="00B91FF3" w:rsidRPr="00DA2000" w:rsidP="00DA2000" w14:paraId="349CB2D5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13E45BB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C3686F2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2E3D63F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 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No se aplica.</w:t>
            </w:r>
          </w:p>
          <w:p w:rsidR="00B91FF3" w:rsidRPr="00DA2000" w:rsidP="00DA2000" w14:paraId="799EEAC0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F12C5C" w:rsidRPr="00A834A1" w:rsidP="00DA2000" w14:paraId="60A0CCF9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sps.chile@sag.gob.cl</w:t>
              </w:r>
            </w:hyperlink>
          </w:p>
        </w:tc>
      </w:tr>
      <w:tr w14:paraId="2D2AE24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3A9FBE4B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1D542747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F12C5C" w:rsidRPr="00A834A1" w:rsidP="000D29D0" w14:paraId="40739513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sps.chile@sag.gob.cl</w:t>
              </w:r>
            </w:hyperlink>
          </w:p>
        </w:tc>
      </w:tr>
    </w:tbl>
    <w:p w:rsidR="00337700" w:rsidRPr="00DA2000" w:rsidP="00DA2000" w14:paraId="6137989B" w14:textId="77777777"/>
    <w:sectPr w:rsidSect="0049102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49102A" w:rsidP="0049102A" w14:paraId="2C8F3DF4" w14:textId="5E8EEB95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49102A" w:rsidP="0049102A" w14:paraId="0DBF705B" w14:textId="0762BBEE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0A082850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9102A" w:rsidRPr="0049102A" w:rsidP="0049102A" w14:paraId="3849B14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9102A">
      <w:t>G/</w:t>
    </w:r>
    <w:r w:rsidRPr="0049102A">
      <w:t>SPS</w:t>
    </w:r>
    <w:r w:rsidRPr="0049102A">
      <w:t>/N/</w:t>
    </w:r>
    <w:r w:rsidRPr="0049102A">
      <w:t>CHL</w:t>
    </w:r>
    <w:r w:rsidRPr="0049102A">
      <w:t>/898</w:t>
    </w:r>
  </w:p>
  <w:p w:rsidR="0049102A" w:rsidRPr="0049102A" w:rsidP="0049102A" w14:paraId="7CFCCEF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9102A" w:rsidRPr="0049102A" w:rsidP="0049102A" w14:paraId="66A67AC1" w14:textId="7E2217E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9102A">
      <w:t xml:space="preserve">- </w:t>
    </w:r>
    <w:r w:rsidRPr="0049102A">
      <w:fldChar w:fldCharType="begin"/>
    </w:r>
    <w:r w:rsidRPr="0049102A">
      <w:instrText xml:space="preserve"> PAGE </w:instrText>
    </w:r>
    <w:r w:rsidRPr="0049102A">
      <w:fldChar w:fldCharType="separate"/>
    </w:r>
    <w:r w:rsidRPr="0049102A">
      <w:t>2</w:t>
    </w:r>
    <w:r w:rsidRPr="0049102A">
      <w:fldChar w:fldCharType="end"/>
    </w:r>
    <w:r w:rsidRPr="0049102A">
      <w:t xml:space="preserve"> -</w:t>
    </w:r>
  </w:p>
  <w:p w:rsidR="00B91FF3" w:rsidRPr="0049102A" w:rsidP="0049102A" w14:paraId="6009445D" w14:textId="687EE1BA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9102A" w:rsidRPr="0049102A" w:rsidP="0049102A" w14:paraId="5F86212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9102A">
      <w:t>G/</w:t>
    </w:r>
    <w:r w:rsidRPr="0049102A">
      <w:t>SPS</w:t>
    </w:r>
    <w:r w:rsidRPr="0049102A">
      <w:t>/N/</w:t>
    </w:r>
    <w:r w:rsidRPr="0049102A">
      <w:t>CHL</w:t>
    </w:r>
    <w:r w:rsidRPr="0049102A">
      <w:t>/898</w:t>
    </w:r>
  </w:p>
  <w:p w:rsidR="0049102A" w:rsidRPr="0049102A" w:rsidP="0049102A" w14:paraId="06CFAF2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9102A" w:rsidRPr="0049102A" w:rsidP="0049102A" w14:paraId="49AFB17C" w14:textId="37B3C66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9102A">
      <w:t xml:space="preserve">- </w:t>
    </w:r>
    <w:r w:rsidRPr="0049102A">
      <w:fldChar w:fldCharType="begin"/>
    </w:r>
    <w:r w:rsidRPr="0049102A">
      <w:instrText xml:space="preserve"> PAGE </w:instrText>
    </w:r>
    <w:r w:rsidRPr="0049102A">
      <w:fldChar w:fldCharType="separate"/>
    </w:r>
    <w:r w:rsidRPr="0049102A">
      <w:rPr>
        <w:noProof/>
      </w:rPr>
      <w:t>2</w:t>
    </w:r>
    <w:r w:rsidRPr="0049102A">
      <w:fldChar w:fldCharType="end"/>
    </w:r>
    <w:r w:rsidRPr="0049102A">
      <w:t xml:space="preserve"> -</w:t>
    </w:r>
  </w:p>
  <w:p w:rsidR="00DD65B2" w:rsidRPr="0049102A" w:rsidP="0049102A" w14:paraId="32849DA2" w14:textId="2BF0A326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34D3F889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0DB1E4BB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7CA08324" w14:textId="1D206133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142028C3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42F26E5F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75pt;height:56.2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6980FABE" w14:textId="77777777">
          <w:pPr>
            <w:jc w:val="right"/>
            <w:rPr>
              <w:b/>
              <w:szCs w:val="18"/>
            </w:rPr>
          </w:pPr>
        </w:p>
      </w:tc>
    </w:tr>
    <w:tr w14:paraId="18331150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30C87D3C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49102A" w:rsidP="00043017" w14:paraId="0E26501D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</w:t>
          </w:r>
          <w:r>
            <w:rPr>
              <w:b/>
              <w:szCs w:val="18"/>
            </w:rPr>
            <w:t>SPS</w:t>
          </w:r>
          <w:r>
            <w:rPr>
              <w:b/>
              <w:szCs w:val="18"/>
            </w:rPr>
            <w:t>/N/</w:t>
          </w:r>
          <w:r>
            <w:rPr>
              <w:b/>
              <w:szCs w:val="18"/>
            </w:rPr>
            <w:t>CHL</w:t>
          </w:r>
          <w:r>
            <w:rPr>
              <w:b/>
              <w:szCs w:val="18"/>
            </w:rPr>
            <w:t>/898</w:t>
          </w:r>
        </w:p>
        <w:bookmarkEnd w:id="1"/>
        <w:p w:rsidR="00043017" w:rsidRPr="00B91FF3" w:rsidP="00043017" w14:paraId="4141E676" w14:textId="6A425791">
          <w:pPr>
            <w:jc w:val="right"/>
            <w:rPr>
              <w:b/>
              <w:szCs w:val="18"/>
            </w:rPr>
          </w:pPr>
        </w:p>
      </w:tc>
    </w:tr>
    <w:tr w14:paraId="7EA2869C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7A2BF8BC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03F239DD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18 de septiembre de 2026</w:t>
          </w:r>
          <w:bookmarkEnd w:id="3"/>
        </w:p>
      </w:tc>
    </w:tr>
    <w:tr w14:paraId="78C29500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3C12F8C5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(26-6443)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3EDE7F33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085900DB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5BDB1A28" w14:textId="0A66E0C9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7F8765CA" w14:textId="42A75897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59827872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71584228">
    <w:abstractNumId w:val="8"/>
  </w:num>
  <w:num w:numId="2" w16cid:durableId="926617920">
    <w:abstractNumId w:val="3"/>
  </w:num>
  <w:num w:numId="3" w16cid:durableId="1837181774">
    <w:abstractNumId w:val="2"/>
  </w:num>
  <w:num w:numId="4" w16cid:durableId="1045326406">
    <w:abstractNumId w:val="1"/>
  </w:num>
  <w:num w:numId="5" w16cid:durableId="1243949459">
    <w:abstractNumId w:val="0"/>
  </w:num>
  <w:num w:numId="6" w16cid:durableId="683434997">
    <w:abstractNumId w:val="13"/>
  </w:num>
  <w:num w:numId="7" w16cid:durableId="498618913">
    <w:abstractNumId w:val="11"/>
  </w:num>
  <w:num w:numId="8" w16cid:durableId="1927222205">
    <w:abstractNumId w:val="14"/>
  </w:num>
  <w:num w:numId="9" w16cid:durableId="1813060948">
    <w:abstractNumId w:val="10"/>
  </w:num>
  <w:num w:numId="10" w16cid:durableId="791484280">
    <w:abstractNumId w:val="9"/>
  </w:num>
  <w:num w:numId="11" w16cid:durableId="1080908295">
    <w:abstractNumId w:val="7"/>
  </w:num>
  <w:num w:numId="12" w16cid:durableId="2094889067">
    <w:abstractNumId w:val="6"/>
  </w:num>
  <w:num w:numId="13" w16cid:durableId="535318412">
    <w:abstractNumId w:val="5"/>
  </w:num>
  <w:num w:numId="14" w16cid:durableId="572934995">
    <w:abstractNumId w:val="4"/>
  </w:num>
  <w:num w:numId="15" w16cid:durableId="218827496">
    <w:abstractNumId w:val="12"/>
  </w:num>
  <w:num w:numId="16" w16cid:durableId="38660978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9102A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0AA"/>
    <w:rsid w:val="00BA41FA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36D30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9727E"/>
    <w:rsid w:val="00DA2000"/>
    <w:rsid w:val="00DB47DD"/>
    <w:rsid w:val="00DB63AB"/>
    <w:rsid w:val="00DB7CB0"/>
    <w:rsid w:val="00DD65B2"/>
    <w:rsid w:val="00E40CB0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0632B"/>
    <w:rsid w:val="00F11625"/>
    <w:rsid w:val="00F12C5C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28A3A6F"/>
  <w15:docId w15:val="{9C3BC5DE-E334-4DBC-B517-90DA3527E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SPS/CHL/26_04895_00_s.pdf" TargetMode="External" /><Relationship Id="rId6" Type="http://schemas.openxmlformats.org/officeDocument/2006/relationships/hyperlink" Target="https://members.wto.org/crnattachments/2026/SPS/CHL/26_04895_01_s.pdf" TargetMode="External" /><Relationship Id="rId7" Type="http://schemas.openxmlformats.org/officeDocument/2006/relationships/hyperlink" Target="mailto:sps.chile@sag.gob.cl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02746015-c0fa-479c-96c8-8fa6a35b62ae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46C00F00-A144-4E65-9A20-134D72015365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Rivera, Marcela</cp:lastModifiedBy>
  <cp:revision>13</cp:revision>
  <dcterms:created xsi:type="dcterms:W3CDTF">2017-07-03T11:20:00Z</dcterms:created>
  <dcterms:modified xsi:type="dcterms:W3CDTF">2026-09-18T06:57:00Z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G/SPS/N/CHL/898</vt:lpwstr>
  </property>
  <property fmtid="{D5CDD505-2E9C-101B-9397-08002B2CF9AE}" pid="3" name="TitusGUID">
    <vt:lpwstr>02746015-c0fa-479c-96c8-8fa6a35b62ae</vt:lpwstr>
  </property>
  <property fmtid="{D5CDD505-2E9C-101B-9397-08002B2CF9AE}" pid="4" name="WTOCLASSIFICATION">
    <vt:lpwstr>WTO OFFICIAL</vt:lpwstr>
  </property>
</Properties>
</file>