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00970" w:rsidRPr="002E75EE" w:rsidP="002E75EE" w14:paraId="0AF9A728" w14:textId="77777777">
      <w:pPr>
        <w:pStyle w:val="Title"/>
        <w:rPr>
          <w:caps w:val="0"/>
          <w:kern w:val="0"/>
        </w:rPr>
      </w:pPr>
      <w:r w:rsidRPr="002E75EE">
        <w:rPr>
          <w:caps w:val="0"/>
          <w:kern w:val="0"/>
        </w:rPr>
        <w:t>NOTIFICATION</w:t>
      </w:r>
    </w:p>
    <w:p w:rsidR="00900970" w:rsidRPr="002E75EE" w:rsidP="002E75EE" w14:paraId="268E5A03" w14:textId="77777777">
      <w:pPr>
        <w:pStyle w:val="Title3"/>
      </w:pPr>
      <w:r w:rsidRPr="002E75EE">
        <w:t>Revision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A186493" w14:textId="77777777" w:rsidTr="009A6033">
        <w:tblPrEx>
          <w:tblW w:w="5000" w:type="pct"/>
          <w:tblLayout w:type="fixed"/>
          <w:tblLook w:val="0000"/>
        </w:tblPrEx>
        <w:tc>
          <w:tcPr>
            <w:tcW w:w="707" w:type="dxa"/>
            <w:tcBorders>
              <w:bottom w:val="single" w:sz="6" w:space="0" w:color="auto"/>
            </w:tcBorders>
          </w:tcPr>
          <w:p w:rsidR="00900970" w:rsidRPr="002E75EE" w:rsidP="002E75EE" w14:paraId="3E1FEC92" w14:textId="77777777">
            <w:pPr>
              <w:spacing w:before="120" w:after="120"/>
              <w:jc w:val="left"/>
            </w:pPr>
            <w:r w:rsidRPr="002E75EE">
              <w:rPr>
                <w:b/>
              </w:rPr>
              <w:t>1.</w:t>
            </w:r>
          </w:p>
        </w:tc>
        <w:tc>
          <w:tcPr>
            <w:tcW w:w="8320" w:type="dxa"/>
            <w:tcBorders>
              <w:bottom w:val="single" w:sz="6" w:space="0" w:color="auto"/>
            </w:tcBorders>
          </w:tcPr>
          <w:p w:rsidR="00900970" w:rsidRPr="002E75EE" w:rsidP="002E75EE" w14:paraId="69C381D1" w14:textId="77777777">
            <w:pPr>
              <w:spacing w:before="120" w:after="120"/>
            </w:pPr>
            <w:r w:rsidRPr="002E75EE">
              <w:rPr>
                <w:b/>
              </w:rPr>
              <w:t>Notifying Member:</w:t>
            </w:r>
            <w:r w:rsidRPr="00697A30">
              <w:t xml:space="preserve"> </w:t>
            </w:r>
            <w:r w:rsidRPr="00697A30">
              <w:rPr>
                <w:u w:val="single"/>
              </w:rPr>
              <w:t>UKRAINE</w:t>
            </w:r>
          </w:p>
          <w:p w:rsidR="00900970" w:rsidRPr="002E75EE" w:rsidP="002E75EE" w14:paraId="0C581488" w14:textId="77777777">
            <w:pPr>
              <w:spacing w:after="120"/>
            </w:pPr>
            <w:r w:rsidRPr="002E75EE">
              <w:rPr>
                <w:b/>
                <w:bCs/>
              </w:rPr>
              <w:t>If applicable, name of local government involved:</w:t>
            </w:r>
            <w:r w:rsidRPr="00697A30">
              <w:rPr>
                <w:bCs/>
              </w:rPr>
              <w:t xml:space="preserve"> </w:t>
            </w:r>
          </w:p>
        </w:tc>
      </w:tr>
      <w:tr w14:paraId="0ADE67A6"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04D7139A" w14:textId="77777777">
            <w:pPr>
              <w:spacing w:before="120" w:after="120"/>
              <w:jc w:val="left"/>
            </w:pPr>
            <w:r w:rsidRPr="002E75EE">
              <w:rPr>
                <w:b/>
              </w:rPr>
              <w:t>2.</w:t>
            </w:r>
          </w:p>
        </w:tc>
        <w:tc>
          <w:tcPr>
            <w:tcW w:w="8320" w:type="dxa"/>
            <w:tcBorders>
              <w:top w:val="single" w:sz="6" w:space="0" w:color="auto"/>
              <w:bottom w:val="single" w:sz="6" w:space="0" w:color="auto"/>
            </w:tcBorders>
          </w:tcPr>
          <w:p w:rsidR="00900970" w:rsidRPr="002E75EE" w:rsidP="002E75EE" w14:paraId="4A17B743" w14:textId="77777777">
            <w:pPr>
              <w:spacing w:before="120" w:after="120"/>
            </w:pPr>
            <w:r w:rsidRPr="002E75EE">
              <w:rPr>
                <w:b/>
              </w:rPr>
              <w:t>Agency responsible:</w:t>
            </w:r>
            <w:r w:rsidRPr="00697A30">
              <w:t xml:space="preserve"> Ministry of Health of Ukraine</w:t>
            </w:r>
          </w:p>
        </w:tc>
      </w:tr>
      <w:tr w14:paraId="567A6E69"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113B0AC6" w14:textId="77777777">
            <w:pPr>
              <w:spacing w:before="120" w:after="120"/>
              <w:jc w:val="left"/>
            </w:pPr>
            <w:r w:rsidRPr="002E75EE">
              <w:rPr>
                <w:b/>
              </w:rPr>
              <w:t>3.</w:t>
            </w:r>
          </w:p>
        </w:tc>
        <w:tc>
          <w:tcPr>
            <w:tcW w:w="8320" w:type="dxa"/>
            <w:tcBorders>
              <w:top w:val="single" w:sz="6" w:space="0" w:color="auto"/>
              <w:bottom w:val="single" w:sz="6" w:space="0" w:color="auto"/>
            </w:tcBorders>
          </w:tcPr>
          <w:p w:rsidR="00900970" w:rsidRPr="002E75EE" w:rsidP="002E75EE" w14:paraId="2118FBA3" w14:textId="58D7038C">
            <w:pPr>
              <w:spacing w:before="120" w:after="120"/>
            </w:pPr>
            <w:r w:rsidRPr="002E75EE">
              <w:rPr>
                <w:b/>
              </w:rPr>
              <w:t>Products covered (provide tariff item number(s) as specified in national schedules deposited with the WTO;</w:t>
            </w:r>
            <w:r w:rsidRPr="002E75EE" w:rsidR="00E96982">
              <w:rPr>
                <w:b/>
              </w:rPr>
              <w:t xml:space="preserve"> </w:t>
            </w:r>
            <w:r w:rsidRPr="002E75EE">
              <w:rPr>
                <w:b/>
              </w:rPr>
              <w:t>ICS numbers should be provided in addition, where applicable):</w:t>
            </w:r>
            <w:r w:rsidRPr="00697A30">
              <w:t xml:space="preserve"> </w:t>
            </w:r>
            <w:r w:rsidRPr="00697A30">
              <w:t>Waters, incl. natural or artificial mineral waters and aerated waters, not containing added sugar, other sweetening matter or flavoured; ice and snow (HS</w:t>
            </w:r>
            <w:r w:rsidR="00B1687B">
              <w:t> </w:t>
            </w:r>
            <w:r w:rsidRPr="00697A30">
              <w:t>code(s): 2201)</w:t>
            </w:r>
          </w:p>
        </w:tc>
      </w:tr>
      <w:tr w14:paraId="4E32DF82"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31EA95F3" w14:textId="77777777">
            <w:pPr>
              <w:spacing w:before="120" w:after="120"/>
              <w:jc w:val="left"/>
              <w:rPr>
                <w:b/>
              </w:rPr>
            </w:pPr>
            <w:r w:rsidRPr="002E75EE">
              <w:rPr>
                <w:b/>
              </w:rPr>
              <w:t>4.</w:t>
            </w:r>
          </w:p>
        </w:tc>
        <w:tc>
          <w:tcPr>
            <w:tcW w:w="8320" w:type="dxa"/>
            <w:tcBorders>
              <w:top w:val="single" w:sz="6" w:space="0" w:color="auto"/>
              <w:bottom w:val="single" w:sz="6" w:space="0" w:color="auto"/>
            </w:tcBorders>
          </w:tcPr>
          <w:p w:rsidR="00900970" w:rsidRPr="002E75EE" w:rsidP="002E75EE" w14:paraId="0F876306" w14:textId="77777777">
            <w:pPr>
              <w:spacing w:before="120" w:after="120"/>
              <w:rPr>
                <w:b/>
                <w:bCs/>
              </w:rPr>
            </w:pPr>
            <w:r w:rsidRPr="002E75EE">
              <w:rPr>
                <w:b/>
              </w:rPr>
              <w:t>Regions or countries likely to be affected, to the extent relevant or practicable</w:t>
            </w:r>
            <w:r w:rsidRPr="002E75EE">
              <w:rPr>
                <w:b/>
                <w:bCs/>
              </w:rPr>
              <w:t>:</w:t>
            </w:r>
          </w:p>
          <w:p w:rsidR="00900970" w:rsidRPr="002E75EE" w:rsidP="002E75EE" w14:paraId="57EE8531" w14:textId="77777777">
            <w:pPr>
              <w:spacing w:after="120"/>
              <w:ind w:left="607" w:hanging="607"/>
              <w:rPr>
                <w:b/>
              </w:rPr>
            </w:pPr>
            <w:r w:rsidRPr="002E75EE">
              <w:rPr>
                <w:b/>
              </w:rPr>
              <w:t>[X]</w:t>
            </w:r>
            <w:r w:rsidRPr="002E75EE">
              <w:rPr>
                <w:b/>
              </w:rPr>
              <w:tab/>
              <w:t>All trading partners</w:t>
            </w:r>
            <w:r w:rsidRPr="00697A30">
              <w:t xml:space="preserve"> </w:t>
            </w:r>
          </w:p>
          <w:p w:rsidR="00900970" w:rsidRPr="002E75EE" w:rsidP="002E75EE" w14:paraId="7478827D" w14:textId="77777777">
            <w:pPr>
              <w:spacing w:after="120"/>
              <w:ind w:left="607" w:hanging="607"/>
              <w:rPr>
                <w:b/>
              </w:rPr>
            </w:pPr>
            <w:r w:rsidRPr="002E75EE">
              <w:rPr>
                <w:b/>
                <w:bCs/>
              </w:rPr>
              <w:t>[ ]</w:t>
            </w:r>
            <w:r w:rsidRPr="002E75EE">
              <w:rPr>
                <w:b/>
                <w:bCs/>
              </w:rPr>
              <w:tab/>
              <w:t>Specific regions or countries:</w:t>
            </w:r>
            <w:r w:rsidRPr="00697A30">
              <w:rPr>
                <w:bCs/>
              </w:rPr>
              <w:t xml:space="preserve"> </w:t>
            </w:r>
          </w:p>
        </w:tc>
      </w:tr>
      <w:tr w14:paraId="725981F7"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10B55FDD" w14:textId="77777777">
            <w:pPr>
              <w:spacing w:before="120" w:after="120"/>
              <w:jc w:val="left"/>
            </w:pPr>
            <w:r w:rsidRPr="002E75EE">
              <w:rPr>
                <w:b/>
              </w:rPr>
              <w:t>5.</w:t>
            </w:r>
          </w:p>
        </w:tc>
        <w:tc>
          <w:tcPr>
            <w:tcW w:w="8320" w:type="dxa"/>
            <w:tcBorders>
              <w:top w:val="single" w:sz="6" w:space="0" w:color="auto"/>
              <w:bottom w:val="single" w:sz="6" w:space="0" w:color="auto"/>
            </w:tcBorders>
          </w:tcPr>
          <w:p w:rsidR="00900970" w:rsidRPr="002E75EE" w:rsidP="002E75EE" w14:paraId="192B4867" w14:textId="37C6BA21">
            <w:pPr>
              <w:spacing w:before="120" w:after="120"/>
            </w:pPr>
            <w:r w:rsidRPr="002E75EE">
              <w:rPr>
                <w:b/>
              </w:rPr>
              <w:t>Title of the notified document:</w:t>
            </w:r>
            <w:r w:rsidRPr="00697A30">
              <w:t xml:space="preserve"> </w:t>
            </w:r>
            <w:r w:rsidRPr="00697A30">
              <w:t>Draft Order of the Ministry of Health of Ukraine "On</w:t>
            </w:r>
            <w:r w:rsidR="00B1687B">
              <w:t> </w:t>
            </w:r>
            <w:r w:rsidRPr="00697A30">
              <w:t>Approval of the Criteria for Classifying Drinking Water as Natural Mineral Water and the Safety Requirements for Natural Mineral Waters and Spring Waters"</w:t>
            </w:r>
            <w:r w:rsidRPr="002E75EE" w:rsidR="003A352F">
              <w:rPr>
                <w:bCs/>
              </w:rPr>
              <w:t>.</w:t>
            </w:r>
            <w:r w:rsidRPr="002E75EE">
              <w:rPr>
                <w:b/>
              </w:rPr>
              <w:t xml:space="preserve"> Language(s):</w:t>
            </w:r>
            <w:r w:rsidRPr="00697A30">
              <w:t xml:space="preserve"> Ukrainian</w:t>
            </w:r>
            <w:r w:rsidRPr="002E75EE" w:rsidR="003A352F">
              <w:rPr>
                <w:bCs/>
              </w:rPr>
              <w:t>.</w:t>
            </w:r>
            <w:r w:rsidRPr="002E75EE">
              <w:t xml:space="preserve"> </w:t>
            </w:r>
            <w:r w:rsidRPr="002E75EE">
              <w:rPr>
                <w:b/>
              </w:rPr>
              <w:t>Number of pages:</w:t>
            </w:r>
            <w:r w:rsidRPr="00697A30">
              <w:t xml:space="preserve"> 9</w:t>
            </w:r>
          </w:p>
          <w:p w:rsidR="00900970" w:rsidRPr="002E75EE" w:rsidP="00B1687B" w14:paraId="2C8543DA" w14:textId="77777777">
            <w:hyperlink r:id="rId4" w:tgtFrame="_blank" w:history="1">
              <w:r w:rsidRPr="002E75EE">
                <w:rPr>
                  <w:color w:val="0000FF"/>
                  <w:u w:val="single"/>
                </w:rPr>
                <w:t>https://moz.gov.ua/uk/povidomlennya-pro-oprilyudnennya-doopracovanogo-proyektu-nakazu-ministerstva-ohoroni-zdorov-ya-ukrayini-pro-zatverdzhennya-kriteriyiv-vidnesennya-vodi-pitnoyi-do-kategoriyi-voda-prirodna-mineralna</w:t>
              </w:r>
            </w:hyperlink>
          </w:p>
          <w:p w:rsidR="00900970" w:rsidRPr="002E75EE" w:rsidP="002E75EE" w14:paraId="0F88D106" w14:textId="77777777">
            <w:hyperlink r:id="rId5" w:tgtFrame="_blank" w:history="1">
              <w:r w:rsidRPr="002E75EE">
                <w:rPr>
                  <w:color w:val="0000FF"/>
                  <w:u w:val="single"/>
                </w:rPr>
                <w:t>https://members.wto.org/crnattachments/2026/SPS/UKR/26_04785_00_x.pdf</w:t>
              </w:r>
            </w:hyperlink>
          </w:p>
          <w:p w:rsidR="00900970" w:rsidRPr="002E75EE" w:rsidP="002E75EE" w14:paraId="0EC789F5" w14:textId="77777777">
            <w:hyperlink r:id="rId6" w:tgtFrame="_blank" w:history="1">
              <w:r w:rsidRPr="002E75EE">
                <w:rPr>
                  <w:color w:val="0000FF"/>
                  <w:u w:val="single"/>
                </w:rPr>
                <w:t>https://members.wto.org/crnattachments/2026/SPS/UKR/26_04785_01_x.pdf</w:t>
              </w:r>
            </w:hyperlink>
          </w:p>
          <w:p w:rsidR="00900970" w:rsidRPr="002E75EE" w:rsidP="002E75EE" w14:paraId="18042704" w14:textId="77777777">
            <w:pPr>
              <w:spacing w:after="120"/>
            </w:pPr>
            <w:hyperlink r:id="rId7" w:tgtFrame="_blank" w:history="1">
              <w:r w:rsidRPr="002E75EE">
                <w:rPr>
                  <w:color w:val="0000FF"/>
                  <w:u w:val="single"/>
                </w:rPr>
                <w:t>https://members.wto.org/crnattachments/2026/SPS/UKR/26_04785_02_x.pdf</w:t>
              </w:r>
            </w:hyperlink>
          </w:p>
        </w:tc>
      </w:tr>
      <w:tr w14:paraId="6ED00363"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6EDBE5CD" w14:textId="77777777">
            <w:pPr>
              <w:spacing w:before="120" w:after="120"/>
              <w:jc w:val="left"/>
            </w:pPr>
            <w:r w:rsidRPr="002E75EE">
              <w:rPr>
                <w:b/>
              </w:rPr>
              <w:t>6.</w:t>
            </w:r>
          </w:p>
        </w:tc>
        <w:tc>
          <w:tcPr>
            <w:tcW w:w="8320" w:type="dxa"/>
            <w:tcBorders>
              <w:top w:val="single" w:sz="6" w:space="0" w:color="auto"/>
              <w:bottom w:val="single" w:sz="6" w:space="0" w:color="auto"/>
            </w:tcBorders>
          </w:tcPr>
          <w:p w:rsidR="00900970" w:rsidRPr="002E75EE" w:rsidP="002E75EE" w14:paraId="050BDA18" w14:textId="77777777">
            <w:pPr>
              <w:spacing w:before="120" w:after="120"/>
            </w:pPr>
            <w:r w:rsidRPr="002E75EE">
              <w:rPr>
                <w:b/>
              </w:rPr>
              <w:t>Description of content:</w:t>
            </w:r>
            <w:r w:rsidRPr="00697A30">
              <w:t xml:space="preserve"> </w:t>
            </w:r>
            <w:r w:rsidRPr="00697A30">
              <w:t>The draft Order provides for the approval of the Criteria for classifying drinking water as natural mineral water and the Safety Requirements for natural mineral waters and spring waters.</w:t>
            </w:r>
          </w:p>
          <w:p w:rsidR="00536D6E" w:rsidRPr="00697A30" w:rsidP="002E75EE" w14:paraId="32BA7E7F" w14:textId="5D58DD19">
            <w:pPr>
              <w:spacing w:before="120" w:after="120"/>
            </w:pPr>
            <w:r w:rsidRPr="00697A30">
              <w:t>The Criteria establish geological, hydrogeological, physical, chemical, physico-chemical and microbiological requirements for classifying drinking water as natural mineral water. These</w:t>
            </w:r>
            <w:r w:rsidR="00B1687B">
              <w:t> </w:t>
            </w:r>
            <w:r w:rsidRPr="00697A30">
              <w:t>include requirements concerning underground origin, protection from contamination, microbiological safety, stability of composition, temperature and other essential characteristics within natural variations. They also specify the natural characteristics of the water, including mineral substances, trace elements or other constituents, and define the term "normal total microbial count".</w:t>
            </w:r>
          </w:p>
          <w:p w:rsidR="00536D6E" w:rsidRPr="00697A30" w:rsidP="002E75EE" w14:paraId="37939552" w14:textId="77777777">
            <w:pPr>
              <w:spacing w:before="120" w:after="120"/>
            </w:pPr>
            <w:r w:rsidRPr="00697A30">
              <w:t>The Criteria also establish maximum levels for certain naturally occurring constituents that may pose a risk to human health and provide for pharmacological, physiological and clinical studies where necessary.</w:t>
            </w:r>
          </w:p>
          <w:p w:rsidR="00536D6E" w:rsidRPr="00697A30" w:rsidP="002E75EE" w14:paraId="33D433B2" w14:textId="3489F4CC">
            <w:pPr>
              <w:spacing w:before="120" w:after="120"/>
            </w:pPr>
            <w:r w:rsidRPr="00697A30">
              <w:t xml:space="preserve">The Safety Requirements set out microbiological safety requirements for natural mineral waters and spring waters, including maximum levels for the total microbial count and requirements concerning the absence of parasites and pathogenic microorganisms. </w:t>
            </w:r>
            <w:r w:rsidRPr="00697A30">
              <w:t>They</w:t>
            </w:r>
            <w:r w:rsidR="00B1687B">
              <w:t> </w:t>
            </w:r>
            <w:r w:rsidRPr="00697A30">
              <w:t>also establish maximum permissible levels of naturally occurring constituents in natural mineral waters and maximum permissible levels of residues resulting from the treatment of natural mineral waters and spring waters with ozone-enriched air.</w:t>
            </w:r>
          </w:p>
        </w:tc>
      </w:tr>
      <w:tr w14:paraId="7AE1DB9D"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3D1ED0FF" w14:textId="77777777">
            <w:pPr>
              <w:spacing w:before="120" w:after="120"/>
              <w:jc w:val="left"/>
            </w:pPr>
            <w:r w:rsidRPr="002E75EE">
              <w:rPr>
                <w:b/>
              </w:rPr>
              <w:t>7.</w:t>
            </w:r>
          </w:p>
        </w:tc>
        <w:tc>
          <w:tcPr>
            <w:tcW w:w="8320" w:type="dxa"/>
            <w:tcBorders>
              <w:top w:val="single" w:sz="6" w:space="0" w:color="auto"/>
              <w:bottom w:val="single" w:sz="6" w:space="0" w:color="auto"/>
            </w:tcBorders>
          </w:tcPr>
          <w:p w:rsidR="00900970" w:rsidRPr="002E75EE" w:rsidP="002E75EE" w14:paraId="62448CFE" w14:textId="77777777">
            <w:pPr>
              <w:spacing w:before="120" w:after="120"/>
            </w:pPr>
            <w:r w:rsidRPr="002E75EE">
              <w:rPr>
                <w:b/>
              </w:rPr>
              <w:t>Objective and rationale: [X] food safety, [ ] animal health, [ ] plant protection, [ ] protect humans from animal/plant pest or disease, [ ] protect territory from other damage from pests.</w:t>
            </w:r>
            <w:r w:rsidRPr="00697A30">
              <w:t xml:space="preserve"> </w:t>
            </w:r>
          </w:p>
        </w:tc>
      </w:tr>
      <w:tr w14:paraId="4C18BE4F"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45B31317" w14:textId="77777777">
            <w:pPr>
              <w:spacing w:before="120" w:after="120"/>
              <w:jc w:val="left"/>
              <w:rPr>
                <w:b/>
              </w:rPr>
            </w:pPr>
            <w:r w:rsidRPr="002E75EE">
              <w:rPr>
                <w:b/>
              </w:rPr>
              <w:t>8.</w:t>
            </w:r>
          </w:p>
        </w:tc>
        <w:tc>
          <w:tcPr>
            <w:tcW w:w="8320" w:type="dxa"/>
            <w:tcBorders>
              <w:top w:val="single" w:sz="6" w:space="0" w:color="auto"/>
              <w:bottom w:val="single" w:sz="6" w:space="0" w:color="auto"/>
            </w:tcBorders>
          </w:tcPr>
          <w:p w:rsidR="00900970" w:rsidRPr="002E75EE" w:rsidP="00B1687B" w14:paraId="01F03958" w14:textId="77777777">
            <w:pPr>
              <w:spacing w:before="120" w:after="100"/>
            </w:pPr>
            <w:r w:rsidRPr="002E75EE">
              <w:rPr>
                <w:b/>
              </w:rPr>
              <w:t>Is there a relevant international standard? If so, identify the standard:</w:t>
            </w:r>
          </w:p>
          <w:p w:rsidR="00900970" w:rsidRPr="002E75EE" w:rsidP="00B1687B" w14:paraId="77D48C3A" w14:textId="77777777">
            <w:pPr>
              <w:spacing w:after="100"/>
              <w:ind w:left="720" w:hanging="720"/>
            </w:pPr>
            <w:r w:rsidRPr="002E75EE">
              <w:rPr>
                <w:b/>
              </w:rPr>
              <w:t>[ ]</w:t>
            </w:r>
            <w:r w:rsidRPr="002E75EE">
              <w:rPr>
                <w:b/>
              </w:rPr>
              <w:tab/>
              <w:t xml:space="preserve">Codex Alimentarius Commission </w:t>
            </w:r>
            <w:r w:rsidRPr="002E75EE">
              <w:rPr>
                <w:b/>
                <w:i/>
              </w:rPr>
              <w:t>(e.g. title or serial number of Codex standard or related text)</w:t>
            </w:r>
            <w:r w:rsidRPr="002E75EE" w:rsidR="003A352F">
              <w:rPr>
                <w:b/>
              </w:rPr>
              <w:t>:</w:t>
            </w:r>
            <w:r w:rsidRPr="00697A30">
              <w:rPr>
                <w:i/>
              </w:rPr>
              <w:t xml:space="preserve"> </w:t>
            </w:r>
          </w:p>
          <w:p w:rsidR="00900970" w:rsidRPr="002E75EE" w:rsidP="00B1687B" w14:paraId="3014942B" w14:textId="77777777">
            <w:pPr>
              <w:spacing w:after="100"/>
              <w:ind w:left="720" w:hanging="720"/>
              <w:rPr>
                <w:b/>
              </w:rPr>
            </w:pPr>
            <w:r w:rsidRPr="002E75EE">
              <w:rPr>
                <w:b/>
              </w:rPr>
              <w:t>[ ]</w:t>
            </w:r>
            <w:r w:rsidRPr="002E75EE">
              <w:rPr>
                <w:b/>
              </w:rPr>
              <w:tab/>
              <w:t xml:space="preserve">World Organization for Animal Health (OIE) </w:t>
            </w:r>
            <w:r w:rsidRPr="002E75EE">
              <w:rPr>
                <w:b/>
                <w:i/>
              </w:rPr>
              <w:t>(e.g. Terrestrial or Aquatic Animal Health Code, chapter number)</w:t>
            </w:r>
            <w:r w:rsidRPr="002E75EE" w:rsidR="003A352F">
              <w:rPr>
                <w:b/>
              </w:rPr>
              <w:t>:</w:t>
            </w:r>
            <w:r w:rsidRPr="00697A30">
              <w:t xml:space="preserve"> </w:t>
            </w:r>
          </w:p>
          <w:p w:rsidR="00900970" w:rsidRPr="002E75EE" w:rsidP="00B1687B" w14:paraId="20851335" w14:textId="77777777">
            <w:pPr>
              <w:spacing w:after="100"/>
              <w:ind w:left="720" w:hanging="720"/>
              <w:rPr>
                <w:b/>
              </w:rPr>
            </w:pPr>
            <w:r w:rsidRPr="002E75EE">
              <w:rPr>
                <w:b/>
              </w:rPr>
              <w:t>[ ]</w:t>
            </w:r>
            <w:r w:rsidRPr="002E75EE">
              <w:rPr>
                <w:b/>
              </w:rPr>
              <w:tab/>
            </w:r>
            <w:r w:rsidRPr="002E75EE">
              <w:rPr>
                <w:b/>
              </w:rPr>
              <w:t xml:space="preserve">International Plant Protection Convention </w:t>
            </w:r>
            <w:r w:rsidRPr="002E75EE">
              <w:rPr>
                <w:b/>
                <w:i/>
              </w:rPr>
              <w:t>(e.g. ISPM number)</w:t>
            </w:r>
            <w:r w:rsidRPr="002E75EE" w:rsidR="003A352F">
              <w:rPr>
                <w:b/>
              </w:rPr>
              <w:t>:</w:t>
            </w:r>
            <w:r w:rsidRPr="00697A30">
              <w:t xml:space="preserve"> </w:t>
            </w:r>
          </w:p>
          <w:p w:rsidR="00900970" w:rsidRPr="002E75EE" w:rsidP="00B1687B" w14:paraId="2C3EAD13" w14:textId="77777777">
            <w:pPr>
              <w:spacing w:after="100"/>
              <w:ind w:left="720" w:hanging="720"/>
              <w:rPr>
                <w:b/>
              </w:rPr>
            </w:pPr>
            <w:r w:rsidRPr="002E75EE">
              <w:rPr>
                <w:b/>
              </w:rPr>
              <w:t>[X]</w:t>
            </w:r>
            <w:r w:rsidRPr="002E75EE">
              <w:rPr>
                <w:b/>
              </w:rPr>
              <w:tab/>
              <w:t>None</w:t>
            </w:r>
          </w:p>
          <w:p w:rsidR="00900970" w:rsidRPr="002E75EE" w:rsidP="00B1687B" w14:paraId="7B827D0D" w14:textId="77777777">
            <w:pPr>
              <w:spacing w:after="100"/>
              <w:rPr>
                <w:b/>
              </w:rPr>
            </w:pPr>
            <w:r w:rsidRPr="002E75EE">
              <w:rPr>
                <w:b/>
              </w:rPr>
              <w:t>Does this proposed regulation conform to the relevant international standard?</w:t>
            </w:r>
          </w:p>
          <w:p w:rsidR="00900970" w:rsidRPr="002E75EE" w:rsidP="00B1687B" w14:paraId="5804630B" w14:textId="77777777">
            <w:pPr>
              <w:spacing w:after="100"/>
              <w:rPr>
                <w:b/>
              </w:rPr>
            </w:pPr>
            <w:r w:rsidRPr="002E75EE">
              <w:rPr>
                <w:b/>
              </w:rPr>
              <w:t>[ ] Yes   [ ] No</w:t>
            </w:r>
          </w:p>
          <w:p w:rsidR="00900970" w:rsidRPr="002E75EE" w:rsidP="002E75EE" w14:paraId="3B5878A2" w14:textId="77777777">
            <w:pPr>
              <w:spacing w:after="120"/>
            </w:pPr>
            <w:r w:rsidRPr="002E75EE">
              <w:rPr>
                <w:b/>
              </w:rPr>
              <w:t>If no, describe, whenever possible, how and why it deviates from the international standard:</w:t>
            </w:r>
            <w:r w:rsidRPr="00697A30">
              <w:t xml:space="preserve"> </w:t>
            </w:r>
          </w:p>
        </w:tc>
      </w:tr>
      <w:tr w14:paraId="629982C1"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6C49C645" w14:textId="77777777">
            <w:pPr>
              <w:spacing w:before="120" w:after="120"/>
              <w:jc w:val="left"/>
            </w:pPr>
            <w:r w:rsidRPr="002E75EE">
              <w:rPr>
                <w:b/>
              </w:rPr>
              <w:t>9.</w:t>
            </w:r>
          </w:p>
        </w:tc>
        <w:tc>
          <w:tcPr>
            <w:tcW w:w="8320" w:type="dxa"/>
            <w:tcBorders>
              <w:top w:val="single" w:sz="6" w:space="0" w:color="auto"/>
              <w:bottom w:val="single" w:sz="6" w:space="0" w:color="auto"/>
            </w:tcBorders>
          </w:tcPr>
          <w:p w:rsidR="00900970" w:rsidRPr="002E75EE" w:rsidP="00B1687B" w14:paraId="654842A5" w14:textId="77777777">
            <w:pPr>
              <w:spacing w:before="120" w:after="120"/>
            </w:pPr>
            <w:r w:rsidRPr="002E75EE">
              <w:rPr>
                <w:b/>
              </w:rPr>
              <w:t>Other relevant documents and language(s) in which these are available:</w:t>
            </w:r>
            <w:r w:rsidRPr="00697A30">
              <w:t xml:space="preserve"> </w:t>
            </w:r>
          </w:p>
          <w:p w:rsidR="00536D6E" w:rsidRPr="00697A30" w:rsidP="00B1687B" w14:paraId="20319E44" w14:textId="77777777">
            <w:pPr>
              <w:numPr>
                <w:ilvl w:val="0"/>
                <w:numId w:val="16"/>
              </w:numPr>
              <w:ind w:left="357" w:hanging="357"/>
            </w:pPr>
            <w:r w:rsidRPr="00697A30">
              <w:t>Laws of Ukraine "On Basic Principles and Requirements to Food Safety and Quality", "On State Control over Compliance with the Legislation on Food Products, Feed, By-products of Animal Origin, Animal Health and Welfare", "On Information for Consumers on Food Products"</w:t>
            </w:r>
          </w:p>
          <w:p w:rsidR="00536D6E" w:rsidRPr="00697A30" w:rsidP="00B1687B" w14:paraId="2A9166E1" w14:textId="77777777">
            <w:pPr>
              <w:numPr>
                <w:ilvl w:val="0"/>
                <w:numId w:val="16"/>
              </w:numPr>
              <w:ind w:left="357" w:hanging="357"/>
            </w:pPr>
            <w:r w:rsidRPr="00697A30">
              <w:t>Resolution of the Cabinet of Ministers of Ukraine No. 542 of 9 May 2025 "On Approval of the Procedure for Classifying Drinking Water as Natural Mineral Water" (G/SPS/N/UKR/234/Add.1)</w:t>
            </w:r>
          </w:p>
          <w:p w:rsidR="00536D6E" w:rsidRPr="00697A30" w:rsidP="00B1687B" w14:paraId="272486DA" w14:textId="77777777">
            <w:pPr>
              <w:numPr>
                <w:ilvl w:val="0"/>
                <w:numId w:val="16"/>
              </w:numPr>
              <w:ind w:left="357" w:hanging="357"/>
            </w:pPr>
            <w:r w:rsidRPr="00697A30">
              <w:t>Order of the Ministry for Development of Economy, Trade and Agriculture of Ukraine No. 741 "On Approval of Hygiene Requirements for the Production and Circulation of Natural Mineral Waters and Spring Waters" of 12 April 2021 (G/SPS/N/UKR/156/Add.1)</w:t>
            </w:r>
          </w:p>
          <w:p w:rsidR="00536D6E" w:rsidRPr="00697A30" w:rsidP="00B1687B" w14:paraId="3F562D1E" w14:textId="77777777">
            <w:pPr>
              <w:numPr>
                <w:ilvl w:val="0"/>
                <w:numId w:val="16"/>
              </w:numPr>
              <w:ind w:left="357" w:hanging="357"/>
            </w:pPr>
            <w:r w:rsidRPr="00697A30">
              <w:t>Directive 2009/54/EC of the European Parliament and of the Council of 18 June 2009 on the exploitation and marketing of natural mineral waters</w:t>
            </w:r>
          </w:p>
          <w:p w:rsidR="00536D6E" w:rsidRPr="00697A30" w:rsidP="00B1687B" w14:paraId="6D2C9693" w14:textId="661244C2">
            <w:pPr>
              <w:numPr>
                <w:ilvl w:val="0"/>
                <w:numId w:val="16"/>
              </w:numPr>
              <w:spacing w:after="120"/>
              <w:ind w:left="357" w:hanging="357"/>
            </w:pPr>
            <w:r w:rsidRPr="00697A30">
              <w:t>Commission Directive 2003/40/EC of 16 May 2003 establishing the list, concentration limits and labelling requirements for constituents of natural mineral waters and the conditions for using ozone-enriched air for the treatment of natural mineral waters and spring waters</w:t>
            </w:r>
          </w:p>
        </w:tc>
      </w:tr>
      <w:tr w14:paraId="74B8177E"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363A21F8" w14:textId="77777777">
            <w:pPr>
              <w:spacing w:before="120" w:after="120"/>
              <w:jc w:val="left"/>
            </w:pPr>
            <w:r w:rsidRPr="002E75EE">
              <w:rPr>
                <w:b/>
              </w:rPr>
              <w:t>10.</w:t>
            </w:r>
          </w:p>
        </w:tc>
        <w:tc>
          <w:tcPr>
            <w:tcW w:w="8320" w:type="dxa"/>
            <w:tcBorders>
              <w:top w:val="single" w:sz="6" w:space="0" w:color="auto"/>
              <w:bottom w:val="single" w:sz="6" w:space="0" w:color="auto"/>
            </w:tcBorders>
          </w:tcPr>
          <w:p w:rsidR="00900970" w:rsidRPr="002E75EE" w:rsidP="002E75EE" w14:paraId="6F360A99" w14:textId="77777777">
            <w:pPr>
              <w:spacing w:before="120" w:after="120"/>
            </w:pPr>
            <w:r w:rsidRPr="002E75EE">
              <w:rPr>
                <w:b/>
              </w:rPr>
              <w:t xml:space="preserve">Proposed date of adoption </w:t>
            </w:r>
            <w:r w:rsidRPr="002E75EE">
              <w:rPr>
                <w:b/>
                <w:i/>
              </w:rPr>
              <w:t>(dd/mm/yy)</w:t>
            </w:r>
            <w:r w:rsidRPr="002E75EE">
              <w:rPr>
                <w:b/>
              </w:rPr>
              <w:t>:</w:t>
            </w:r>
            <w:r w:rsidRPr="00697A30">
              <w:t xml:space="preserve"> </w:t>
            </w:r>
            <w:r w:rsidRPr="00697A30">
              <w:t>To be determined.</w:t>
            </w:r>
          </w:p>
          <w:p w:rsidR="00900970" w:rsidRPr="002E75EE" w:rsidP="002E75EE" w14:paraId="074171D1" w14:textId="77777777">
            <w:pPr>
              <w:spacing w:after="120"/>
            </w:pPr>
            <w:r w:rsidRPr="002E75EE">
              <w:rPr>
                <w:b/>
              </w:rPr>
              <w:t xml:space="preserve">Proposed date of publication </w:t>
            </w:r>
            <w:r w:rsidRPr="002E75EE">
              <w:rPr>
                <w:b/>
                <w:i/>
              </w:rPr>
              <w:t>(dd/mm/yy)</w:t>
            </w:r>
            <w:r w:rsidRPr="002E75EE">
              <w:rPr>
                <w:b/>
              </w:rPr>
              <w:t>:</w:t>
            </w:r>
            <w:r w:rsidRPr="00697A30">
              <w:t xml:space="preserve"> </w:t>
            </w:r>
            <w:r w:rsidRPr="00697A30">
              <w:t>To be determined.</w:t>
            </w:r>
          </w:p>
        </w:tc>
      </w:tr>
      <w:tr w14:paraId="41A8CEA9"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556A424B" w14:textId="77777777">
            <w:pPr>
              <w:spacing w:before="120" w:after="120"/>
              <w:jc w:val="left"/>
            </w:pPr>
            <w:r w:rsidRPr="002E75EE">
              <w:rPr>
                <w:b/>
              </w:rPr>
              <w:t>11.</w:t>
            </w:r>
          </w:p>
        </w:tc>
        <w:tc>
          <w:tcPr>
            <w:tcW w:w="8320" w:type="dxa"/>
            <w:tcBorders>
              <w:top w:val="single" w:sz="6" w:space="0" w:color="auto"/>
              <w:bottom w:val="single" w:sz="6" w:space="0" w:color="auto"/>
            </w:tcBorders>
          </w:tcPr>
          <w:p w:rsidR="00900970" w:rsidRPr="002E75EE" w:rsidP="002E75EE" w14:paraId="687E2B75" w14:textId="77777777">
            <w:pPr>
              <w:spacing w:before="120" w:after="120"/>
            </w:pPr>
            <w:r w:rsidRPr="002E75EE">
              <w:rPr>
                <w:b/>
              </w:rPr>
              <w:t>Proposed date of entry into force: [X] Six months from date of publication</w:t>
            </w:r>
            <w:r w:rsidRPr="002E75EE">
              <w:t xml:space="preserve">, </w:t>
            </w:r>
            <w:r w:rsidRPr="002E75EE">
              <w:rPr>
                <w:b/>
              </w:rPr>
              <w:t>and/or</w:t>
            </w:r>
            <w:r w:rsidRPr="002E75EE">
              <w:t xml:space="preserve"> </w:t>
            </w:r>
            <w:r w:rsidRPr="002E75EE">
              <w:rPr>
                <w:b/>
                <w:i/>
              </w:rPr>
              <w:t>(dd/mm/yy)</w:t>
            </w:r>
            <w:r w:rsidRPr="002E75EE">
              <w:rPr>
                <w:b/>
              </w:rPr>
              <w:t>:</w:t>
            </w:r>
            <w:r w:rsidRPr="00697A30">
              <w:t xml:space="preserve"> </w:t>
            </w:r>
          </w:p>
          <w:p w:rsidR="00900970" w:rsidRPr="002E75EE" w:rsidP="002E75EE" w14:paraId="4B561D24" w14:textId="77777777">
            <w:pPr>
              <w:spacing w:after="120"/>
              <w:ind w:left="607" w:hanging="607"/>
            </w:pPr>
            <w:r w:rsidRPr="002E75EE">
              <w:rPr>
                <w:b/>
              </w:rPr>
              <w:t>[ ]</w:t>
            </w:r>
            <w:r w:rsidRPr="002E75EE">
              <w:rPr>
                <w:b/>
              </w:rPr>
              <w:tab/>
            </w:r>
            <w:r w:rsidRPr="002E75EE">
              <w:rPr>
                <w:b/>
              </w:rPr>
              <w:t>Trade facilitating measure</w:t>
            </w:r>
            <w:r w:rsidRPr="00697A30">
              <w:t xml:space="preserve"> </w:t>
            </w:r>
          </w:p>
        </w:tc>
      </w:tr>
      <w:tr w14:paraId="22CB4232"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040D0868" w14:textId="77777777">
            <w:pPr>
              <w:spacing w:before="120" w:after="120"/>
              <w:jc w:val="left"/>
            </w:pPr>
            <w:r w:rsidRPr="002E75EE">
              <w:rPr>
                <w:b/>
              </w:rPr>
              <w:t>12.</w:t>
            </w:r>
          </w:p>
        </w:tc>
        <w:tc>
          <w:tcPr>
            <w:tcW w:w="8320" w:type="dxa"/>
            <w:tcBorders>
              <w:top w:val="single" w:sz="6" w:space="0" w:color="auto"/>
              <w:bottom w:val="single" w:sz="6" w:space="0" w:color="auto"/>
            </w:tcBorders>
          </w:tcPr>
          <w:p w:rsidR="00900970" w:rsidRPr="002E75EE" w:rsidP="002E75EE" w14:paraId="03083D8D" w14:textId="77777777">
            <w:pPr>
              <w:spacing w:before="120" w:after="120"/>
            </w:pPr>
            <w:r w:rsidRPr="002E75EE">
              <w:rPr>
                <w:b/>
              </w:rPr>
              <w:t xml:space="preserve">Final date for comments: [X] Sixty days from the date of circulation of the notification and/or </w:t>
            </w:r>
            <w:r w:rsidRPr="002E75EE">
              <w:rPr>
                <w:b/>
                <w:i/>
              </w:rPr>
              <w:t>(dd/mm/yy)</w:t>
            </w:r>
            <w:r w:rsidRPr="002E75EE">
              <w:rPr>
                <w:b/>
              </w:rPr>
              <w:t>:</w:t>
            </w:r>
            <w:r w:rsidRPr="00697A30">
              <w:t xml:space="preserve"> 15 November 2026</w:t>
            </w:r>
          </w:p>
          <w:p w:rsidR="00900970" w:rsidRPr="002E75EE" w:rsidP="002E75EE" w14:paraId="6E2DED70" w14:textId="77777777">
            <w:pPr>
              <w:spacing w:after="120"/>
            </w:pPr>
            <w:r w:rsidRPr="002E75EE">
              <w:rPr>
                <w:b/>
              </w:rPr>
              <w:t>Agency or authority designated to handle comments: [X] National Notification Authority, [X] National Enquiry Point. Address, fax number and e-mail address (if available) of other body:</w:t>
            </w:r>
            <w:r w:rsidRPr="00697A30">
              <w:t xml:space="preserve"> </w:t>
            </w:r>
          </w:p>
          <w:p w:rsidR="00536D6E" w:rsidRPr="00697A30" w:rsidP="002E75EE" w14:paraId="72FAC9C3" w14:textId="77777777">
            <w:r w:rsidRPr="00697A30">
              <w:t>Secretariat of the Cabinet of Ministers of Ukraine</w:t>
            </w:r>
          </w:p>
          <w:p w:rsidR="00536D6E" w:rsidRPr="00697A30" w:rsidP="002E75EE" w14:paraId="1A1B3A26" w14:textId="77777777">
            <w:r w:rsidRPr="00697A30">
              <w:t>Department of International Trade Policy</w:t>
            </w:r>
          </w:p>
          <w:p w:rsidR="00536D6E" w:rsidRPr="00697A30" w:rsidP="002E75EE" w14:paraId="21928478" w14:textId="77777777">
            <w:r w:rsidRPr="00697A30">
              <w:t>12/2 Hrushevskoho Str.</w:t>
            </w:r>
          </w:p>
          <w:p w:rsidR="00536D6E" w:rsidRPr="00697A30" w:rsidP="002E75EE" w14:paraId="0CF0C012" w14:textId="77777777">
            <w:r w:rsidRPr="00697A30">
              <w:t>Kyiv 01008</w:t>
            </w:r>
          </w:p>
          <w:p w:rsidR="00536D6E" w:rsidRPr="00697A30" w:rsidP="002E75EE" w14:paraId="0B05292A" w14:textId="77777777">
            <w:r w:rsidRPr="00697A30">
              <w:t>Tel: +(38 044) 256 65 07</w:t>
            </w:r>
          </w:p>
          <w:p w:rsidR="00536D6E" w:rsidRPr="00697A30" w:rsidP="002E75EE" w14:paraId="6008F3B1" w14:textId="77777777">
            <w:r w:rsidRPr="00697A30">
              <w:t xml:space="preserve">E-mail: </w:t>
            </w:r>
            <w:hyperlink r:id="rId8" w:history="1">
              <w:r w:rsidRPr="00697A30">
                <w:rPr>
                  <w:color w:val="0000FF"/>
                  <w:u w:val="single"/>
                </w:rPr>
                <w:t>ep@kmu.gov.ua</w:t>
              </w:r>
            </w:hyperlink>
          </w:p>
          <w:p w:rsidR="00536D6E" w:rsidRPr="00697A30" w:rsidP="002E75EE" w14:paraId="5279B96C" w14:textId="77777777">
            <w:pPr>
              <w:spacing w:after="120"/>
            </w:pPr>
            <w:r w:rsidRPr="00697A30">
              <w:t xml:space="preserve">Website: </w:t>
            </w:r>
            <w:hyperlink r:id="rId9" w:history="1">
              <w:r w:rsidRPr="00697A30">
                <w:rPr>
                  <w:color w:val="0000FF"/>
                  <w:u w:val="single"/>
                </w:rPr>
                <w:t>https://www.kmu.gov.ua/</w:t>
              </w:r>
            </w:hyperlink>
          </w:p>
        </w:tc>
      </w:tr>
      <w:tr w14:paraId="6A3BE8F7" w14:textId="77777777" w:rsidTr="009A6033">
        <w:tblPrEx>
          <w:tblW w:w="5000" w:type="pct"/>
          <w:tblLayout w:type="fixed"/>
          <w:tblLook w:val="0000"/>
        </w:tblPrEx>
        <w:tc>
          <w:tcPr>
            <w:tcW w:w="707" w:type="dxa"/>
            <w:tcBorders>
              <w:top w:val="single" w:sz="6" w:space="0" w:color="auto"/>
            </w:tcBorders>
          </w:tcPr>
          <w:p w:rsidR="00900970" w:rsidRPr="002E75EE" w:rsidP="0095296C" w14:paraId="6AB74975" w14:textId="77777777">
            <w:pPr>
              <w:keepNext/>
              <w:keepLines/>
              <w:spacing w:before="120" w:after="120"/>
              <w:jc w:val="left"/>
            </w:pPr>
            <w:r w:rsidRPr="002E75EE">
              <w:rPr>
                <w:b/>
              </w:rPr>
              <w:t>13.</w:t>
            </w:r>
          </w:p>
        </w:tc>
        <w:tc>
          <w:tcPr>
            <w:tcW w:w="8320" w:type="dxa"/>
            <w:tcBorders>
              <w:top w:val="single" w:sz="6" w:space="0" w:color="auto"/>
            </w:tcBorders>
          </w:tcPr>
          <w:p w:rsidR="00900970" w:rsidRPr="002E75EE" w:rsidP="0095296C" w14:paraId="148A10C8" w14:textId="77777777">
            <w:pPr>
              <w:keepNext/>
              <w:keepLines/>
              <w:spacing w:before="120" w:after="120"/>
              <w:rPr>
                <w:b/>
              </w:rPr>
            </w:pPr>
            <w:r w:rsidRPr="002E75EE">
              <w:rPr>
                <w:b/>
              </w:rPr>
              <w:t>Text(s) available from: [X] National Notification Authority, [X] National Enquiry Point. Address, fax number and e-mail address (if available) of other body:</w:t>
            </w:r>
            <w:r w:rsidRPr="00697A30">
              <w:rPr>
                <w:bCs/>
              </w:rPr>
              <w:t xml:space="preserve"> </w:t>
            </w:r>
          </w:p>
          <w:p w:rsidR="00900970" w:rsidRPr="00697A30" w:rsidP="0095296C" w14:paraId="0FB28520" w14:textId="77777777">
            <w:pPr>
              <w:keepNext/>
              <w:keepLines/>
              <w:rPr>
                <w:bCs/>
              </w:rPr>
            </w:pPr>
            <w:r w:rsidRPr="00697A30">
              <w:rPr>
                <w:bCs/>
              </w:rPr>
              <w:t>Secretariat of the Cabinet of Ministers of Ukraine</w:t>
            </w:r>
          </w:p>
          <w:p w:rsidR="00900970" w:rsidRPr="00697A30" w:rsidP="0095296C" w14:paraId="4EA9E681" w14:textId="77777777">
            <w:pPr>
              <w:keepNext/>
              <w:keepLines/>
              <w:rPr>
                <w:bCs/>
              </w:rPr>
            </w:pPr>
            <w:r w:rsidRPr="00697A30">
              <w:rPr>
                <w:bCs/>
              </w:rPr>
              <w:t>Department of International Trade Policy</w:t>
            </w:r>
          </w:p>
          <w:p w:rsidR="00900970" w:rsidRPr="00697A30" w:rsidP="0095296C" w14:paraId="66FCC072" w14:textId="77777777">
            <w:pPr>
              <w:keepNext/>
              <w:keepLines/>
              <w:rPr>
                <w:bCs/>
              </w:rPr>
            </w:pPr>
            <w:r w:rsidRPr="00697A30">
              <w:rPr>
                <w:bCs/>
              </w:rPr>
              <w:t>12/2 Hrushevskoho Str.</w:t>
            </w:r>
          </w:p>
          <w:p w:rsidR="00900970" w:rsidRPr="00697A30" w:rsidP="0095296C" w14:paraId="096FD09A" w14:textId="77777777">
            <w:pPr>
              <w:keepNext/>
              <w:keepLines/>
              <w:rPr>
                <w:bCs/>
              </w:rPr>
            </w:pPr>
            <w:r w:rsidRPr="00697A30">
              <w:rPr>
                <w:bCs/>
              </w:rPr>
              <w:t>Kyiv 01008</w:t>
            </w:r>
          </w:p>
          <w:p w:rsidR="00900970" w:rsidRPr="00697A30" w:rsidP="0095296C" w14:paraId="21A248BD" w14:textId="77777777">
            <w:pPr>
              <w:keepNext/>
              <w:keepLines/>
              <w:rPr>
                <w:bCs/>
              </w:rPr>
            </w:pPr>
            <w:r w:rsidRPr="00697A30">
              <w:rPr>
                <w:bCs/>
              </w:rPr>
              <w:t>Tel: +(38 044) 256 65 07</w:t>
            </w:r>
          </w:p>
          <w:p w:rsidR="00900970" w:rsidRPr="00697A30" w:rsidP="0095296C" w14:paraId="69CD3540" w14:textId="77777777">
            <w:pPr>
              <w:keepNext/>
              <w:keepLines/>
              <w:rPr>
                <w:bCs/>
              </w:rPr>
            </w:pPr>
            <w:r w:rsidRPr="00697A30">
              <w:rPr>
                <w:bCs/>
              </w:rPr>
              <w:t xml:space="preserve">E-mail: </w:t>
            </w:r>
            <w:hyperlink r:id="rId8" w:history="1">
              <w:r w:rsidRPr="00697A30">
                <w:rPr>
                  <w:bCs/>
                  <w:color w:val="0000FF"/>
                  <w:u w:val="single"/>
                </w:rPr>
                <w:t>ep@kmu.gov.ua</w:t>
              </w:r>
            </w:hyperlink>
          </w:p>
          <w:p w:rsidR="00900970" w:rsidRPr="00697A30" w:rsidP="0095296C" w14:paraId="0080DA1B" w14:textId="77777777">
            <w:pPr>
              <w:keepNext/>
              <w:keepLines/>
              <w:spacing w:after="120"/>
              <w:rPr>
                <w:bCs/>
              </w:rPr>
            </w:pPr>
            <w:r w:rsidRPr="00697A30">
              <w:rPr>
                <w:bCs/>
              </w:rPr>
              <w:t xml:space="preserve">Website: </w:t>
            </w:r>
            <w:hyperlink r:id="rId9" w:history="1">
              <w:r w:rsidRPr="00697A30">
                <w:rPr>
                  <w:bCs/>
                  <w:color w:val="0000FF"/>
                  <w:u w:val="single"/>
                </w:rPr>
                <w:t>https://www.kmu.gov.ua/</w:t>
              </w:r>
            </w:hyperlink>
          </w:p>
        </w:tc>
      </w:tr>
    </w:tbl>
    <w:p w:rsidR="007141CF" w:rsidRPr="002E75EE" w:rsidP="002E75EE" w14:paraId="17653D8D" w14:textId="77777777"/>
    <w:sectPr w:rsidSect="00B1687B">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970" w:rsidRPr="00B1687B" w:rsidP="00B1687B" w14:paraId="45541809" w14:textId="3181F93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970" w:rsidRPr="00B1687B" w:rsidP="00B1687B" w14:paraId="778A62D7" w14:textId="7FD0388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41D4" w:rsidRPr="002E75EE" w:rsidP="00964B0A" w14:paraId="21959D8A" w14:textId="77777777">
    <w:pPr>
      <w:pStyle w:val="Footer"/>
    </w:pPr>
    <w:r w:rsidRPr="002E75EE">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687B" w:rsidRPr="00B1687B" w:rsidP="00B1687B" w14:paraId="689E38B5" w14:textId="77777777">
    <w:pPr>
      <w:pStyle w:val="Header"/>
      <w:pBdr>
        <w:bottom w:val="single" w:sz="4" w:space="1" w:color="auto"/>
      </w:pBdr>
      <w:tabs>
        <w:tab w:val="clear" w:pos="4513"/>
        <w:tab w:val="clear" w:pos="9027"/>
      </w:tabs>
      <w:jc w:val="center"/>
    </w:pPr>
    <w:r w:rsidRPr="00B1687B">
      <w:t>G/SPS/N/UKR/266/Rev.1</w:t>
    </w:r>
  </w:p>
  <w:p w:rsidR="00B1687B" w:rsidRPr="00B1687B" w:rsidP="00B1687B" w14:paraId="25FFA590" w14:textId="77777777">
    <w:pPr>
      <w:pStyle w:val="Header"/>
      <w:pBdr>
        <w:bottom w:val="single" w:sz="4" w:space="1" w:color="auto"/>
      </w:pBdr>
      <w:tabs>
        <w:tab w:val="clear" w:pos="4513"/>
        <w:tab w:val="clear" w:pos="9027"/>
      </w:tabs>
      <w:jc w:val="center"/>
    </w:pPr>
  </w:p>
  <w:p w:rsidR="00B1687B" w:rsidRPr="00B1687B" w:rsidP="00B1687B" w14:paraId="239317ED" w14:textId="18F26454">
    <w:pPr>
      <w:pStyle w:val="Header"/>
      <w:pBdr>
        <w:bottom w:val="single" w:sz="4" w:space="1" w:color="auto"/>
      </w:pBdr>
      <w:tabs>
        <w:tab w:val="clear" w:pos="4513"/>
        <w:tab w:val="clear" w:pos="9027"/>
      </w:tabs>
      <w:jc w:val="center"/>
    </w:pPr>
    <w:r w:rsidRPr="00B1687B">
      <w:t xml:space="preserve">- </w:t>
    </w:r>
    <w:r w:rsidRPr="00B1687B">
      <w:fldChar w:fldCharType="begin"/>
    </w:r>
    <w:r w:rsidRPr="00B1687B">
      <w:instrText xml:space="preserve"> PAGE </w:instrText>
    </w:r>
    <w:r w:rsidRPr="00B1687B">
      <w:fldChar w:fldCharType="separate"/>
    </w:r>
    <w:r w:rsidRPr="00B1687B">
      <w:t>2</w:t>
    </w:r>
    <w:r w:rsidRPr="00B1687B">
      <w:fldChar w:fldCharType="end"/>
    </w:r>
    <w:r w:rsidRPr="00B1687B">
      <w:t xml:space="preserve"> -</w:t>
    </w:r>
  </w:p>
  <w:p w:rsidR="00900970" w:rsidRPr="00B1687B" w:rsidP="00B1687B" w14:paraId="6A11B743" w14:textId="21F087B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687B" w:rsidRPr="00B1687B" w:rsidP="00B1687B" w14:paraId="1D60E80E" w14:textId="77777777">
    <w:pPr>
      <w:pStyle w:val="Header"/>
      <w:pBdr>
        <w:bottom w:val="single" w:sz="4" w:space="1" w:color="auto"/>
      </w:pBdr>
      <w:tabs>
        <w:tab w:val="clear" w:pos="4513"/>
        <w:tab w:val="clear" w:pos="9027"/>
      </w:tabs>
      <w:jc w:val="center"/>
    </w:pPr>
    <w:r w:rsidRPr="00B1687B">
      <w:t>G/SPS/N/UKR/266/Rev.1</w:t>
    </w:r>
  </w:p>
  <w:p w:rsidR="00B1687B" w:rsidRPr="00B1687B" w:rsidP="00B1687B" w14:paraId="583C720F" w14:textId="77777777">
    <w:pPr>
      <w:pStyle w:val="Header"/>
      <w:pBdr>
        <w:bottom w:val="single" w:sz="4" w:space="1" w:color="auto"/>
      </w:pBdr>
      <w:tabs>
        <w:tab w:val="clear" w:pos="4513"/>
        <w:tab w:val="clear" w:pos="9027"/>
      </w:tabs>
      <w:jc w:val="center"/>
    </w:pPr>
  </w:p>
  <w:p w:rsidR="00B1687B" w:rsidRPr="00B1687B" w:rsidP="00B1687B" w14:paraId="1D99E455" w14:textId="29B3226D">
    <w:pPr>
      <w:pStyle w:val="Header"/>
      <w:pBdr>
        <w:bottom w:val="single" w:sz="4" w:space="1" w:color="auto"/>
      </w:pBdr>
      <w:tabs>
        <w:tab w:val="clear" w:pos="4513"/>
        <w:tab w:val="clear" w:pos="9027"/>
      </w:tabs>
      <w:jc w:val="center"/>
    </w:pPr>
    <w:r w:rsidRPr="00B1687B">
      <w:t xml:space="preserve">- </w:t>
    </w:r>
    <w:r w:rsidRPr="00B1687B">
      <w:fldChar w:fldCharType="begin"/>
    </w:r>
    <w:r w:rsidRPr="00B1687B">
      <w:instrText xml:space="preserve"> PAGE </w:instrText>
    </w:r>
    <w:r w:rsidRPr="00B1687B">
      <w:fldChar w:fldCharType="separate"/>
    </w:r>
    <w:r w:rsidRPr="00B1687B">
      <w:t>3</w:t>
    </w:r>
    <w:r w:rsidRPr="00B1687B">
      <w:fldChar w:fldCharType="end"/>
    </w:r>
    <w:r w:rsidRPr="00B1687B">
      <w:t xml:space="preserve"> -</w:t>
    </w:r>
  </w:p>
  <w:p w:rsidR="00900970" w:rsidRPr="00B1687B" w:rsidP="00B1687B" w14:paraId="0D0338F8" w14:textId="62421E8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F0E97D2" w14:textId="77777777" w:rsidTr="008A7DCB">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00970" w:rsidP="00DE5C17" w14:paraId="54C5B33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900970" w:rsidP="00DE5C17" w14:paraId="3F79646E" w14:textId="3F1E65A4">
          <w:pPr>
            <w:jc w:val="right"/>
            <w:rPr>
              <w:b/>
              <w:color w:val="FF0000"/>
              <w:szCs w:val="16"/>
            </w:rPr>
          </w:pPr>
          <w:r>
            <w:rPr>
              <w:b/>
              <w:color w:val="FF0000"/>
              <w:szCs w:val="16"/>
            </w:rPr>
            <w:t xml:space="preserve"> </w:t>
          </w:r>
        </w:p>
      </w:tc>
    </w:tr>
    <w:bookmarkEnd w:id="0"/>
    <w:tr w14:paraId="2E8A83F1" w14:textId="77777777" w:rsidTr="008A7DCB">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00970" w:rsidP="00DE5C17" w14:paraId="5DE30E2E"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900970" w:rsidP="00DE5C17" w14:paraId="6AA3F212" w14:textId="77777777">
          <w:pPr>
            <w:jc w:val="right"/>
            <w:rPr>
              <w:b/>
              <w:szCs w:val="16"/>
            </w:rPr>
          </w:pPr>
        </w:p>
      </w:tc>
    </w:tr>
    <w:tr w14:paraId="195840AE" w14:textId="77777777" w:rsidTr="008A7DCB">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00970" w:rsidP="00DE5C17" w14:paraId="12F48181" w14:textId="77777777">
          <w:pPr>
            <w:jc w:val="left"/>
            <w:rPr>
              <w:noProof/>
              <w:lang w:eastAsia="en-GB"/>
            </w:rPr>
          </w:pPr>
        </w:p>
      </w:tc>
      <w:tc>
        <w:tcPr>
          <w:tcW w:w="5448" w:type="dxa"/>
          <w:gridSpan w:val="2"/>
          <w:shd w:val="clear" w:color="auto" w:fill="FFFFFF"/>
          <w:tcMar>
            <w:left w:w="108" w:type="dxa"/>
            <w:right w:w="108" w:type="dxa"/>
          </w:tcMar>
        </w:tcPr>
        <w:p w:rsidR="00B1687B" w:rsidP="000E74CA" w14:paraId="7A6B61E0" w14:textId="77777777">
          <w:pPr>
            <w:jc w:val="right"/>
            <w:rPr>
              <w:b/>
              <w:szCs w:val="16"/>
            </w:rPr>
          </w:pPr>
          <w:bookmarkStart w:id="1" w:name="bmkSymbols"/>
          <w:r>
            <w:rPr>
              <w:b/>
              <w:szCs w:val="16"/>
            </w:rPr>
            <w:t>G/SPS/N/UKR/266/Rev.1</w:t>
          </w:r>
        </w:p>
        <w:bookmarkEnd w:id="1"/>
        <w:p w:rsidR="000E74CA" w:rsidRPr="00900970" w:rsidP="000E74CA" w14:paraId="5E450832" w14:textId="5A2FE4DA">
          <w:pPr>
            <w:jc w:val="right"/>
            <w:rPr>
              <w:b/>
              <w:szCs w:val="16"/>
            </w:rPr>
          </w:pPr>
        </w:p>
      </w:tc>
    </w:tr>
    <w:tr w14:paraId="31691572" w14:textId="77777777" w:rsidTr="008A7DCB">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00970" w:rsidP="00DE5C17" w14:paraId="69B616DE" w14:textId="77777777"/>
      </w:tc>
      <w:tc>
        <w:tcPr>
          <w:tcW w:w="5448" w:type="dxa"/>
          <w:gridSpan w:val="2"/>
          <w:shd w:val="clear" w:color="auto" w:fill="FFFFFF"/>
          <w:tcMar>
            <w:left w:w="108" w:type="dxa"/>
            <w:right w:w="108" w:type="dxa"/>
          </w:tcMar>
          <w:vAlign w:val="center"/>
        </w:tcPr>
        <w:p w:rsidR="00ED54E0" w:rsidRPr="00900970" w:rsidP="00DE5C17" w14:paraId="099843AE" w14:textId="77777777">
          <w:pPr>
            <w:jc w:val="right"/>
            <w:rPr>
              <w:szCs w:val="16"/>
            </w:rPr>
          </w:pPr>
          <w:bookmarkStart w:id="2" w:name="spsDateDistribution"/>
          <w:bookmarkStart w:id="3" w:name="bmkDate"/>
          <w:bookmarkEnd w:id="2"/>
          <w:r w:rsidRPr="00900970">
            <w:rPr>
              <w:szCs w:val="16"/>
            </w:rPr>
            <w:t>16 September 2026</w:t>
          </w:r>
          <w:bookmarkEnd w:id="3"/>
        </w:p>
      </w:tc>
    </w:tr>
    <w:tr w14:paraId="39B1D9BC" w14:textId="77777777" w:rsidTr="008A7DCB">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00970" w:rsidP="00DE5C17" w14:paraId="276888D6" w14:textId="77777777">
          <w:pPr>
            <w:jc w:val="left"/>
            <w:rPr>
              <w:b/>
            </w:rPr>
          </w:pPr>
          <w:bookmarkStart w:id="4" w:name="bmkSerial"/>
          <w:r>
            <w:rPr>
              <w:rFonts w:ascii="Verdana" w:eastAsia="Verdana" w:hAnsi="Verdana" w:cs="Verdana"/>
              <w:b w:val="0"/>
              <w:color w:val="FF0000"/>
              <w:sz w:val="18"/>
            </w:rPr>
            <w:t>(26-6367)</w:t>
          </w:r>
          <w:bookmarkEnd w:id="4"/>
        </w:p>
      </w:tc>
      <w:tc>
        <w:tcPr>
          <w:tcW w:w="3325" w:type="dxa"/>
          <w:tcBorders>
            <w:bottom w:val="single" w:sz="4" w:space="0" w:color="auto"/>
          </w:tcBorders>
          <w:tcMar>
            <w:top w:w="0" w:type="dxa"/>
            <w:left w:w="108" w:type="dxa"/>
            <w:bottom w:w="57" w:type="dxa"/>
            <w:right w:w="108" w:type="dxa"/>
          </w:tcMar>
          <w:vAlign w:val="bottom"/>
        </w:tcPr>
        <w:p w:rsidR="00ED54E0" w:rsidRPr="00900970" w:rsidP="00DE5C17" w14:paraId="70564C16" w14:textId="77777777">
          <w:pPr>
            <w:jc w:val="right"/>
            <w:rPr>
              <w:szCs w:val="16"/>
            </w:rPr>
          </w:pPr>
          <w:bookmarkStart w:id="5" w:name="bmkTotPages"/>
          <w:r w:rsidRPr="002E75EE">
            <w:rPr>
              <w:bCs/>
              <w:szCs w:val="16"/>
            </w:rPr>
            <w:t xml:space="preserve">Page: </w:t>
          </w:r>
          <w:r w:rsidRPr="002E75EE">
            <w:rPr>
              <w:bCs/>
              <w:szCs w:val="16"/>
            </w:rPr>
            <w:fldChar w:fldCharType="begin"/>
          </w:r>
          <w:r w:rsidRPr="002E75EE">
            <w:rPr>
              <w:bCs/>
              <w:szCs w:val="16"/>
            </w:rPr>
            <w:instrText xml:space="preserve"> PAGE  \* Arabic  \* MERGEFORMAT </w:instrText>
          </w:r>
          <w:r w:rsidRPr="002E75EE">
            <w:rPr>
              <w:bCs/>
              <w:szCs w:val="16"/>
            </w:rPr>
            <w:fldChar w:fldCharType="separate"/>
          </w:r>
          <w:r w:rsidR="0095296C">
            <w:rPr>
              <w:rFonts w:ascii="Verdana" w:eastAsia="Calibri" w:hAnsi="Verdana"/>
              <w:bCs/>
              <w:noProof/>
              <w:sz w:val="18"/>
              <w:szCs w:val="16"/>
              <w:lang w:val="en-GB" w:eastAsia="en-US" w:bidi="ar-SA"/>
            </w:rPr>
            <w:t>1</w:t>
          </w:r>
          <w:r w:rsidRPr="002E75EE">
            <w:rPr>
              <w:bCs/>
              <w:szCs w:val="16"/>
            </w:rPr>
            <w:fldChar w:fldCharType="end"/>
          </w:r>
          <w:r w:rsidRPr="002E75EE">
            <w:rPr>
              <w:bCs/>
              <w:szCs w:val="16"/>
            </w:rPr>
            <w:t>/</w:t>
          </w:r>
          <w:r w:rsidRPr="002E75EE">
            <w:rPr>
              <w:bCs/>
              <w:szCs w:val="16"/>
            </w:rPr>
            <w:fldChar w:fldCharType="begin"/>
          </w:r>
          <w:r w:rsidRPr="002E75EE">
            <w:rPr>
              <w:bCs/>
              <w:szCs w:val="16"/>
            </w:rPr>
            <w:instrText xml:space="preserve"> NUMPAGES  \* Arabic  \* MERGEFORMAT </w:instrText>
          </w:r>
          <w:r w:rsidRPr="002E75EE">
            <w:rPr>
              <w:bCs/>
              <w:szCs w:val="16"/>
            </w:rPr>
            <w:fldChar w:fldCharType="separate"/>
          </w:r>
          <w:r w:rsidR="0095296C">
            <w:rPr>
              <w:rFonts w:ascii="Verdana" w:eastAsia="Calibri" w:hAnsi="Verdana"/>
              <w:bCs/>
              <w:noProof/>
              <w:sz w:val="18"/>
              <w:szCs w:val="16"/>
              <w:lang w:val="en-GB" w:eastAsia="en-US" w:bidi="ar-SA"/>
            </w:rPr>
            <w:t>3</w:t>
          </w:r>
          <w:r w:rsidRPr="002E75EE">
            <w:rPr>
              <w:bCs/>
              <w:szCs w:val="16"/>
            </w:rPr>
            <w:fldChar w:fldCharType="end"/>
          </w:r>
          <w:bookmarkEnd w:id="5"/>
        </w:p>
      </w:tc>
    </w:tr>
    <w:tr w14:paraId="0D483161" w14:textId="77777777" w:rsidTr="008A7DCB">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00970" w:rsidP="00DE5C17" w14:paraId="76FAD0F1" w14:textId="540346A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2E75EE" w:rsidP="00606835" w14:paraId="0F2EB0FA" w14:textId="7F3467AD">
          <w:pPr>
            <w:jc w:val="right"/>
            <w:rPr>
              <w:bCs/>
              <w:szCs w:val="18"/>
            </w:rPr>
          </w:pPr>
          <w:bookmarkStart w:id="7" w:name="bmkLanguage"/>
          <w:r>
            <w:rPr>
              <w:bCs/>
              <w:szCs w:val="18"/>
            </w:rPr>
            <w:t>Original: English</w:t>
          </w:r>
          <w:bookmarkEnd w:id="7"/>
        </w:p>
      </w:tc>
    </w:tr>
  </w:tbl>
  <w:p w:rsidR="00ED54E0" w:rsidRPr="002E75EE" w14:paraId="259AFF7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D9CB19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D8DC0DD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8CEDDE0"/>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D805FF6"/>
    <w:numStyleLink w:val="LegalHeadings"/>
  </w:abstractNum>
  <w:abstractNum w:abstractNumId="12">
    <w:nsid w:val="57551E12"/>
    <w:multiLevelType w:val="multilevel"/>
    <w:tmpl w:val="5D805F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765151579">
    <w:abstractNumId w:val="9"/>
  </w:num>
  <w:num w:numId="2" w16cid:durableId="461264822">
    <w:abstractNumId w:val="7"/>
  </w:num>
  <w:num w:numId="3" w16cid:durableId="1621254472">
    <w:abstractNumId w:val="6"/>
  </w:num>
  <w:num w:numId="4" w16cid:durableId="1898392288">
    <w:abstractNumId w:val="5"/>
  </w:num>
  <w:num w:numId="5" w16cid:durableId="1789541541">
    <w:abstractNumId w:val="4"/>
  </w:num>
  <w:num w:numId="6" w16cid:durableId="66613377">
    <w:abstractNumId w:val="12"/>
  </w:num>
  <w:num w:numId="7" w16cid:durableId="629559096">
    <w:abstractNumId w:val="11"/>
  </w:num>
  <w:num w:numId="8" w16cid:durableId="1883396515">
    <w:abstractNumId w:val="10"/>
  </w:num>
  <w:num w:numId="9" w16cid:durableId="13738478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76506917">
    <w:abstractNumId w:val="13"/>
  </w:num>
  <w:num w:numId="11" w16cid:durableId="245725380">
    <w:abstractNumId w:val="8"/>
  </w:num>
  <w:num w:numId="12" w16cid:durableId="592786031">
    <w:abstractNumId w:val="3"/>
  </w:num>
  <w:num w:numId="13" w16cid:durableId="406416306">
    <w:abstractNumId w:val="2"/>
  </w:num>
  <w:num w:numId="14" w16cid:durableId="1909998228">
    <w:abstractNumId w:val="1"/>
  </w:num>
  <w:num w:numId="15" w16cid:durableId="1529831803">
    <w:abstractNumId w:val="0"/>
  </w:num>
  <w:num w:numId="16" w16cid:durableId="143697497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78788E"/>
    <w:rsid w:val="000272F6"/>
    <w:rsid w:val="00037AC4"/>
    <w:rsid w:val="000423BF"/>
    <w:rsid w:val="000A4945"/>
    <w:rsid w:val="000B31E1"/>
    <w:rsid w:val="000D4B07"/>
    <w:rsid w:val="000E74CA"/>
    <w:rsid w:val="00102453"/>
    <w:rsid w:val="0011356B"/>
    <w:rsid w:val="0013337F"/>
    <w:rsid w:val="00137651"/>
    <w:rsid w:val="00144B3C"/>
    <w:rsid w:val="00145E44"/>
    <w:rsid w:val="00182B84"/>
    <w:rsid w:val="001E291F"/>
    <w:rsid w:val="00204E20"/>
    <w:rsid w:val="00214EFD"/>
    <w:rsid w:val="00233408"/>
    <w:rsid w:val="0027067B"/>
    <w:rsid w:val="0029055C"/>
    <w:rsid w:val="002E75EE"/>
    <w:rsid w:val="00311266"/>
    <w:rsid w:val="00333146"/>
    <w:rsid w:val="003572B4"/>
    <w:rsid w:val="00393BA2"/>
    <w:rsid w:val="003A352F"/>
    <w:rsid w:val="00421517"/>
    <w:rsid w:val="00467032"/>
    <w:rsid w:val="0046754A"/>
    <w:rsid w:val="004F203A"/>
    <w:rsid w:val="005336B8"/>
    <w:rsid w:val="00536D6E"/>
    <w:rsid w:val="00547B5F"/>
    <w:rsid w:val="005B04B9"/>
    <w:rsid w:val="005B68C7"/>
    <w:rsid w:val="005B7054"/>
    <w:rsid w:val="005D5981"/>
    <w:rsid w:val="005E3A8C"/>
    <w:rsid w:val="005F30CB"/>
    <w:rsid w:val="00606835"/>
    <w:rsid w:val="00612644"/>
    <w:rsid w:val="00674CCD"/>
    <w:rsid w:val="00697A30"/>
    <w:rsid w:val="006F5826"/>
    <w:rsid w:val="00700181"/>
    <w:rsid w:val="007141CF"/>
    <w:rsid w:val="00745146"/>
    <w:rsid w:val="0074517D"/>
    <w:rsid w:val="007577E3"/>
    <w:rsid w:val="00760DB3"/>
    <w:rsid w:val="0078788E"/>
    <w:rsid w:val="00790D49"/>
    <w:rsid w:val="007A0C04"/>
    <w:rsid w:val="007E6507"/>
    <w:rsid w:val="007F2B8E"/>
    <w:rsid w:val="007F7992"/>
    <w:rsid w:val="00807247"/>
    <w:rsid w:val="00835F0F"/>
    <w:rsid w:val="00840C2B"/>
    <w:rsid w:val="008431F7"/>
    <w:rsid w:val="008739FD"/>
    <w:rsid w:val="0088774D"/>
    <w:rsid w:val="00887E8E"/>
    <w:rsid w:val="00893E85"/>
    <w:rsid w:val="008A7DCB"/>
    <w:rsid w:val="008B66C2"/>
    <w:rsid w:val="008E372C"/>
    <w:rsid w:val="00900970"/>
    <w:rsid w:val="009246D6"/>
    <w:rsid w:val="0095296C"/>
    <w:rsid w:val="00953896"/>
    <w:rsid w:val="00964B0A"/>
    <w:rsid w:val="009A41D4"/>
    <w:rsid w:val="009A6033"/>
    <w:rsid w:val="009A6F54"/>
    <w:rsid w:val="00A6057A"/>
    <w:rsid w:val="00A74017"/>
    <w:rsid w:val="00A75EFE"/>
    <w:rsid w:val="00A931EC"/>
    <w:rsid w:val="00AA332C"/>
    <w:rsid w:val="00AC27F8"/>
    <w:rsid w:val="00AD4C72"/>
    <w:rsid w:val="00AE2AEE"/>
    <w:rsid w:val="00B00276"/>
    <w:rsid w:val="00B1687B"/>
    <w:rsid w:val="00B230EC"/>
    <w:rsid w:val="00B449F4"/>
    <w:rsid w:val="00B52738"/>
    <w:rsid w:val="00B56EDC"/>
    <w:rsid w:val="00BB1191"/>
    <w:rsid w:val="00BB1F84"/>
    <w:rsid w:val="00BE5468"/>
    <w:rsid w:val="00BF2E64"/>
    <w:rsid w:val="00C11EAC"/>
    <w:rsid w:val="00C1767E"/>
    <w:rsid w:val="00C2482E"/>
    <w:rsid w:val="00C305D7"/>
    <w:rsid w:val="00C30F2A"/>
    <w:rsid w:val="00C32EC8"/>
    <w:rsid w:val="00C36ABC"/>
    <w:rsid w:val="00C43456"/>
    <w:rsid w:val="00C65C0C"/>
    <w:rsid w:val="00C72D34"/>
    <w:rsid w:val="00C808FC"/>
    <w:rsid w:val="00CB1D2D"/>
    <w:rsid w:val="00CD7D97"/>
    <w:rsid w:val="00CE3EE6"/>
    <w:rsid w:val="00CE4BA1"/>
    <w:rsid w:val="00D000C7"/>
    <w:rsid w:val="00D41894"/>
    <w:rsid w:val="00D52A9D"/>
    <w:rsid w:val="00D55AAD"/>
    <w:rsid w:val="00D747AE"/>
    <w:rsid w:val="00D9226C"/>
    <w:rsid w:val="00DA20BD"/>
    <w:rsid w:val="00DE50DB"/>
    <w:rsid w:val="00DE5C17"/>
    <w:rsid w:val="00DF4198"/>
    <w:rsid w:val="00DF6AE1"/>
    <w:rsid w:val="00E3781A"/>
    <w:rsid w:val="00E46FD5"/>
    <w:rsid w:val="00E544BB"/>
    <w:rsid w:val="00E56545"/>
    <w:rsid w:val="00E6165F"/>
    <w:rsid w:val="00E96982"/>
    <w:rsid w:val="00EA3EDB"/>
    <w:rsid w:val="00EA5D4F"/>
    <w:rsid w:val="00EB6C56"/>
    <w:rsid w:val="00ED54E0"/>
    <w:rsid w:val="00F32397"/>
    <w:rsid w:val="00F40595"/>
    <w:rsid w:val="00F56AB5"/>
    <w:rsid w:val="00F619B2"/>
    <w:rsid w:val="00FA5EBC"/>
    <w:rsid w:val="00FB1416"/>
    <w:rsid w:val="00FD224A"/>
    <w:rsid w:val="00FE796F"/>
    <w:rsid w:val="00FF0069"/>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6C3E7F4"/>
  <w15:docId w15:val="{4B955FC8-A369-4D16-95F2-BA1FDA89B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2E75EE"/>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E75EE"/>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E75EE"/>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E75EE"/>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E75EE"/>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E75EE"/>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E75EE"/>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E75EE"/>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E75EE"/>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E75EE"/>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E75EE"/>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E75EE"/>
    <w:rPr>
      <w:rFonts w:ascii="Verdana" w:eastAsia="Times New Roman" w:hAnsi="Verdana"/>
      <w:b/>
      <w:bCs/>
      <w:color w:val="006283"/>
      <w:sz w:val="18"/>
      <w:szCs w:val="26"/>
      <w:lang w:val="en-GB"/>
    </w:rPr>
  </w:style>
  <w:style w:type="character" w:customStyle="1" w:styleId="Heading3Char">
    <w:name w:val="Heading 3 Char"/>
    <w:link w:val="Heading3"/>
    <w:uiPriority w:val="2"/>
    <w:rsid w:val="002E75EE"/>
    <w:rPr>
      <w:rFonts w:ascii="Verdana" w:eastAsia="Times New Roman" w:hAnsi="Verdana"/>
      <w:b/>
      <w:bCs/>
      <w:color w:val="006283"/>
      <w:sz w:val="18"/>
      <w:szCs w:val="22"/>
      <w:lang w:val="en-GB"/>
    </w:rPr>
  </w:style>
  <w:style w:type="character" w:customStyle="1" w:styleId="Heading4Char">
    <w:name w:val="Heading 4 Char"/>
    <w:link w:val="Heading4"/>
    <w:uiPriority w:val="2"/>
    <w:rsid w:val="002E75EE"/>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E75EE"/>
    <w:rPr>
      <w:rFonts w:ascii="Verdana" w:eastAsia="Times New Roman" w:hAnsi="Verdana"/>
      <w:b/>
      <w:color w:val="006283"/>
      <w:sz w:val="18"/>
      <w:szCs w:val="22"/>
      <w:lang w:val="en-GB"/>
    </w:rPr>
  </w:style>
  <w:style w:type="character" w:customStyle="1" w:styleId="Heading6Char">
    <w:name w:val="Heading 6 Char"/>
    <w:link w:val="Heading6"/>
    <w:uiPriority w:val="2"/>
    <w:rsid w:val="002E75EE"/>
    <w:rPr>
      <w:rFonts w:ascii="Verdana" w:eastAsia="Times New Roman" w:hAnsi="Verdana"/>
      <w:b/>
      <w:iCs/>
      <w:color w:val="006283"/>
      <w:sz w:val="18"/>
      <w:szCs w:val="22"/>
      <w:lang w:val="en-GB"/>
    </w:rPr>
  </w:style>
  <w:style w:type="character" w:customStyle="1" w:styleId="Heading7Char">
    <w:name w:val="Heading 7 Char"/>
    <w:link w:val="Heading7"/>
    <w:uiPriority w:val="2"/>
    <w:rsid w:val="002E75EE"/>
    <w:rPr>
      <w:rFonts w:ascii="Verdana" w:eastAsia="Times New Roman" w:hAnsi="Verdana"/>
      <w:b/>
      <w:iCs/>
      <w:color w:val="006283"/>
      <w:sz w:val="18"/>
      <w:szCs w:val="22"/>
      <w:lang w:val="en-GB"/>
    </w:rPr>
  </w:style>
  <w:style w:type="character" w:customStyle="1" w:styleId="Heading8Char">
    <w:name w:val="Heading 8 Char"/>
    <w:link w:val="Heading8"/>
    <w:uiPriority w:val="2"/>
    <w:rsid w:val="002E75EE"/>
    <w:rPr>
      <w:rFonts w:ascii="Verdana" w:eastAsia="Times New Roman" w:hAnsi="Verdana"/>
      <w:b/>
      <w:i/>
      <w:color w:val="006283"/>
      <w:sz w:val="18"/>
      <w:lang w:val="en-GB"/>
    </w:rPr>
  </w:style>
  <w:style w:type="character" w:customStyle="1" w:styleId="Heading9Char">
    <w:name w:val="Heading 9 Char"/>
    <w:link w:val="Heading9"/>
    <w:uiPriority w:val="2"/>
    <w:rsid w:val="002E75EE"/>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E75EE"/>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E75EE"/>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E75EE"/>
    <w:pPr>
      <w:numPr>
        <w:ilvl w:val="6"/>
        <w:numId w:val="13"/>
      </w:numPr>
      <w:spacing w:after="240"/>
    </w:pPr>
  </w:style>
  <w:style w:type="character" w:customStyle="1" w:styleId="BodyTextChar">
    <w:name w:val="Body Text Char"/>
    <w:link w:val="BodyText"/>
    <w:uiPriority w:val="1"/>
    <w:rsid w:val="002E75EE"/>
    <w:rPr>
      <w:rFonts w:ascii="Verdana" w:hAnsi="Verdana"/>
      <w:sz w:val="18"/>
      <w:szCs w:val="22"/>
      <w:lang w:val="en-GB"/>
    </w:rPr>
  </w:style>
  <w:style w:type="paragraph" w:styleId="BodyText2">
    <w:name w:val="Body Text 2"/>
    <w:basedOn w:val="Normal"/>
    <w:link w:val="BodyText2Char"/>
    <w:uiPriority w:val="1"/>
    <w:qFormat/>
    <w:rsid w:val="002E75EE"/>
    <w:pPr>
      <w:numPr>
        <w:ilvl w:val="7"/>
        <w:numId w:val="13"/>
      </w:numPr>
      <w:spacing w:after="240"/>
    </w:pPr>
  </w:style>
  <w:style w:type="character" w:customStyle="1" w:styleId="BodyText2Char">
    <w:name w:val="Body Text 2 Char"/>
    <w:link w:val="BodyText2"/>
    <w:uiPriority w:val="1"/>
    <w:rsid w:val="002E75EE"/>
    <w:rPr>
      <w:rFonts w:ascii="Verdana" w:hAnsi="Verdana"/>
      <w:sz w:val="18"/>
      <w:szCs w:val="22"/>
      <w:lang w:val="en-GB"/>
    </w:rPr>
  </w:style>
  <w:style w:type="paragraph" w:styleId="BodyText3">
    <w:name w:val="Body Text 3"/>
    <w:basedOn w:val="Normal"/>
    <w:link w:val="BodyText3Char"/>
    <w:uiPriority w:val="1"/>
    <w:qFormat/>
    <w:rsid w:val="002E75EE"/>
    <w:pPr>
      <w:numPr>
        <w:ilvl w:val="8"/>
        <w:numId w:val="13"/>
      </w:numPr>
      <w:spacing w:after="240"/>
    </w:pPr>
    <w:rPr>
      <w:szCs w:val="16"/>
    </w:rPr>
  </w:style>
  <w:style w:type="character" w:customStyle="1" w:styleId="BodyText3Char">
    <w:name w:val="Body Text 3 Char"/>
    <w:link w:val="BodyText3"/>
    <w:uiPriority w:val="1"/>
    <w:rsid w:val="002E75EE"/>
    <w:rPr>
      <w:rFonts w:ascii="Verdana" w:hAnsi="Verdana"/>
      <w:sz w:val="18"/>
      <w:szCs w:val="16"/>
      <w:lang w:val="en-GB"/>
    </w:rPr>
  </w:style>
  <w:style w:type="numbering" w:customStyle="1" w:styleId="LegalHeadings">
    <w:name w:val="LegalHeadings"/>
    <w:uiPriority w:val="99"/>
    <w:rsid w:val="002E75EE"/>
    <w:pPr>
      <w:numPr>
        <w:numId w:val="6"/>
      </w:numPr>
    </w:pPr>
  </w:style>
  <w:style w:type="paragraph" w:styleId="ListBullet">
    <w:name w:val="List Bullet"/>
    <w:basedOn w:val="Normal"/>
    <w:uiPriority w:val="1"/>
    <w:rsid w:val="002E75EE"/>
    <w:pPr>
      <w:numPr>
        <w:numId w:val="15"/>
      </w:numPr>
      <w:tabs>
        <w:tab w:val="left" w:pos="567"/>
      </w:tabs>
      <w:spacing w:after="240"/>
      <w:contextualSpacing/>
    </w:pPr>
  </w:style>
  <w:style w:type="paragraph" w:styleId="ListBullet2">
    <w:name w:val="List Bullet 2"/>
    <w:basedOn w:val="Normal"/>
    <w:uiPriority w:val="1"/>
    <w:rsid w:val="002E75EE"/>
    <w:pPr>
      <w:numPr>
        <w:ilvl w:val="1"/>
        <w:numId w:val="15"/>
      </w:numPr>
      <w:tabs>
        <w:tab w:val="left" w:pos="907"/>
      </w:tabs>
      <w:spacing w:after="240"/>
      <w:contextualSpacing/>
    </w:pPr>
  </w:style>
  <w:style w:type="paragraph" w:styleId="ListBullet3">
    <w:name w:val="List Bullet 3"/>
    <w:basedOn w:val="Normal"/>
    <w:uiPriority w:val="1"/>
    <w:rsid w:val="002E75EE"/>
    <w:pPr>
      <w:numPr>
        <w:ilvl w:val="2"/>
        <w:numId w:val="15"/>
      </w:numPr>
      <w:tabs>
        <w:tab w:val="left" w:pos="1247"/>
      </w:tabs>
      <w:spacing w:after="240"/>
      <w:contextualSpacing/>
    </w:pPr>
  </w:style>
  <w:style w:type="paragraph" w:styleId="ListBullet4">
    <w:name w:val="List Bullet 4"/>
    <w:basedOn w:val="Normal"/>
    <w:uiPriority w:val="1"/>
    <w:rsid w:val="002E75EE"/>
    <w:pPr>
      <w:numPr>
        <w:ilvl w:val="3"/>
        <w:numId w:val="15"/>
      </w:numPr>
      <w:tabs>
        <w:tab w:val="left" w:pos="1587"/>
      </w:tabs>
      <w:spacing w:after="240"/>
      <w:contextualSpacing/>
    </w:pPr>
  </w:style>
  <w:style w:type="paragraph" w:styleId="ListBullet5">
    <w:name w:val="List Bullet 5"/>
    <w:basedOn w:val="Normal"/>
    <w:uiPriority w:val="1"/>
    <w:rsid w:val="002E75EE"/>
    <w:pPr>
      <w:numPr>
        <w:ilvl w:val="4"/>
        <w:numId w:val="15"/>
      </w:numPr>
      <w:tabs>
        <w:tab w:val="clear" w:pos="1927"/>
        <w:tab w:val="left" w:pos="1928"/>
      </w:tabs>
      <w:spacing w:after="240"/>
      <w:contextualSpacing/>
    </w:pPr>
  </w:style>
  <w:style w:type="numbering" w:customStyle="1" w:styleId="ListBullets">
    <w:name w:val="ListBullets"/>
    <w:uiPriority w:val="99"/>
    <w:rsid w:val="002E75EE"/>
    <w:pPr>
      <w:numPr>
        <w:numId w:val="8"/>
      </w:numPr>
    </w:pPr>
  </w:style>
  <w:style w:type="paragraph" w:customStyle="1" w:styleId="Answer">
    <w:name w:val="Answer"/>
    <w:basedOn w:val="Normal"/>
    <w:link w:val="AnswerChar"/>
    <w:uiPriority w:val="6"/>
    <w:qFormat/>
    <w:rsid w:val="002E75EE"/>
    <w:pPr>
      <w:spacing w:after="240"/>
      <w:ind w:left="1077"/>
    </w:pPr>
  </w:style>
  <w:style w:type="character" w:customStyle="1" w:styleId="AnswerChar">
    <w:name w:val="Answer Char"/>
    <w:link w:val="Answer"/>
    <w:uiPriority w:val="6"/>
    <w:rsid w:val="002E75EE"/>
    <w:rPr>
      <w:rFonts w:ascii="Verdana" w:hAnsi="Verdana"/>
      <w:sz w:val="18"/>
      <w:szCs w:val="22"/>
      <w:lang w:val="en-GB"/>
    </w:rPr>
  </w:style>
  <w:style w:type="paragraph" w:styleId="Caption">
    <w:name w:val="caption"/>
    <w:basedOn w:val="Normal"/>
    <w:next w:val="Normal"/>
    <w:uiPriority w:val="6"/>
    <w:qFormat/>
    <w:rsid w:val="002E75EE"/>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E75EE"/>
    <w:rPr>
      <w:vertAlign w:val="superscript"/>
      <w:lang w:val="en-GB"/>
    </w:rPr>
  </w:style>
  <w:style w:type="paragraph" w:styleId="FootnoteText">
    <w:name w:val="footnote text"/>
    <w:basedOn w:val="Normal"/>
    <w:link w:val="FootnoteTextChar"/>
    <w:uiPriority w:val="5"/>
    <w:rsid w:val="002E75EE"/>
    <w:pPr>
      <w:ind w:firstLine="567"/>
      <w:jc w:val="left"/>
    </w:pPr>
    <w:rPr>
      <w:sz w:val="16"/>
      <w:szCs w:val="18"/>
      <w:lang w:eastAsia="en-GB"/>
    </w:rPr>
  </w:style>
  <w:style w:type="character" w:customStyle="1" w:styleId="FootnoteTextChar">
    <w:name w:val="Footnote Text Char"/>
    <w:link w:val="FootnoteText"/>
    <w:uiPriority w:val="5"/>
    <w:rsid w:val="002E75EE"/>
    <w:rPr>
      <w:rFonts w:ascii="Verdana" w:hAnsi="Verdana"/>
      <w:sz w:val="16"/>
      <w:szCs w:val="18"/>
      <w:lang w:val="en-GB" w:eastAsia="en-GB"/>
    </w:rPr>
  </w:style>
  <w:style w:type="paragraph" w:styleId="EndnoteText">
    <w:name w:val="endnote text"/>
    <w:basedOn w:val="FootnoteText"/>
    <w:link w:val="EndnoteTextChar"/>
    <w:uiPriority w:val="49"/>
    <w:rsid w:val="002E75EE"/>
    <w:rPr>
      <w:szCs w:val="20"/>
    </w:rPr>
  </w:style>
  <w:style w:type="character" w:customStyle="1" w:styleId="EndnoteTextChar">
    <w:name w:val="Endnote Text Char"/>
    <w:link w:val="EndnoteText"/>
    <w:uiPriority w:val="49"/>
    <w:rsid w:val="002E75EE"/>
    <w:rPr>
      <w:rFonts w:ascii="Verdana" w:hAnsi="Verdana"/>
      <w:sz w:val="16"/>
      <w:lang w:val="en-GB" w:eastAsia="en-GB"/>
    </w:rPr>
  </w:style>
  <w:style w:type="paragraph" w:customStyle="1" w:styleId="FollowUp">
    <w:name w:val="FollowUp"/>
    <w:basedOn w:val="Normal"/>
    <w:link w:val="FollowUpChar"/>
    <w:uiPriority w:val="6"/>
    <w:qFormat/>
    <w:rsid w:val="002E75EE"/>
    <w:pPr>
      <w:spacing w:after="240"/>
      <w:ind w:left="720"/>
    </w:pPr>
    <w:rPr>
      <w:i/>
    </w:rPr>
  </w:style>
  <w:style w:type="character" w:customStyle="1" w:styleId="FollowUpChar">
    <w:name w:val="FollowUp Char"/>
    <w:link w:val="FollowUp"/>
    <w:uiPriority w:val="6"/>
    <w:rsid w:val="002E75EE"/>
    <w:rPr>
      <w:rFonts w:ascii="Verdana" w:hAnsi="Verdana"/>
      <w:i/>
      <w:sz w:val="18"/>
      <w:szCs w:val="22"/>
      <w:lang w:val="en-GB"/>
    </w:rPr>
  </w:style>
  <w:style w:type="paragraph" w:styleId="Footer">
    <w:name w:val="footer"/>
    <w:basedOn w:val="Normal"/>
    <w:link w:val="FooterChar"/>
    <w:uiPriority w:val="3"/>
    <w:rsid w:val="002E75EE"/>
    <w:pPr>
      <w:tabs>
        <w:tab w:val="center" w:pos="4513"/>
        <w:tab w:val="right" w:pos="9027"/>
      </w:tabs>
    </w:pPr>
    <w:rPr>
      <w:szCs w:val="18"/>
      <w:lang w:eastAsia="en-GB"/>
    </w:rPr>
  </w:style>
  <w:style w:type="character" w:customStyle="1" w:styleId="FooterChar">
    <w:name w:val="Footer Char"/>
    <w:link w:val="Footer"/>
    <w:uiPriority w:val="3"/>
    <w:rsid w:val="002E75EE"/>
    <w:rPr>
      <w:rFonts w:ascii="Verdana" w:hAnsi="Verdana"/>
      <w:sz w:val="18"/>
      <w:szCs w:val="18"/>
      <w:lang w:val="en-GB" w:eastAsia="en-GB"/>
    </w:rPr>
  </w:style>
  <w:style w:type="paragraph" w:customStyle="1" w:styleId="FootnoteQuotation">
    <w:name w:val="Footnote Quotation"/>
    <w:basedOn w:val="FootnoteText"/>
    <w:uiPriority w:val="5"/>
    <w:rsid w:val="002E75EE"/>
    <w:pPr>
      <w:ind w:left="567" w:right="567" w:firstLine="0"/>
    </w:pPr>
  </w:style>
  <w:style w:type="character" w:styleId="FootnoteReference">
    <w:name w:val="footnote reference"/>
    <w:uiPriority w:val="5"/>
    <w:rsid w:val="002E75EE"/>
    <w:rPr>
      <w:vertAlign w:val="superscript"/>
      <w:lang w:val="en-GB"/>
    </w:rPr>
  </w:style>
  <w:style w:type="paragraph" w:styleId="Header">
    <w:name w:val="header"/>
    <w:basedOn w:val="Normal"/>
    <w:link w:val="HeaderChar"/>
    <w:uiPriority w:val="3"/>
    <w:rsid w:val="002E75EE"/>
    <w:pPr>
      <w:tabs>
        <w:tab w:val="center" w:pos="4513"/>
        <w:tab w:val="right" w:pos="9027"/>
      </w:tabs>
      <w:jc w:val="left"/>
    </w:pPr>
    <w:rPr>
      <w:szCs w:val="18"/>
      <w:lang w:eastAsia="en-GB"/>
    </w:rPr>
  </w:style>
  <w:style w:type="character" w:customStyle="1" w:styleId="HeaderChar">
    <w:name w:val="Header Char"/>
    <w:link w:val="Header"/>
    <w:uiPriority w:val="3"/>
    <w:rsid w:val="002E75EE"/>
    <w:rPr>
      <w:rFonts w:ascii="Verdana" w:hAnsi="Verdana"/>
      <w:sz w:val="18"/>
      <w:szCs w:val="18"/>
      <w:lang w:val="en-GB" w:eastAsia="en-GB"/>
    </w:rPr>
  </w:style>
  <w:style w:type="paragraph" w:customStyle="1" w:styleId="Quotation">
    <w:name w:val="Quotation"/>
    <w:basedOn w:val="Normal"/>
    <w:uiPriority w:val="5"/>
    <w:qFormat/>
    <w:rsid w:val="002E75EE"/>
    <w:pPr>
      <w:spacing w:after="240"/>
      <w:ind w:left="567" w:right="567"/>
    </w:pPr>
    <w:rPr>
      <w:szCs w:val="18"/>
      <w:lang w:eastAsia="en-GB"/>
    </w:rPr>
  </w:style>
  <w:style w:type="paragraph" w:customStyle="1" w:styleId="QuotationDouble">
    <w:name w:val="Quotation Double"/>
    <w:basedOn w:val="Normal"/>
    <w:uiPriority w:val="5"/>
    <w:qFormat/>
    <w:rsid w:val="002E75EE"/>
    <w:pPr>
      <w:spacing w:after="240"/>
      <w:ind w:left="1134" w:right="1134"/>
    </w:pPr>
    <w:rPr>
      <w:szCs w:val="18"/>
      <w:lang w:eastAsia="en-GB"/>
    </w:rPr>
  </w:style>
  <w:style w:type="paragraph" w:styleId="TableofAuthorities">
    <w:name w:val="table of authorities"/>
    <w:basedOn w:val="Normal"/>
    <w:next w:val="Normal"/>
    <w:uiPriority w:val="39"/>
    <w:rsid w:val="002E75EE"/>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E75EE"/>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E75EE"/>
    <w:pPr>
      <w:spacing w:after="360"/>
      <w:jc w:val="center"/>
    </w:pPr>
    <w:rPr>
      <w:caps/>
      <w:color w:val="006283"/>
      <w:szCs w:val="18"/>
      <w:lang w:eastAsia="en-GB"/>
    </w:rPr>
  </w:style>
  <w:style w:type="paragraph" w:customStyle="1" w:styleId="Title3">
    <w:name w:val="Title 3"/>
    <w:basedOn w:val="Normal"/>
    <w:next w:val="Normal"/>
    <w:uiPriority w:val="5"/>
    <w:qFormat/>
    <w:rsid w:val="002E75EE"/>
    <w:pPr>
      <w:spacing w:after="360"/>
      <w:jc w:val="center"/>
    </w:pPr>
    <w:rPr>
      <w:i/>
      <w:color w:val="006283"/>
      <w:szCs w:val="18"/>
      <w:lang w:eastAsia="en-GB"/>
    </w:rPr>
  </w:style>
  <w:style w:type="paragraph" w:customStyle="1" w:styleId="TitleCountry">
    <w:name w:val="Title Country"/>
    <w:basedOn w:val="Normal"/>
    <w:next w:val="Normal"/>
    <w:uiPriority w:val="5"/>
    <w:qFormat/>
    <w:rsid w:val="002E75EE"/>
    <w:pPr>
      <w:spacing w:after="360"/>
      <w:jc w:val="center"/>
    </w:pPr>
    <w:rPr>
      <w:smallCaps/>
      <w:color w:val="006283"/>
      <w:szCs w:val="18"/>
      <w:lang w:eastAsia="en-GB"/>
    </w:rPr>
  </w:style>
  <w:style w:type="paragraph" w:styleId="TOC1">
    <w:name w:val="toc 1"/>
    <w:basedOn w:val="Normal"/>
    <w:next w:val="Normal"/>
    <w:uiPriority w:val="39"/>
    <w:rsid w:val="002E75EE"/>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E75EE"/>
    <w:pPr>
      <w:spacing w:before="240"/>
      <w:jc w:val="center"/>
    </w:pPr>
    <w:rPr>
      <w:rFonts w:eastAsia="Times New Roman"/>
      <w:b/>
      <w:bCs/>
      <w:szCs w:val="28"/>
      <w:lang w:eastAsia="en-GB"/>
    </w:rPr>
  </w:style>
  <w:style w:type="table" w:customStyle="1" w:styleId="WTOTable2">
    <w:name w:val="WTOTable2"/>
    <w:basedOn w:val="TableNormal"/>
    <w:uiPriority w:val="99"/>
    <w:rsid w:val="002E75EE"/>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E75EE"/>
    <w:rPr>
      <w:rFonts w:ascii="Tahoma" w:hAnsi="Tahoma" w:cs="Tahoma"/>
      <w:sz w:val="16"/>
      <w:szCs w:val="16"/>
    </w:rPr>
  </w:style>
  <w:style w:type="character" w:customStyle="1" w:styleId="BalloonTextChar">
    <w:name w:val="Balloon Text Char"/>
    <w:link w:val="BalloonText"/>
    <w:uiPriority w:val="99"/>
    <w:semiHidden/>
    <w:rsid w:val="002E75EE"/>
    <w:rPr>
      <w:rFonts w:ascii="Tahoma" w:hAnsi="Tahoma" w:cs="Tahoma"/>
      <w:sz w:val="16"/>
      <w:szCs w:val="16"/>
      <w:lang w:val="en-GB"/>
    </w:rPr>
  </w:style>
  <w:style w:type="paragraph" w:styleId="Subtitle">
    <w:name w:val="Subtitle"/>
    <w:basedOn w:val="Normal"/>
    <w:next w:val="Normal"/>
    <w:link w:val="SubtitleChar"/>
    <w:uiPriority w:val="6"/>
    <w:qFormat/>
    <w:rsid w:val="002E75EE"/>
    <w:pPr>
      <w:numPr>
        <w:ilvl w:val="1"/>
      </w:numPr>
    </w:pPr>
    <w:rPr>
      <w:rFonts w:eastAsia="Times New Roman"/>
      <w:b/>
      <w:iCs/>
      <w:szCs w:val="24"/>
    </w:rPr>
  </w:style>
  <w:style w:type="character" w:customStyle="1" w:styleId="SubtitleChar">
    <w:name w:val="Subtitle Char"/>
    <w:link w:val="Subtitle"/>
    <w:uiPriority w:val="6"/>
    <w:rsid w:val="002E75EE"/>
    <w:rPr>
      <w:rFonts w:ascii="Verdana" w:eastAsia="Times New Roman" w:hAnsi="Verdana"/>
      <w:b/>
      <w:iCs/>
      <w:sz w:val="18"/>
      <w:szCs w:val="24"/>
      <w:lang w:val="en-GB"/>
    </w:rPr>
  </w:style>
  <w:style w:type="paragraph" w:customStyle="1" w:styleId="SummaryHeader">
    <w:name w:val="SummaryHeader"/>
    <w:basedOn w:val="Normal"/>
    <w:uiPriority w:val="4"/>
    <w:qFormat/>
    <w:rsid w:val="002E75EE"/>
    <w:pPr>
      <w:spacing w:after="240"/>
      <w:outlineLvl w:val="0"/>
    </w:pPr>
    <w:rPr>
      <w:b/>
      <w:caps/>
      <w:color w:val="006283"/>
    </w:rPr>
  </w:style>
  <w:style w:type="paragraph" w:customStyle="1" w:styleId="SummarySubheader">
    <w:name w:val="SummarySubheader"/>
    <w:basedOn w:val="Normal"/>
    <w:uiPriority w:val="4"/>
    <w:qFormat/>
    <w:rsid w:val="002E75EE"/>
    <w:pPr>
      <w:spacing w:after="240"/>
      <w:outlineLvl w:val="1"/>
    </w:pPr>
    <w:rPr>
      <w:b/>
      <w:color w:val="006283"/>
    </w:rPr>
  </w:style>
  <w:style w:type="paragraph" w:customStyle="1" w:styleId="SummaryText">
    <w:name w:val="SummaryText"/>
    <w:basedOn w:val="Normal"/>
    <w:uiPriority w:val="4"/>
    <w:qFormat/>
    <w:rsid w:val="002E75EE"/>
    <w:pPr>
      <w:numPr>
        <w:numId w:val="10"/>
      </w:numPr>
      <w:spacing w:after="240"/>
      <w:ind w:left="0" w:firstLine="0"/>
    </w:pPr>
  </w:style>
  <w:style w:type="paragraph" w:styleId="ListParagraph">
    <w:name w:val="List Paragraph"/>
    <w:basedOn w:val="Normal"/>
    <w:uiPriority w:val="59"/>
    <w:semiHidden/>
    <w:qFormat/>
    <w:rsid w:val="002E75EE"/>
    <w:pPr>
      <w:ind w:left="720"/>
      <w:contextualSpacing/>
    </w:pPr>
  </w:style>
  <w:style w:type="table" w:customStyle="1" w:styleId="WTOBox1">
    <w:name w:val="WTOBox1"/>
    <w:basedOn w:val="TableNormal"/>
    <w:uiPriority w:val="99"/>
    <w:rsid w:val="002E75EE"/>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E75EE"/>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E75EE"/>
    <w:pPr>
      <w:keepNext/>
      <w:keepLines/>
      <w:spacing w:after="240"/>
      <w:jc w:val="left"/>
    </w:pPr>
    <w:rPr>
      <w:rFonts w:eastAsia="Times New Roman"/>
      <w:b/>
      <w:caps/>
      <w:color w:val="006283"/>
      <w:sz w:val="28"/>
    </w:rPr>
  </w:style>
  <w:style w:type="table" w:styleId="TableGrid">
    <w:name w:val="Table Grid"/>
    <w:basedOn w:val="TableNormal"/>
    <w:uiPriority w:val="59"/>
    <w:rsid w:val="002E75E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E75EE"/>
    <w:pPr>
      <w:tabs>
        <w:tab w:val="left" w:pos="851"/>
      </w:tabs>
      <w:ind w:left="851" w:hanging="851"/>
      <w:jc w:val="left"/>
    </w:pPr>
    <w:rPr>
      <w:sz w:val="16"/>
    </w:rPr>
  </w:style>
  <w:style w:type="character" w:styleId="Hyperlink">
    <w:name w:val="Hyperlink"/>
    <w:uiPriority w:val="9"/>
    <w:unhideWhenUsed/>
    <w:rsid w:val="002E75EE"/>
    <w:rPr>
      <w:color w:val="0000FF"/>
      <w:u w:val="single"/>
      <w:lang w:val="en-GB"/>
    </w:rPr>
  </w:style>
  <w:style w:type="paragraph" w:styleId="Bibliography">
    <w:name w:val="Bibliography"/>
    <w:basedOn w:val="Normal"/>
    <w:next w:val="Normal"/>
    <w:uiPriority w:val="49"/>
    <w:semiHidden/>
    <w:unhideWhenUsed/>
    <w:rsid w:val="002E75EE"/>
  </w:style>
  <w:style w:type="paragraph" w:styleId="BlockText">
    <w:name w:val="Block Text"/>
    <w:basedOn w:val="Normal"/>
    <w:uiPriority w:val="99"/>
    <w:semiHidden/>
    <w:unhideWhenUsed/>
    <w:rsid w:val="002E75EE"/>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E75EE"/>
    <w:pPr>
      <w:numPr>
        <w:ilvl w:val="0"/>
        <w:numId w:val="0"/>
      </w:numPr>
      <w:spacing w:after="0"/>
      <w:ind w:firstLine="360"/>
    </w:pPr>
  </w:style>
  <w:style w:type="character" w:customStyle="1" w:styleId="BodyTextFirstIndentChar">
    <w:name w:val="Body Text First Indent Char"/>
    <w:link w:val="BodyTextFirstIndent"/>
    <w:uiPriority w:val="99"/>
    <w:semiHidden/>
    <w:rsid w:val="002E75EE"/>
    <w:rPr>
      <w:rFonts w:ascii="Verdana" w:hAnsi="Verdana"/>
      <w:sz w:val="18"/>
      <w:szCs w:val="22"/>
      <w:lang w:val="en-GB"/>
    </w:rPr>
  </w:style>
  <w:style w:type="paragraph" w:styleId="BodyTextIndent">
    <w:name w:val="Body Text Indent"/>
    <w:basedOn w:val="Normal"/>
    <w:link w:val="BodyTextIndentChar"/>
    <w:uiPriority w:val="99"/>
    <w:semiHidden/>
    <w:unhideWhenUsed/>
    <w:rsid w:val="002E75EE"/>
    <w:pPr>
      <w:spacing w:after="120"/>
      <w:ind w:left="283"/>
    </w:pPr>
  </w:style>
  <w:style w:type="character" w:customStyle="1" w:styleId="BodyTextIndentChar">
    <w:name w:val="Body Text Indent Char"/>
    <w:link w:val="BodyTextIndent"/>
    <w:uiPriority w:val="99"/>
    <w:semiHidden/>
    <w:rsid w:val="002E75EE"/>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E75EE"/>
    <w:pPr>
      <w:spacing w:after="0"/>
      <w:ind w:left="360" w:firstLine="360"/>
    </w:pPr>
  </w:style>
  <w:style w:type="character" w:customStyle="1" w:styleId="BodyTextFirstIndent2Char">
    <w:name w:val="Body Text First Indent 2 Char"/>
    <w:link w:val="BodyTextFirstIndent2"/>
    <w:uiPriority w:val="99"/>
    <w:semiHidden/>
    <w:rsid w:val="002E75EE"/>
    <w:rPr>
      <w:rFonts w:ascii="Verdana" w:hAnsi="Verdana"/>
      <w:sz w:val="18"/>
      <w:szCs w:val="22"/>
      <w:lang w:val="en-GB"/>
    </w:rPr>
  </w:style>
  <w:style w:type="paragraph" w:styleId="BodyTextIndent2">
    <w:name w:val="Body Text Indent 2"/>
    <w:basedOn w:val="Normal"/>
    <w:link w:val="BodyTextIndent2Char"/>
    <w:uiPriority w:val="99"/>
    <w:semiHidden/>
    <w:unhideWhenUsed/>
    <w:rsid w:val="002E75EE"/>
    <w:pPr>
      <w:spacing w:after="120" w:line="480" w:lineRule="auto"/>
      <w:ind w:left="283"/>
    </w:pPr>
  </w:style>
  <w:style w:type="character" w:customStyle="1" w:styleId="BodyTextIndent2Char">
    <w:name w:val="Body Text Indent 2 Char"/>
    <w:link w:val="BodyTextIndent2"/>
    <w:uiPriority w:val="99"/>
    <w:semiHidden/>
    <w:rsid w:val="002E75EE"/>
    <w:rPr>
      <w:rFonts w:ascii="Verdana" w:hAnsi="Verdana"/>
      <w:sz w:val="18"/>
      <w:szCs w:val="22"/>
      <w:lang w:val="en-GB"/>
    </w:rPr>
  </w:style>
  <w:style w:type="paragraph" w:styleId="BodyTextIndent3">
    <w:name w:val="Body Text Indent 3"/>
    <w:basedOn w:val="Normal"/>
    <w:link w:val="BodyTextIndent3Char"/>
    <w:uiPriority w:val="99"/>
    <w:semiHidden/>
    <w:unhideWhenUsed/>
    <w:rsid w:val="002E75EE"/>
    <w:pPr>
      <w:spacing w:after="120"/>
      <w:ind w:left="283"/>
    </w:pPr>
    <w:rPr>
      <w:sz w:val="16"/>
      <w:szCs w:val="16"/>
    </w:rPr>
  </w:style>
  <w:style w:type="character" w:customStyle="1" w:styleId="BodyTextIndent3Char">
    <w:name w:val="Body Text Indent 3 Char"/>
    <w:link w:val="BodyTextIndent3"/>
    <w:uiPriority w:val="99"/>
    <w:semiHidden/>
    <w:rsid w:val="002E75EE"/>
    <w:rPr>
      <w:rFonts w:ascii="Verdana" w:hAnsi="Verdana"/>
      <w:sz w:val="16"/>
      <w:szCs w:val="16"/>
      <w:lang w:val="en-GB"/>
    </w:rPr>
  </w:style>
  <w:style w:type="character" w:styleId="BookTitle">
    <w:name w:val="Book Title"/>
    <w:uiPriority w:val="99"/>
    <w:semiHidden/>
    <w:qFormat/>
    <w:rsid w:val="002E75EE"/>
    <w:rPr>
      <w:b/>
      <w:bCs/>
      <w:smallCaps/>
      <w:spacing w:val="5"/>
      <w:lang w:val="en-GB"/>
    </w:rPr>
  </w:style>
  <w:style w:type="paragraph" w:styleId="Closing">
    <w:name w:val="Closing"/>
    <w:basedOn w:val="Normal"/>
    <w:link w:val="ClosingChar"/>
    <w:uiPriority w:val="99"/>
    <w:semiHidden/>
    <w:unhideWhenUsed/>
    <w:rsid w:val="002E75EE"/>
    <w:pPr>
      <w:ind w:left="4252"/>
    </w:pPr>
  </w:style>
  <w:style w:type="character" w:customStyle="1" w:styleId="ClosingChar">
    <w:name w:val="Closing Char"/>
    <w:link w:val="Closing"/>
    <w:uiPriority w:val="99"/>
    <w:semiHidden/>
    <w:rsid w:val="002E75EE"/>
    <w:rPr>
      <w:rFonts w:ascii="Verdana" w:hAnsi="Verdana"/>
      <w:sz w:val="18"/>
      <w:szCs w:val="22"/>
      <w:lang w:val="en-GB"/>
    </w:rPr>
  </w:style>
  <w:style w:type="character" w:styleId="CommentReference">
    <w:name w:val="annotation reference"/>
    <w:uiPriority w:val="99"/>
    <w:semiHidden/>
    <w:unhideWhenUsed/>
    <w:rsid w:val="002E75EE"/>
    <w:rPr>
      <w:sz w:val="16"/>
      <w:szCs w:val="16"/>
      <w:lang w:val="en-GB"/>
    </w:rPr>
  </w:style>
  <w:style w:type="paragraph" w:styleId="CommentText">
    <w:name w:val="annotation text"/>
    <w:basedOn w:val="Normal"/>
    <w:link w:val="CommentTextChar"/>
    <w:uiPriority w:val="99"/>
    <w:unhideWhenUsed/>
    <w:rsid w:val="002E75EE"/>
    <w:rPr>
      <w:sz w:val="20"/>
      <w:szCs w:val="20"/>
    </w:rPr>
  </w:style>
  <w:style w:type="character" w:customStyle="1" w:styleId="CommentTextChar">
    <w:name w:val="Comment Text Char"/>
    <w:link w:val="CommentText"/>
    <w:uiPriority w:val="99"/>
    <w:rsid w:val="002E75EE"/>
    <w:rPr>
      <w:rFonts w:ascii="Verdana" w:hAnsi="Verdana"/>
      <w:lang w:val="en-GB"/>
    </w:rPr>
  </w:style>
  <w:style w:type="paragraph" w:styleId="CommentSubject">
    <w:name w:val="annotation subject"/>
    <w:basedOn w:val="CommentText"/>
    <w:next w:val="CommentText"/>
    <w:link w:val="CommentSubjectChar"/>
    <w:uiPriority w:val="99"/>
    <w:unhideWhenUsed/>
    <w:rsid w:val="002E75EE"/>
    <w:rPr>
      <w:b/>
      <w:bCs/>
    </w:rPr>
  </w:style>
  <w:style w:type="character" w:customStyle="1" w:styleId="CommentSubjectChar">
    <w:name w:val="Comment Subject Char"/>
    <w:link w:val="CommentSubject"/>
    <w:uiPriority w:val="99"/>
    <w:rsid w:val="002E75EE"/>
    <w:rPr>
      <w:rFonts w:ascii="Verdana" w:hAnsi="Verdana"/>
      <w:b/>
      <w:bCs/>
      <w:lang w:val="en-GB"/>
    </w:rPr>
  </w:style>
  <w:style w:type="paragraph" w:styleId="Date">
    <w:name w:val="Date"/>
    <w:basedOn w:val="Normal"/>
    <w:next w:val="Normal"/>
    <w:link w:val="DateChar"/>
    <w:uiPriority w:val="99"/>
    <w:semiHidden/>
    <w:unhideWhenUsed/>
    <w:rsid w:val="002E75EE"/>
  </w:style>
  <w:style w:type="character" w:customStyle="1" w:styleId="DateChar">
    <w:name w:val="Date Char"/>
    <w:link w:val="Date"/>
    <w:uiPriority w:val="99"/>
    <w:semiHidden/>
    <w:rsid w:val="002E75EE"/>
    <w:rPr>
      <w:rFonts w:ascii="Verdana" w:hAnsi="Verdana"/>
      <w:sz w:val="18"/>
      <w:szCs w:val="22"/>
      <w:lang w:val="en-GB"/>
    </w:rPr>
  </w:style>
  <w:style w:type="paragraph" w:styleId="DocumentMap">
    <w:name w:val="Document Map"/>
    <w:basedOn w:val="Normal"/>
    <w:link w:val="DocumentMapChar"/>
    <w:uiPriority w:val="99"/>
    <w:semiHidden/>
    <w:unhideWhenUsed/>
    <w:rsid w:val="002E75EE"/>
    <w:rPr>
      <w:rFonts w:ascii="Tahoma" w:hAnsi="Tahoma" w:cs="Tahoma"/>
      <w:sz w:val="16"/>
      <w:szCs w:val="16"/>
    </w:rPr>
  </w:style>
  <w:style w:type="character" w:customStyle="1" w:styleId="DocumentMapChar">
    <w:name w:val="Document Map Char"/>
    <w:link w:val="DocumentMap"/>
    <w:uiPriority w:val="99"/>
    <w:semiHidden/>
    <w:rsid w:val="002E75EE"/>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E75EE"/>
  </w:style>
  <w:style w:type="character" w:customStyle="1" w:styleId="E-mailSignatureChar">
    <w:name w:val="E-mail Signature Char"/>
    <w:link w:val="E-mailSignature"/>
    <w:uiPriority w:val="99"/>
    <w:semiHidden/>
    <w:rsid w:val="002E75EE"/>
    <w:rPr>
      <w:rFonts w:ascii="Verdana" w:hAnsi="Verdana"/>
      <w:sz w:val="18"/>
      <w:szCs w:val="22"/>
      <w:lang w:val="en-GB"/>
    </w:rPr>
  </w:style>
  <w:style w:type="character" w:styleId="Emphasis">
    <w:name w:val="Emphasis"/>
    <w:uiPriority w:val="99"/>
    <w:semiHidden/>
    <w:qFormat/>
    <w:rsid w:val="002E75EE"/>
    <w:rPr>
      <w:i/>
      <w:iCs/>
      <w:lang w:val="en-GB"/>
    </w:rPr>
  </w:style>
  <w:style w:type="paragraph" w:styleId="EnvelopeAddress">
    <w:name w:val="envelope address"/>
    <w:basedOn w:val="Normal"/>
    <w:uiPriority w:val="99"/>
    <w:semiHidden/>
    <w:unhideWhenUsed/>
    <w:rsid w:val="002E75EE"/>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E75EE"/>
    <w:rPr>
      <w:rFonts w:ascii="Cambria" w:eastAsia="Times New Roman" w:hAnsi="Cambria"/>
      <w:sz w:val="20"/>
      <w:szCs w:val="20"/>
    </w:rPr>
  </w:style>
  <w:style w:type="character" w:styleId="FollowedHyperlink">
    <w:name w:val="FollowedHyperlink"/>
    <w:uiPriority w:val="9"/>
    <w:unhideWhenUsed/>
    <w:rsid w:val="002E75EE"/>
    <w:rPr>
      <w:color w:val="800080"/>
      <w:u w:val="single"/>
      <w:lang w:val="en-GB"/>
    </w:rPr>
  </w:style>
  <w:style w:type="character" w:styleId="HTMLAcronym">
    <w:name w:val="HTML Acronym"/>
    <w:uiPriority w:val="99"/>
    <w:semiHidden/>
    <w:unhideWhenUsed/>
    <w:rsid w:val="002E75EE"/>
    <w:rPr>
      <w:lang w:val="en-GB"/>
    </w:rPr>
  </w:style>
  <w:style w:type="paragraph" w:styleId="HTMLAddress">
    <w:name w:val="HTML Address"/>
    <w:basedOn w:val="Normal"/>
    <w:link w:val="HTMLAddressChar"/>
    <w:uiPriority w:val="99"/>
    <w:semiHidden/>
    <w:unhideWhenUsed/>
    <w:rsid w:val="002E75EE"/>
    <w:rPr>
      <w:i/>
      <w:iCs/>
    </w:rPr>
  </w:style>
  <w:style w:type="character" w:customStyle="1" w:styleId="HTMLAddressChar">
    <w:name w:val="HTML Address Char"/>
    <w:link w:val="HTMLAddress"/>
    <w:uiPriority w:val="99"/>
    <w:semiHidden/>
    <w:rsid w:val="002E75EE"/>
    <w:rPr>
      <w:rFonts w:ascii="Verdana" w:hAnsi="Verdana"/>
      <w:i/>
      <w:iCs/>
      <w:sz w:val="18"/>
      <w:szCs w:val="22"/>
      <w:lang w:val="en-GB"/>
    </w:rPr>
  </w:style>
  <w:style w:type="character" w:styleId="HTMLCite">
    <w:name w:val="HTML Cite"/>
    <w:uiPriority w:val="99"/>
    <w:semiHidden/>
    <w:unhideWhenUsed/>
    <w:rsid w:val="002E75EE"/>
    <w:rPr>
      <w:i/>
      <w:iCs/>
      <w:lang w:val="en-GB"/>
    </w:rPr>
  </w:style>
  <w:style w:type="character" w:styleId="HTMLCode">
    <w:name w:val="HTML Code"/>
    <w:uiPriority w:val="99"/>
    <w:semiHidden/>
    <w:unhideWhenUsed/>
    <w:rsid w:val="002E75EE"/>
    <w:rPr>
      <w:rFonts w:ascii="Consolas" w:hAnsi="Consolas" w:cs="Consolas"/>
      <w:sz w:val="20"/>
      <w:szCs w:val="20"/>
      <w:lang w:val="en-GB"/>
    </w:rPr>
  </w:style>
  <w:style w:type="character" w:styleId="HTMLDefinition">
    <w:name w:val="HTML Definition"/>
    <w:uiPriority w:val="99"/>
    <w:semiHidden/>
    <w:unhideWhenUsed/>
    <w:rsid w:val="002E75EE"/>
    <w:rPr>
      <w:i/>
      <w:iCs/>
      <w:lang w:val="en-GB"/>
    </w:rPr>
  </w:style>
  <w:style w:type="character" w:styleId="HTMLKeyboard">
    <w:name w:val="HTML Keyboard"/>
    <w:uiPriority w:val="99"/>
    <w:semiHidden/>
    <w:unhideWhenUsed/>
    <w:rsid w:val="002E75EE"/>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E75EE"/>
    <w:rPr>
      <w:rFonts w:ascii="Consolas" w:hAnsi="Consolas" w:cs="Consolas"/>
      <w:sz w:val="20"/>
      <w:szCs w:val="20"/>
    </w:rPr>
  </w:style>
  <w:style w:type="character" w:customStyle="1" w:styleId="HTMLPreformattedChar">
    <w:name w:val="HTML Preformatted Char"/>
    <w:link w:val="HTMLPreformatted"/>
    <w:uiPriority w:val="99"/>
    <w:semiHidden/>
    <w:rsid w:val="002E75EE"/>
    <w:rPr>
      <w:rFonts w:ascii="Consolas" w:hAnsi="Consolas" w:cs="Consolas"/>
      <w:lang w:val="en-GB"/>
    </w:rPr>
  </w:style>
  <w:style w:type="character" w:styleId="HTMLSample">
    <w:name w:val="HTML Sample"/>
    <w:uiPriority w:val="99"/>
    <w:semiHidden/>
    <w:unhideWhenUsed/>
    <w:rsid w:val="002E75EE"/>
    <w:rPr>
      <w:rFonts w:ascii="Consolas" w:hAnsi="Consolas" w:cs="Consolas"/>
      <w:sz w:val="24"/>
      <w:szCs w:val="24"/>
      <w:lang w:val="en-GB"/>
    </w:rPr>
  </w:style>
  <w:style w:type="character" w:styleId="HTMLTypewriter">
    <w:name w:val="HTML Typewriter"/>
    <w:uiPriority w:val="99"/>
    <w:semiHidden/>
    <w:unhideWhenUsed/>
    <w:rsid w:val="002E75EE"/>
    <w:rPr>
      <w:rFonts w:ascii="Consolas" w:hAnsi="Consolas" w:cs="Consolas"/>
      <w:sz w:val="20"/>
      <w:szCs w:val="20"/>
      <w:lang w:val="en-GB"/>
    </w:rPr>
  </w:style>
  <w:style w:type="character" w:styleId="HTMLVariable">
    <w:name w:val="HTML Variable"/>
    <w:uiPriority w:val="99"/>
    <w:semiHidden/>
    <w:unhideWhenUsed/>
    <w:rsid w:val="002E75EE"/>
    <w:rPr>
      <w:i/>
      <w:iCs/>
      <w:lang w:val="en-GB"/>
    </w:rPr>
  </w:style>
  <w:style w:type="paragraph" w:styleId="Index1">
    <w:name w:val="index 1"/>
    <w:basedOn w:val="Normal"/>
    <w:next w:val="Normal"/>
    <w:uiPriority w:val="99"/>
    <w:semiHidden/>
    <w:unhideWhenUsed/>
    <w:rsid w:val="002E75EE"/>
    <w:pPr>
      <w:ind w:left="180" w:hanging="180"/>
    </w:pPr>
  </w:style>
  <w:style w:type="paragraph" w:styleId="Index2">
    <w:name w:val="index 2"/>
    <w:basedOn w:val="Normal"/>
    <w:next w:val="Normal"/>
    <w:uiPriority w:val="99"/>
    <w:semiHidden/>
    <w:unhideWhenUsed/>
    <w:rsid w:val="002E75EE"/>
    <w:pPr>
      <w:ind w:left="360" w:hanging="180"/>
    </w:pPr>
  </w:style>
  <w:style w:type="paragraph" w:styleId="Index3">
    <w:name w:val="index 3"/>
    <w:basedOn w:val="Normal"/>
    <w:next w:val="Normal"/>
    <w:uiPriority w:val="99"/>
    <w:semiHidden/>
    <w:unhideWhenUsed/>
    <w:rsid w:val="002E75EE"/>
    <w:pPr>
      <w:ind w:left="540" w:hanging="180"/>
    </w:pPr>
  </w:style>
  <w:style w:type="paragraph" w:styleId="Index4">
    <w:name w:val="index 4"/>
    <w:basedOn w:val="Normal"/>
    <w:next w:val="Normal"/>
    <w:uiPriority w:val="99"/>
    <w:semiHidden/>
    <w:unhideWhenUsed/>
    <w:rsid w:val="002E75EE"/>
    <w:pPr>
      <w:ind w:left="720" w:hanging="180"/>
    </w:pPr>
  </w:style>
  <w:style w:type="paragraph" w:styleId="Index5">
    <w:name w:val="index 5"/>
    <w:basedOn w:val="Normal"/>
    <w:next w:val="Normal"/>
    <w:uiPriority w:val="99"/>
    <w:semiHidden/>
    <w:unhideWhenUsed/>
    <w:rsid w:val="002E75EE"/>
    <w:pPr>
      <w:ind w:left="900" w:hanging="180"/>
    </w:pPr>
  </w:style>
  <w:style w:type="paragraph" w:styleId="Index6">
    <w:name w:val="index 6"/>
    <w:basedOn w:val="Normal"/>
    <w:next w:val="Normal"/>
    <w:uiPriority w:val="99"/>
    <w:semiHidden/>
    <w:unhideWhenUsed/>
    <w:rsid w:val="002E75EE"/>
    <w:pPr>
      <w:ind w:left="1080" w:hanging="180"/>
    </w:pPr>
  </w:style>
  <w:style w:type="paragraph" w:styleId="Index7">
    <w:name w:val="index 7"/>
    <w:basedOn w:val="Normal"/>
    <w:next w:val="Normal"/>
    <w:uiPriority w:val="99"/>
    <w:semiHidden/>
    <w:unhideWhenUsed/>
    <w:rsid w:val="002E75EE"/>
    <w:pPr>
      <w:ind w:left="1260" w:hanging="180"/>
    </w:pPr>
  </w:style>
  <w:style w:type="paragraph" w:styleId="Index8">
    <w:name w:val="index 8"/>
    <w:basedOn w:val="Normal"/>
    <w:next w:val="Normal"/>
    <w:uiPriority w:val="99"/>
    <w:semiHidden/>
    <w:unhideWhenUsed/>
    <w:rsid w:val="002E75EE"/>
    <w:pPr>
      <w:ind w:left="1440" w:hanging="180"/>
    </w:pPr>
  </w:style>
  <w:style w:type="paragraph" w:styleId="Index9">
    <w:name w:val="index 9"/>
    <w:basedOn w:val="Normal"/>
    <w:next w:val="Normal"/>
    <w:uiPriority w:val="99"/>
    <w:semiHidden/>
    <w:unhideWhenUsed/>
    <w:rsid w:val="002E75EE"/>
    <w:pPr>
      <w:ind w:left="1620" w:hanging="180"/>
    </w:pPr>
  </w:style>
  <w:style w:type="paragraph" w:styleId="IndexHeading">
    <w:name w:val="index heading"/>
    <w:basedOn w:val="Normal"/>
    <w:next w:val="Index1"/>
    <w:uiPriority w:val="99"/>
    <w:semiHidden/>
    <w:unhideWhenUsed/>
    <w:rsid w:val="002E75EE"/>
    <w:rPr>
      <w:rFonts w:ascii="Cambria" w:eastAsia="Times New Roman" w:hAnsi="Cambria"/>
      <w:b/>
      <w:bCs/>
    </w:rPr>
  </w:style>
  <w:style w:type="character" w:styleId="IntenseEmphasis">
    <w:name w:val="Intense Emphasis"/>
    <w:uiPriority w:val="99"/>
    <w:semiHidden/>
    <w:qFormat/>
    <w:rsid w:val="002E75EE"/>
    <w:rPr>
      <w:b/>
      <w:bCs/>
      <w:i/>
      <w:iCs/>
      <w:color w:val="4F81BD"/>
      <w:lang w:val="en-GB"/>
    </w:rPr>
  </w:style>
  <w:style w:type="paragraph" w:styleId="IntenseQuote">
    <w:name w:val="Intense Quote"/>
    <w:basedOn w:val="Normal"/>
    <w:next w:val="Normal"/>
    <w:link w:val="IntenseQuoteChar"/>
    <w:uiPriority w:val="59"/>
    <w:semiHidden/>
    <w:qFormat/>
    <w:rsid w:val="002E75EE"/>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E75EE"/>
    <w:rPr>
      <w:rFonts w:ascii="Verdana" w:hAnsi="Verdana"/>
      <w:b/>
      <w:bCs/>
      <w:i/>
      <w:iCs/>
      <w:color w:val="4F81BD"/>
      <w:sz w:val="18"/>
      <w:szCs w:val="22"/>
      <w:lang w:val="en-GB"/>
    </w:rPr>
  </w:style>
  <w:style w:type="character" w:styleId="IntenseReference">
    <w:name w:val="Intense Reference"/>
    <w:uiPriority w:val="99"/>
    <w:semiHidden/>
    <w:qFormat/>
    <w:rsid w:val="002E75EE"/>
    <w:rPr>
      <w:b/>
      <w:bCs/>
      <w:smallCaps/>
      <w:color w:val="C0504D"/>
      <w:spacing w:val="5"/>
      <w:u w:val="single"/>
      <w:lang w:val="en-GB"/>
    </w:rPr>
  </w:style>
  <w:style w:type="character" w:styleId="LineNumber">
    <w:name w:val="line number"/>
    <w:uiPriority w:val="99"/>
    <w:semiHidden/>
    <w:unhideWhenUsed/>
    <w:rsid w:val="002E75EE"/>
    <w:rPr>
      <w:lang w:val="en-GB"/>
    </w:rPr>
  </w:style>
  <w:style w:type="paragraph" w:styleId="List">
    <w:name w:val="List"/>
    <w:basedOn w:val="Normal"/>
    <w:uiPriority w:val="99"/>
    <w:semiHidden/>
    <w:unhideWhenUsed/>
    <w:rsid w:val="002E75EE"/>
    <w:pPr>
      <w:ind w:left="283" w:hanging="283"/>
      <w:contextualSpacing/>
    </w:pPr>
  </w:style>
  <w:style w:type="paragraph" w:styleId="List2">
    <w:name w:val="List 2"/>
    <w:basedOn w:val="Normal"/>
    <w:uiPriority w:val="99"/>
    <w:semiHidden/>
    <w:unhideWhenUsed/>
    <w:rsid w:val="002E75EE"/>
    <w:pPr>
      <w:ind w:left="566" w:hanging="283"/>
      <w:contextualSpacing/>
    </w:pPr>
  </w:style>
  <w:style w:type="paragraph" w:styleId="List3">
    <w:name w:val="List 3"/>
    <w:basedOn w:val="Normal"/>
    <w:uiPriority w:val="99"/>
    <w:semiHidden/>
    <w:unhideWhenUsed/>
    <w:rsid w:val="002E75EE"/>
    <w:pPr>
      <w:ind w:left="849" w:hanging="283"/>
      <w:contextualSpacing/>
    </w:pPr>
  </w:style>
  <w:style w:type="paragraph" w:styleId="List4">
    <w:name w:val="List 4"/>
    <w:basedOn w:val="Normal"/>
    <w:uiPriority w:val="99"/>
    <w:semiHidden/>
    <w:unhideWhenUsed/>
    <w:rsid w:val="002E75EE"/>
    <w:pPr>
      <w:ind w:left="1132" w:hanging="283"/>
      <w:contextualSpacing/>
    </w:pPr>
  </w:style>
  <w:style w:type="paragraph" w:styleId="List5">
    <w:name w:val="List 5"/>
    <w:basedOn w:val="Normal"/>
    <w:uiPriority w:val="99"/>
    <w:semiHidden/>
    <w:unhideWhenUsed/>
    <w:rsid w:val="002E75EE"/>
    <w:pPr>
      <w:ind w:left="1415" w:hanging="283"/>
      <w:contextualSpacing/>
    </w:pPr>
  </w:style>
  <w:style w:type="paragraph" w:styleId="ListContinue">
    <w:name w:val="List Continue"/>
    <w:basedOn w:val="Normal"/>
    <w:uiPriority w:val="99"/>
    <w:semiHidden/>
    <w:unhideWhenUsed/>
    <w:rsid w:val="002E75EE"/>
    <w:pPr>
      <w:spacing w:after="120"/>
      <w:ind w:left="283"/>
      <w:contextualSpacing/>
    </w:pPr>
  </w:style>
  <w:style w:type="paragraph" w:styleId="ListContinue2">
    <w:name w:val="List Continue 2"/>
    <w:basedOn w:val="Normal"/>
    <w:uiPriority w:val="99"/>
    <w:semiHidden/>
    <w:unhideWhenUsed/>
    <w:rsid w:val="002E75EE"/>
    <w:pPr>
      <w:spacing w:after="120"/>
      <w:ind w:left="566"/>
      <w:contextualSpacing/>
    </w:pPr>
  </w:style>
  <w:style w:type="paragraph" w:styleId="ListContinue3">
    <w:name w:val="List Continue 3"/>
    <w:basedOn w:val="Normal"/>
    <w:uiPriority w:val="99"/>
    <w:semiHidden/>
    <w:unhideWhenUsed/>
    <w:rsid w:val="002E75EE"/>
    <w:pPr>
      <w:spacing w:after="120"/>
      <w:ind w:left="849"/>
      <w:contextualSpacing/>
    </w:pPr>
  </w:style>
  <w:style w:type="paragraph" w:styleId="ListContinue4">
    <w:name w:val="List Continue 4"/>
    <w:basedOn w:val="Normal"/>
    <w:uiPriority w:val="99"/>
    <w:semiHidden/>
    <w:unhideWhenUsed/>
    <w:rsid w:val="002E75EE"/>
    <w:pPr>
      <w:spacing w:after="120"/>
      <w:ind w:left="1132"/>
      <w:contextualSpacing/>
    </w:pPr>
  </w:style>
  <w:style w:type="paragraph" w:styleId="ListContinue5">
    <w:name w:val="List Continue 5"/>
    <w:basedOn w:val="Normal"/>
    <w:uiPriority w:val="99"/>
    <w:semiHidden/>
    <w:unhideWhenUsed/>
    <w:rsid w:val="002E75EE"/>
    <w:pPr>
      <w:spacing w:after="120"/>
      <w:ind w:left="1415"/>
      <w:contextualSpacing/>
    </w:pPr>
  </w:style>
  <w:style w:type="paragraph" w:styleId="ListNumber">
    <w:name w:val="List Number"/>
    <w:basedOn w:val="Normal"/>
    <w:uiPriority w:val="49"/>
    <w:semiHidden/>
    <w:unhideWhenUsed/>
    <w:rsid w:val="002E75EE"/>
    <w:pPr>
      <w:numPr>
        <w:numId w:val="11"/>
      </w:numPr>
      <w:contextualSpacing/>
    </w:pPr>
  </w:style>
  <w:style w:type="paragraph" w:styleId="ListNumber2">
    <w:name w:val="List Number 2"/>
    <w:basedOn w:val="Normal"/>
    <w:uiPriority w:val="49"/>
    <w:semiHidden/>
    <w:unhideWhenUsed/>
    <w:rsid w:val="002E75EE"/>
    <w:pPr>
      <w:numPr>
        <w:numId w:val="12"/>
      </w:numPr>
      <w:contextualSpacing/>
    </w:pPr>
  </w:style>
  <w:style w:type="paragraph" w:styleId="ListNumber3">
    <w:name w:val="List Number 3"/>
    <w:basedOn w:val="Normal"/>
    <w:uiPriority w:val="49"/>
    <w:semiHidden/>
    <w:unhideWhenUsed/>
    <w:rsid w:val="002E75EE"/>
    <w:pPr>
      <w:contextualSpacing/>
    </w:pPr>
  </w:style>
  <w:style w:type="paragraph" w:styleId="ListNumber4">
    <w:name w:val="List Number 4"/>
    <w:basedOn w:val="Normal"/>
    <w:uiPriority w:val="49"/>
    <w:semiHidden/>
    <w:unhideWhenUsed/>
    <w:rsid w:val="002E75EE"/>
    <w:pPr>
      <w:numPr>
        <w:numId w:val="14"/>
      </w:numPr>
      <w:contextualSpacing/>
    </w:pPr>
  </w:style>
  <w:style w:type="paragraph" w:styleId="ListNumber5">
    <w:name w:val="List Number 5"/>
    <w:basedOn w:val="Normal"/>
    <w:uiPriority w:val="49"/>
    <w:semiHidden/>
    <w:unhideWhenUsed/>
    <w:rsid w:val="002E75EE"/>
    <w:pPr>
      <w:contextualSpacing/>
    </w:pPr>
  </w:style>
  <w:style w:type="paragraph" w:styleId="Macro">
    <w:name w:val="macro"/>
    <w:link w:val="MacroTextChar"/>
    <w:uiPriority w:val="99"/>
    <w:semiHidden/>
    <w:unhideWhenUsed/>
    <w:rsid w:val="002E75E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E75EE"/>
    <w:rPr>
      <w:rFonts w:ascii="Consolas" w:hAnsi="Consolas" w:cs="Consolas"/>
      <w:lang w:val="en-GB"/>
    </w:rPr>
  </w:style>
  <w:style w:type="paragraph" w:styleId="MessageHeader">
    <w:name w:val="Message Header"/>
    <w:basedOn w:val="Normal"/>
    <w:link w:val="MessageHeaderChar"/>
    <w:uiPriority w:val="99"/>
    <w:semiHidden/>
    <w:unhideWhenUsed/>
    <w:rsid w:val="002E75E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E75EE"/>
    <w:rPr>
      <w:rFonts w:ascii="Cambria" w:eastAsia="Times New Roman" w:hAnsi="Cambria"/>
      <w:sz w:val="24"/>
      <w:szCs w:val="24"/>
      <w:shd w:val="pct20" w:color="auto" w:fill="auto"/>
      <w:lang w:val="en-GB"/>
    </w:rPr>
  </w:style>
  <w:style w:type="paragraph" w:styleId="NoSpacing">
    <w:name w:val="No Spacing"/>
    <w:uiPriority w:val="1"/>
    <w:semiHidden/>
    <w:qFormat/>
    <w:rsid w:val="002E75EE"/>
    <w:pPr>
      <w:jc w:val="both"/>
    </w:pPr>
    <w:rPr>
      <w:rFonts w:ascii="Verdana" w:hAnsi="Verdana"/>
      <w:sz w:val="18"/>
      <w:szCs w:val="22"/>
      <w:lang w:eastAsia="en-US"/>
    </w:rPr>
  </w:style>
  <w:style w:type="paragraph" w:styleId="NormalWeb">
    <w:name w:val="Normal (Web)"/>
    <w:basedOn w:val="Normal"/>
    <w:uiPriority w:val="99"/>
    <w:semiHidden/>
    <w:unhideWhenUsed/>
    <w:rsid w:val="002E75EE"/>
    <w:rPr>
      <w:rFonts w:ascii="Times New Roman" w:hAnsi="Times New Roman"/>
      <w:sz w:val="24"/>
      <w:szCs w:val="24"/>
    </w:rPr>
  </w:style>
  <w:style w:type="paragraph" w:styleId="NormalIndent">
    <w:name w:val="Normal Indent"/>
    <w:basedOn w:val="Normal"/>
    <w:uiPriority w:val="99"/>
    <w:semiHidden/>
    <w:unhideWhenUsed/>
    <w:rsid w:val="002E75EE"/>
    <w:pPr>
      <w:ind w:left="567"/>
    </w:pPr>
  </w:style>
  <w:style w:type="paragraph" w:styleId="NoteHeading">
    <w:name w:val="Note Heading"/>
    <w:basedOn w:val="Normal"/>
    <w:next w:val="Normal"/>
    <w:link w:val="NoteHeadingChar"/>
    <w:uiPriority w:val="99"/>
    <w:semiHidden/>
    <w:unhideWhenUsed/>
    <w:rsid w:val="002E75EE"/>
  </w:style>
  <w:style w:type="character" w:customStyle="1" w:styleId="NoteHeadingChar">
    <w:name w:val="Note Heading Char"/>
    <w:link w:val="NoteHeading"/>
    <w:uiPriority w:val="99"/>
    <w:semiHidden/>
    <w:rsid w:val="002E75EE"/>
    <w:rPr>
      <w:rFonts w:ascii="Verdana" w:hAnsi="Verdana"/>
      <w:sz w:val="18"/>
      <w:szCs w:val="22"/>
      <w:lang w:val="en-GB"/>
    </w:rPr>
  </w:style>
  <w:style w:type="character" w:styleId="PageNumber">
    <w:name w:val="page number"/>
    <w:uiPriority w:val="99"/>
    <w:semiHidden/>
    <w:unhideWhenUsed/>
    <w:rsid w:val="002E75EE"/>
    <w:rPr>
      <w:lang w:val="en-GB"/>
    </w:rPr>
  </w:style>
  <w:style w:type="character" w:styleId="PlaceholderText">
    <w:name w:val="Placeholder Text"/>
    <w:uiPriority w:val="99"/>
    <w:semiHidden/>
    <w:rsid w:val="002E75EE"/>
    <w:rPr>
      <w:color w:val="808080"/>
      <w:lang w:val="en-GB"/>
    </w:rPr>
  </w:style>
  <w:style w:type="paragraph" w:styleId="PlainText">
    <w:name w:val="Plain Text"/>
    <w:basedOn w:val="Normal"/>
    <w:link w:val="PlainTextChar"/>
    <w:uiPriority w:val="99"/>
    <w:unhideWhenUsed/>
    <w:rsid w:val="002E75EE"/>
    <w:rPr>
      <w:rFonts w:ascii="Consolas" w:hAnsi="Consolas" w:cs="Consolas"/>
      <w:sz w:val="21"/>
      <w:szCs w:val="21"/>
    </w:rPr>
  </w:style>
  <w:style w:type="character" w:customStyle="1" w:styleId="PlainTextChar">
    <w:name w:val="Plain Text Char"/>
    <w:link w:val="PlainText"/>
    <w:uiPriority w:val="99"/>
    <w:rsid w:val="002E75EE"/>
    <w:rPr>
      <w:rFonts w:ascii="Consolas" w:hAnsi="Consolas" w:cs="Consolas"/>
      <w:sz w:val="21"/>
      <w:szCs w:val="21"/>
      <w:lang w:val="en-GB"/>
    </w:rPr>
  </w:style>
  <w:style w:type="paragraph" w:styleId="Quote">
    <w:name w:val="Quote"/>
    <w:basedOn w:val="Normal"/>
    <w:next w:val="Normal"/>
    <w:link w:val="QuoteChar"/>
    <w:uiPriority w:val="59"/>
    <w:qFormat/>
    <w:rsid w:val="002E75EE"/>
    <w:rPr>
      <w:i/>
      <w:iCs/>
      <w:color w:val="000000"/>
    </w:rPr>
  </w:style>
  <w:style w:type="character" w:customStyle="1" w:styleId="QuoteChar">
    <w:name w:val="Quote Char"/>
    <w:link w:val="Quote"/>
    <w:uiPriority w:val="59"/>
    <w:rsid w:val="002E75EE"/>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E75EE"/>
  </w:style>
  <w:style w:type="character" w:customStyle="1" w:styleId="SalutationChar">
    <w:name w:val="Salutation Char"/>
    <w:link w:val="Salutation"/>
    <w:uiPriority w:val="99"/>
    <w:semiHidden/>
    <w:rsid w:val="002E75EE"/>
    <w:rPr>
      <w:rFonts w:ascii="Verdana" w:hAnsi="Verdana"/>
      <w:sz w:val="18"/>
      <w:szCs w:val="22"/>
      <w:lang w:val="en-GB"/>
    </w:rPr>
  </w:style>
  <w:style w:type="paragraph" w:styleId="Signature">
    <w:name w:val="Signature"/>
    <w:basedOn w:val="Normal"/>
    <w:link w:val="SignatureChar"/>
    <w:uiPriority w:val="99"/>
    <w:semiHidden/>
    <w:unhideWhenUsed/>
    <w:rsid w:val="002E75EE"/>
    <w:pPr>
      <w:ind w:left="4252"/>
    </w:pPr>
  </w:style>
  <w:style w:type="character" w:customStyle="1" w:styleId="SignatureChar">
    <w:name w:val="Signature Char"/>
    <w:link w:val="Signature"/>
    <w:uiPriority w:val="99"/>
    <w:semiHidden/>
    <w:rsid w:val="002E75EE"/>
    <w:rPr>
      <w:rFonts w:ascii="Verdana" w:hAnsi="Verdana"/>
      <w:sz w:val="18"/>
      <w:szCs w:val="22"/>
      <w:lang w:val="en-GB"/>
    </w:rPr>
  </w:style>
  <w:style w:type="character" w:styleId="Strong">
    <w:name w:val="Strong"/>
    <w:uiPriority w:val="99"/>
    <w:semiHidden/>
    <w:qFormat/>
    <w:rsid w:val="002E75EE"/>
    <w:rPr>
      <w:b/>
      <w:bCs/>
      <w:lang w:val="en-GB"/>
    </w:rPr>
  </w:style>
  <w:style w:type="character" w:styleId="SubtleEmphasis">
    <w:name w:val="Subtle Emphasis"/>
    <w:uiPriority w:val="99"/>
    <w:semiHidden/>
    <w:qFormat/>
    <w:rsid w:val="002E75EE"/>
    <w:rPr>
      <w:i/>
      <w:iCs/>
      <w:color w:val="808080"/>
      <w:lang w:val="en-GB"/>
    </w:rPr>
  </w:style>
  <w:style w:type="character" w:styleId="SubtleReference">
    <w:name w:val="Subtle Reference"/>
    <w:uiPriority w:val="99"/>
    <w:semiHidden/>
    <w:qFormat/>
    <w:rsid w:val="002E75EE"/>
    <w:rPr>
      <w:smallCaps/>
      <w:color w:val="C0504D"/>
      <w:u w:val="single"/>
      <w:lang w:val="en-GB"/>
    </w:rPr>
  </w:style>
  <w:style w:type="paragraph" w:styleId="TOAHeading">
    <w:name w:val="toa heading"/>
    <w:basedOn w:val="Normal"/>
    <w:next w:val="Normal"/>
    <w:uiPriority w:val="39"/>
    <w:unhideWhenUsed/>
    <w:rsid w:val="002E75EE"/>
    <w:pPr>
      <w:spacing w:before="120"/>
    </w:pPr>
    <w:rPr>
      <w:rFonts w:ascii="Cambria" w:eastAsia="Times New Roman" w:hAnsi="Cambria"/>
      <w:b/>
      <w:bCs/>
      <w:sz w:val="24"/>
      <w:szCs w:val="24"/>
    </w:rPr>
  </w:style>
  <w:style w:type="table" w:styleId="ColorfulGrid">
    <w:name w:val="Colorful Grid"/>
    <w:basedOn w:val="TableNormal"/>
    <w:uiPriority w:val="73"/>
    <w:rsid w:val="002E75EE"/>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E75EE"/>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E75EE"/>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E75EE"/>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E75EE"/>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E75EE"/>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E75EE"/>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E75EE"/>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E75EE"/>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E75EE"/>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E75EE"/>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E75EE"/>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E75EE"/>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E75EE"/>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E75EE"/>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E75EE"/>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E75EE"/>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E75EE"/>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E75EE"/>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E75EE"/>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E75EE"/>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E75EE"/>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E75EE"/>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E75EE"/>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E75EE"/>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E75EE"/>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E75EE"/>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E75EE"/>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E75E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E75E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E75EE"/>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E75EE"/>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E75EE"/>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E75EE"/>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E75EE"/>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E75EE"/>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E75E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E75EE"/>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E75EE"/>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E75EE"/>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E75EE"/>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E75EE"/>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E75E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E75EE"/>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E75EE"/>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E75EE"/>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E75EE"/>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E75EE"/>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E75EE"/>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E75E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E75E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E75E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E75E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E75E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E75E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E75E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E75EE"/>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E75EE"/>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E75EE"/>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E75EE"/>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E75EE"/>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E75EE"/>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E75EE"/>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E75EE"/>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E75EE"/>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E75EE"/>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E75EE"/>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E75EE"/>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E75EE"/>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E75EE"/>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E75EE"/>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E75EE"/>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E75EE"/>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E75EE"/>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E75EE"/>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E75EE"/>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E75EE"/>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E75E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E75E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E75E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E75E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E75E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E75E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E75E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E75E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E75E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E75E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E75E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E75E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E75E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E75E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E75E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E75E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E75E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E75E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E75E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E75E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E75E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E75E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E75E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E75E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E75E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E75E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E75E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E75E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E75E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E75E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E75E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E75E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E75E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E75E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E75E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E75E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E75E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E75E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E75E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E75E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E75E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E75E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E75E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E75EE"/>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oz.gov.ua/uk/povidomlennya-pro-oprilyudnennya-doopracovanogo-proyektu-nakazu-ministerstva-ohoroni-zdorov-ya-ukrayini-pro-zatverdzhennya-kriteriyiv-vidnesennya-vodi-pitnoyi-do-kategoriyi-voda-prirodna-mineralna" TargetMode="External" /><Relationship Id="rId5" Type="http://schemas.openxmlformats.org/officeDocument/2006/relationships/hyperlink" Target="https://members.wto.org/crnattachments/2026/SPS/UKR/26_04785_00_x.pdf" TargetMode="External" /><Relationship Id="rId6" Type="http://schemas.openxmlformats.org/officeDocument/2006/relationships/hyperlink" Target="https://members.wto.org/crnattachments/2026/SPS/UKR/26_04785_01_x.pdf" TargetMode="External" /><Relationship Id="rId7" Type="http://schemas.openxmlformats.org/officeDocument/2006/relationships/hyperlink" Target="https://members.wto.org/crnattachments/2026/SPS/UKR/26_04785_02_x.pdf" TargetMode="External" /><Relationship Id="rId8" Type="http://schemas.openxmlformats.org/officeDocument/2006/relationships/hyperlink" Target="mailto:ep@kmu.gov.ua" TargetMode="External" /><Relationship Id="rId9" Type="http://schemas.openxmlformats.org/officeDocument/2006/relationships/hyperlink" Target="https://www.kmu.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991</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lastModifiedBy>Doleans, Marion</cp:lastModifiedBy>
  <cp:revision>12</cp:revision>
  <dcterms:created xsi:type="dcterms:W3CDTF">2017-07-03T11:21:00Z</dcterms:created>
  <dcterms:modified xsi:type="dcterms:W3CDTF">2026-09-16T07:08:00Z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G/SPS/N/UKR/266/Rev.1</vt:lpwstr>
  </property>
</Properties>
</file>