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725262E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30F8D3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366D14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038536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481A468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58F114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A871D4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23DAD6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3206960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974403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18F1F2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 de berenjena (</w:t>
            </w:r>
            <w:r w:rsidRPr="00A834A1">
              <w:rPr>
                <w:i/>
                <w:iCs/>
              </w:rPr>
              <w:t>Solanum melongena</w:t>
            </w:r>
            <w:r w:rsidRPr="00A834A1">
              <w:t>)</w:t>
            </w:r>
          </w:p>
        </w:tc>
      </w:tr>
      <w:tr w14:paraId="4C75609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B5439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EF87B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D35913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B10540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Brasil</w:t>
            </w:r>
          </w:p>
        </w:tc>
      </w:tr>
      <w:tr w14:paraId="23F90D3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079A4F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B7A28B" w14:textId="6F11E73C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239-2026-IPSA, Establecimiento de Requisitos Fitosanitarios para la Importación de semilla de berenjena (</w:t>
            </w:r>
            <w:r w:rsidRPr="00A834A1">
              <w:rPr>
                <w:i/>
                <w:iCs/>
              </w:rPr>
              <w:t>Solanum</w:t>
            </w:r>
            <w:r w:rsidR="004A22AB"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melongena</w:t>
            </w:r>
            <w:r w:rsidRPr="00A834A1">
              <w:t>), origen Brasil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63E359CE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https://members.wto.org/crnattachments/2026/SPS/NIC/26_04752_00_s.pdf</w:t>
              </w:r>
            </w:hyperlink>
          </w:p>
        </w:tc>
      </w:tr>
      <w:tr w14:paraId="606FA22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7D384C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E5875C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para semilla de berenjena, procedente de Brasil.</w:t>
            </w:r>
          </w:p>
          <w:p w:rsidR="001C1D33" w:rsidRPr="00A834A1" w:rsidP="004A22AB" w14:paraId="6A86C6C3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 semilla procede de zonas o sitios de producción oficialmente inspeccionadas por la ONPF del país de origen y encontrado libre de: </w:t>
            </w:r>
            <w:r w:rsidRPr="00A834A1">
              <w:rPr>
                <w:i/>
                <w:iCs/>
              </w:rPr>
              <w:t>Phomopsis vexans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Tobacco mosaic virus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Verticillium dahliae</w:t>
            </w:r>
            <w:r w:rsidRPr="00A834A1">
              <w:t>;</w:t>
            </w:r>
          </w:p>
          <w:p w:rsidR="001C1D33" w:rsidRPr="00A834A1" w:rsidP="004A22AB" w14:paraId="4F8407DF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libre de suelo y de cualquier material extraño o contaminante;</w:t>
            </w:r>
          </w:p>
          <w:p w:rsidR="001C1D33" w:rsidRPr="00A834A1" w:rsidP="004A22AB" w14:paraId="172ED878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La semilla deberá presentarse en empaques nuevos de primer uso, completamente libres de materiales extraños o contaminante;</w:t>
            </w:r>
          </w:p>
          <w:p w:rsidR="001C1D33" w:rsidRPr="00A834A1" w:rsidP="004A22AB" w14:paraId="7B3340FE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diagnóstico fitosanitario en el puesto de Cuarentena Agropecuaria a su ingreso al país.</w:t>
            </w:r>
          </w:p>
          <w:p w:rsidR="001C1D33" w:rsidRPr="00A834A1" w:rsidP="00DA2000" w14:paraId="78514276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6521303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AD752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7567EF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56B69FB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427EA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017EA6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0B645FB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4A22AB" w14:paraId="24B8351D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9DA604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9ABFC8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603892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40B098C5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1E198F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778FD5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1AE53C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C1D33" w:rsidRPr="00A834A1" w:rsidP="004A22AB" w14:paraId="299D6D5B" w14:textId="2D5A43E6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 w:rsidR="004A22AB">
              <w:t> </w:t>
            </w:r>
            <w:r w:rsidRPr="00A834A1">
              <w:t>No.</w:t>
            </w:r>
            <w:r w:rsidR="004A22AB">
              <w:t> </w:t>
            </w:r>
            <w:r w:rsidRPr="00A834A1">
              <w:t>1020</w:t>
            </w:r>
            <w:r w:rsidR="004A22AB">
              <w:t> </w:t>
            </w:r>
            <w:r w:rsidRPr="00A834A1">
              <w:t>"Ley de Protección Fitosanitaria de Nicaragua" (disponible en español)</w:t>
            </w:r>
          </w:p>
        </w:tc>
      </w:tr>
      <w:tr w14:paraId="43AAC87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9B14A6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73E05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F719695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1EE77C9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D869B3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5BB8E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FD1CE63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98E50B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A3716B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42D110" w14:textId="64F08782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noviembre de</w:t>
            </w:r>
            <w:r w:rsidR="004A22AB">
              <w:t> </w:t>
            </w:r>
            <w:r w:rsidRPr="00A834A1">
              <w:t>2026</w:t>
            </w:r>
          </w:p>
          <w:p w:rsidR="00B91FF3" w:rsidRPr="00DA2000" w:rsidP="00DA2000" w14:paraId="2C5B3FAF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C1D33" w:rsidRPr="00A834A1" w:rsidP="00DA2000" w14:paraId="43A6F37E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1C1D33" w:rsidRPr="00A834A1" w:rsidP="00DA2000" w14:paraId="76D7F738" w14:textId="77777777">
            <w:pPr>
              <w:keepNext/>
            </w:pPr>
            <w:r w:rsidRPr="00A834A1">
              <w:t>Oficina de Información y Notificación</w:t>
            </w:r>
          </w:p>
          <w:p w:rsidR="001C1D33" w:rsidRPr="00A834A1" w:rsidP="00DA2000" w14:paraId="5634265D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1C1D33" w:rsidRPr="00A834A1" w:rsidP="00DA2000" w14:paraId="29B0A3EA" w14:textId="77777777">
            <w:pPr>
              <w:keepNext/>
            </w:pPr>
            <w:r w:rsidRPr="00A834A1">
              <w:t>Managua</w:t>
            </w:r>
          </w:p>
          <w:p w:rsidR="001C1D33" w:rsidRPr="00A834A1" w:rsidP="00DA2000" w14:paraId="788D1196" w14:textId="77777777">
            <w:pPr>
              <w:keepNext/>
            </w:pPr>
            <w:r w:rsidRPr="00A834A1">
              <w:t>Tel: +(505) 8395 3300, Ext.: 1472, 1470</w:t>
            </w:r>
          </w:p>
          <w:p w:rsidR="001C1D33" w:rsidRPr="00A834A1" w:rsidP="00DA2000" w14:paraId="56E88F91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1C1D33" w:rsidRPr="004A22AB" w:rsidP="00DA2000" w14:paraId="32D8930E" w14:textId="77777777">
            <w:pPr>
              <w:keepNext/>
              <w:spacing w:after="120"/>
              <w:rPr>
                <w:lang w:val="en-GB"/>
              </w:rPr>
            </w:pPr>
            <w:r w:rsidRPr="004A22AB">
              <w:rPr>
                <w:lang w:val="en-GB"/>
              </w:rPr>
              <w:t xml:space="preserve">Sitio web: </w:t>
            </w:r>
            <w:hyperlink r:id="rId7" w:history="1">
              <w:r w:rsidRPr="004A22AB">
                <w:rPr>
                  <w:color w:val="0000FF"/>
                  <w:u w:val="single"/>
                  <w:lang w:val="en-GB"/>
                </w:rPr>
                <w:t>http://www.cnnc.gob.ni</w:t>
              </w:r>
            </w:hyperlink>
          </w:p>
        </w:tc>
      </w:tr>
      <w:tr w14:paraId="5A2BE9D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3BB1AA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BFB406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C1D33" w:rsidRPr="00A834A1" w:rsidP="000D29D0" w14:paraId="50E29C4A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1C1D33" w:rsidRPr="00A834A1" w:rsidP="000D29D0" w14:paraId="209299CD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1C1D33" w:rsidRPr="00A834A1" w:rsidP="000D29D0" w14:paraId="33231BEC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1C1D33" w:rsidRPr="00A834A1" w:rsidP="000D29D0" w14:paraId="64F30D64" w14:textId="77777777">
            <w:pPr>
              <w:keepNext/>
              <w:keepLines/>
            </w:pPr>
            <w:r w:rsidRPr="00A834A1">
              <w:t>Managua</w:t>
            </w:r>
          </w:p>
          <w:p w:rsidR="001C1D33" w:rsidRPr="00A834A1" w:rsidP="000D29D0" w14:paraId="5B559B4E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1C1D33" w:rsidRPr="00A834A1" w:rsidP="004A22AB" w14:paraId="7E33E157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1C1D33" w:rsidRPr="00A834A1" w:rsidP="000D29D0" w14:paraId="2758B6ED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1C1D33" w:rsidRPr="00A834A1" w:rsidP="000D29D0" w14:paraId="116E605E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1C1D33" w:rsidRPr="00A834A1" w:rsidP="004A22AB" w14:paraId="5273A773" w14:textId="2A7DA82A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 w:rsidR="004A22AB">
              <w:tab/>
            </w:r>
            <w:r w:rsidRPr="00A834A1">
              <w:t>+(505) 2298 1330</w:t>
            </w:r>
          </w:p>
          <w:p w:rsidR="001C1D33" w:rsidRPr="00A834A1" w:rsidP="004A22AB" w14:paraId="39EBD48C" w14:textId="31A913EC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 w:rsidR="00014F8C">
              <w:t>+(505) 2298 1331</w:t>
            </w:r>
          </w:p>
          <w:p w:rsidR="001C1D33" w:rsidRPr="00A834A1" w:rsidP="004A22AB" w14:paraId="2745DCAC" w14:textId="3E6E1535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 w:rsidR="00014F8C">
              <w:t>+(505) 2298 1349</w:t>
            </w:r>
          </w:p>
          <w:p w:rsidR="001C1D33" w:rsidRPr="00A834A1" w:rsidP="000D29D0" w14:paraId="3E2F75D8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1C1D33" w:rsidRPr="004A22AB" w:rsidP="000D29D0" w14:paraId="3DC8C49F" w14:textId="77777777">
            <w:pPr>
              <w:keepNext/>
              <w:keepLines/>
              <w:spacing w:after="120"/>
              <w:rPr>
                <w:lang w:val="en-GB"/>
              </w:rPr>
            </w:pPr>
            <w:r w:rsidRPr="004A22AB">
              <w:rPr>
                <w:lang w:val="en-GB"/>
              </w:rPr>
              <w:t xml:space="preserve">Sitio web: </w:t>
            </w:r>
            <w:hyperlink r:id="rId9" w:history="1">
              <w:r w:rsidRPr="004A22AB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4A22AB" w:rsidP="00DA2000" w14:paraId="61B6D464" w14:textId="77777777">
      <w:pPr>
        <w:rPr>
          <w:lang w:val="en-GB"/>
        </w:rPr>
      </w:pPr>
    </w:p>
    <w:sectPr w:rsidSect="004A22A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4A22AB" w:rsidP="004A22AB" w14:paraId="0B8127D5" w14:textId="1814FA7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A22AB" w:rsidP="004A22AB" w14:paraId="17682CF2" w14:textId="7713EE6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9214199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22AB" w:rsidRPr="004A22AB" w:rsidP="004A22AB" w14:paraId="4C7D8C8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A22AB">
      <w:t>G/SPS/N/NIC/367</w:t>
    </w:r>
  </w:p>
  <w:p w:rsidR="004A22AB" w:rsidRPr="004A22AB" w:rsidP="004A22AB" w14:paraId="77EA8D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A22AB" w:rsidRPr="004A22AB" w:rsidP="004A22AB" w14:paraId="563687CF" w14:textId="0784422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A22AB">
      <w:t xml:space="preserve">- </w:t>
    </w:r>
    <w:r w:rsidRPr="004A22AB">
      <w:fldChar w:fldCharType="begin"/>
    </w:r>
    <w:r w:rsidRPr="004A22AB">
      <w:instrText xml:space="preserve"> PAGE </w:instrText>
    </w:r>
    <w:r w:rsidRPr="004A22AB">
      <w:fldChar w:fldCharType="separate"/>
    </w:r>
    <w:r w:rsidRPr="004A22AB">
      <w:t>2</w:t>
    </w:r>
    <w:r w:rsidRPr="004A22AB">
      <w:fldChar w:fldCharType="end"/>
    </w:r>
    <w:r w:rsidRPr="004A22AB">
      <w:t xml:space="preserve"> -</w:t>
    </w:r>
  </w:p>
  <w:p w:rsidR="00B91FF3" w:rsidRPr="004A22AB" w:rsidP="004A22AB" w14:paraId="1917D5EB" w14:textId="65F72AE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22AB" w:rsidRPr="004A22AB" w:rsidP="004A22AB" w14:paraId="6D5DFA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A22AB">
      <w:t>G/SPS/N/NIC/367</w:t>
    </w:r>
  </w:p>
  <w:p w:rsidR="004A22AB" w:rsidRPr="004A22AB" w:rsidP="004A22AB" w14:paraId="1EB0213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A22AB" w:rsidRPr="004A22AB" w:rsidP="004A22AB" w14:paraId="7F087F9B" w14:textId="4971680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A22AB">
      <w:t xml:space="preserve">- </w:t>
    </w:r>
    <w:r w:rsidRPr="004A22AB">
      <w:fldChar w:fldCharType="begin"/>
    </w:r>
    <w:r w:rsidRPr="004A22AB">
      <w:instrText xml:space="preserve"> PAGE </w:instrText>
    </w:r>
    <w:r w:rsidRPr="004A22AB">
      <w:fldChar w:fldCharType="separate"/>
    </w:r>
    <w:r w:rsidRPr="004A22AB">
      <w:rPr>
        <w:noProof/>
      </w:rPr>
      <w:t>2</w:t>
    </w:r>
    <w:r w:rsidRPr="004A22AB">
      <w:fldChar w:fldCharType="end"/>
    </w:r>
    <w:r w:rsidRPr="004A22AB">
      <w:t xml:space="preserve"> -</w:t>
    </w:r>
  </w:p>
  <w:p w:rsidR="00DD65B2" w:rsidRPr="004A22AB" w:rsidP="004A22AB" w14:paraId="7E368A7F" w14:textId="77D9F13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0101E3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FB33F88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A99243C" w14:textId="29A1C3B5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0B17A70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563E6BD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497DACB" w14:textId="77777777">
          <w:pPr>
            <w:jc w:val="right"/>
            <w:rPr>
              <w:b/>
              <w:szCs w:val="18"/>
            </w:rPr>
          </w:pPr>
        </w:p>
      </w:tc>
    </w:tr>
    <w:tr w14:paraId="71F44254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3B2C24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A22AB" w:rsidP="00043017" w14:paraId="2F2EABE3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G/SPS/N/NIC/367</w:t>
          </w:r>
        </w:p>
        <w:bookmarkEnd w:id="1"/>
        <w:p w:rsidR="00043017" w:rsidRPr="00B91FF3" w:rsidP="00043017" w14:paraId="6507A93C" w14:textId="5175CC62">
          <w:pPr>
            <w:jc w:val="right"/>
            <w:rPr>
              <w:b/>
              <w:szCs w:val="18"/>
            </w:rPr>
          </w:pPr>
        </w:p>
      </w:tc>
    </w:tr>
    <w:tr w14:paraId="785851E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2A1810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8E0EFB2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14 de septiembre de 2026</w:t>
          </w:r>
          <w:bookmarkEnd w:id="3"/>
        </w:p>
      </w:tc>
    </w:tr>
    <w:tr w14:paraId="3A0DFE96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F4C289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(26-6278)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7BE4947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BEEEDD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5EC9982" w14:textId="2C9CBB7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0C9E1FA" w14:textId="3EBA7F5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826350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45686782">
    <w:abstractNumId w:val="8"/>
  </w:num>
  <w:num w:numId="2" w16cid:durableId="564872815">
    <w:abstractNumId w:val="3"/>
  </w:num>
  <w:num w:numId="3" w16cid:durableId="188031292">
    <w:abstractNumId w:val="2"/>
  </w:num>
  <w:num w:numId="4" w16cid:durableId="1233009307">
    <w:abstractNumId w:val="1"/>
  </w:num>
  <w:num w:numId="5" w16cid:durableId="34426558">
    <w:abstractNumId w:val="0"/>
  </w:num>
  <w:num w:numId="6" w16cid:durableId="800348880">
    <w:abstractNumId w:val="13"/>
  </w:num>
  <w:num w:numId="7" w16cid:durableId="1464034084">
    <w:abstractNumId w:val="11"/>
  </w:num>
  <w:num w:numId="8" w16cid:durableId="1566797478">
    <w:abstractNumId w:val="14"/>
  </w:num>
  <w:num w:numId="9" w16cid:durableId="1069230436">
    <w:abstractNumId w:val="10"/>
  </w:num>
  <w:num w:numId="10" w16cid:durableId="567612229">
    <w:abstractNumId w:val="9"/>
  </w:num>
  <w:num w:numId="11" w16cid:durableId="1738434527">
    <w:abstractNumId w:val="7"/>
  </w:num>
  <w:num w:numId="12" w16cid:durableId="1908681783">
    <w:abstractNumId w:val="6"/>
  </w:num>
  <w:num w:numId="13" w16cid:durableId="32731634">
    <w:abstractNumId w:val="5"/>
  </w:num>
  <w:num w:numId="14" w16cid:durableId="952903639">
    <w:abstractNumId w:val="4"/>
  </w:num>
  <w:num w:numId="15" w16cid:durableId="82000153">
    <w:abstractNumId w:val="12"/>
  </w:num>
  <w:num w:numId="16" w16cid:durableId="7791779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86986347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14F8C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C1D33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A22AB"/>
    <w:rsid w:val="004E1A35"/>
    <w:rsid w:val="004E55A0"/>
    <w:rsid w:val="004F4ADE"/>
    <w:rsid w:val="00524772"/>
    <w:rsid w:val="00533502"/>
    <w:rsid w:val="00534E20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1AF5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57FD6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36DA2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8533C9"/>
  <w15:docId w15:val="{6861B52D-364F-460A-AAD8-58AF097B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NIC/26_04752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http://www.cnnc.gob.ni" TargetMode="External" /><Relationship Id="rId8" Type="http://schemas.openxmlformats.org/officeDocument/2006/relationships/hyperlink" Target="mailto:santiago.rodriguez@ipsa.gob.ni" TargetMode="External" /><Relationship Id="rId9" Type="http://schemas.openxmlformats.org/officeDocument/2006/relationships/hyperlink" Target="http://www.ipsa.gob.ni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85f8d341-00fb-4070-8560-95997211b0e6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5A27D67-4257-454F-AE86-215391A4798E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2026-09-14T13:28:00Z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G/SPS/N/NIC/367</vt:lpwstr>
  </property>
  <property fmtid="{D5CDD505-2E9C-101B-9397-08002B2CF9AE}" pid="3" name="TitusGUID">
    <vt:lpwstr>85f8d341-00fb-4070-8560-95997211b0e6</vt:lpwstr>
  </property>
  <property fmtid="{D5CDD505-2E9C-101B-9397-08002B2CF9AE}" pid="4" name="WTOCLASSIFICATION">
    <vt:lpwstr>WTO OFFICIAL</vt:lpwstr>
  </property>
</Properties>
</file>