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D933DE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E7CC22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4B9C1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531A63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UKRAINE</w:t>
            </w:r>
          </w:p>
          <w:p w:rsidR="00EA4725" w:rsidRPr="00441372" w:rsidP="00441372" w14:paraId="1CC14B9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C7FCE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305EA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AB1CE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Health of Ukraine</w:t>
            </w:r>
          </w:p>
        </w:tc>
      </w:tr>
      <w:tr w14:paraId="3E1744A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13EBD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4C2AE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for total diet replacement for weight control</w:t>
            </w:r>
          </w:p>
        </w:tc>
      </w:tr>
      <w:tr w14:paraId="6144F2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B2696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81817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351445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FB6C23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</w:r>
            <w:r w:rsidRPr="00441372">
              <w:rPr>
                <w:b/>
                <w:bCs/>
              </w:rPr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089C6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0A6A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A69FC2" w14:textId="1FE41815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Order of the Ministry of Health of Ukraine "On</w:t>
            </w:r>
            <w:r w:rsidR="008335E0">
              <w:t> </w:t>
            </w:r>
            <w:r w:rsidRPr="0065690F">
              <w:t>approval of the Requirements for the composition of food for total diet replacement for weight control"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Ukrainian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:rsidR="00EA4725" w:rsidRPr="00441372" w:rsidP="008335E0" w14:paraId="2A4B849C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https://moz.gov.ua/uk/povidomlennya-pro-oprilyudnennya-proyektu-nakazu-ministerstva-ohoroni-zdorov-ya-ukrayini-pro-zatverdzhennya-vimog-do-skladu-harchovih-produktiv-dlya-kontrolyu-vagi</w:t>
              </w:r>
            </w:hyperlink>
          </w:p>
          <w:p w:rsidR="00EA4725" w:rsidRPr="00441372" w:rsidP="00441372" w14:paraId="2E2B11D1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https://members.wto.org/crnattachments/2026/SPS/UKR/26_04676_00_x.pdf</w:t>
              </w:r>
            </w:hyperlink>
          </w:p>
          <w:p w:rsidR="00EA4725" w:rsidRPr="00441372" w:rsidP="00441372" w14:paraId="45573ACB" w14:textId="77777777"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https://members.wto.org/crnattachments/2026/SPS/UKR/26_04676_01_x.pdf</w:t>
              </w:r>
            </w:hyperlink>
          </w:p>
          <w:p w:rsidR="00EA4725" w:rsidRPr="00441372" w:rsidP="00441372" w14:paraId="3E775C9B" w14:textId="77777777">
            <w:hyperlink r:id="rId7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https://members.wto.org/crnattachments/2026/SPS/UKR/26_04676_02_x.pdf</w:t>
              </w:r>
            </w:hyperlink>
          </w:p>
          <w:p w:rsidR="00EA4725" w:rsidRPr="00441372" w:rsidP="00441372" w14:paraId="04287E81" w14:textId="77777777">
            <w:pPr>
              <w:spacing w:after="120"/>
            </w:pPr>
            <w:hyperlink r:id="rId8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https://members.wto.org/crnattachments/2026/SPS/UKR/26_04676_03_x.pdf</w:t>
              </w:r>
            </w:hyperlink>
          </w:p>
        </w:tc>
      </w:tr>
      <w:tr w14:paraId="43DBE8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8A1F1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D887E2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draft Order provides for the approval of mandatory requirements for the composition of food for total diet replacement for weight control, including certain food safety requirements.</w:t>
            </w:r>
          </w:p>
          <w:p w:rsidR="003E6528" w:rsidRPr="0065690F" w:rsidP="00441372" w14:paraId="66E1B59A" w14:textId="77777777">
            <w:pPr>
              <w:spacing w:before="120" w:after="120"/>
            </w:pPr>
            <w:r w:rsidRPr="0065690F">
              <w:t>The draft Requirements specify the substances that may be used in food for total diet replacement for weight control and establish minimum levels for certain nutrients.</w:t>
            </w:r>
          </w:p>
          <w:p w:rsidR="003E6528" w:rsidRPr="0065690F" w:rsidP="00441372" w14:paraId="7C00C03D" w14:textId="77777777">
            <w:pPr>
              <w:spacing w:before="120" w:after="120"/>
            </w:pPr>
            <w:r w:rsidRPr="0065690F">
              <w:t>The draft Order is also being notified under the TBT Agreement in respect of requirements concerning energy value, food information, labelling, presentation and advertising.</w:t>
            </w:r>
          </w:p>
        </w:tc>
      </w:tr>
      <w:tr w14:paraId="2F804EA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758E4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E08CA4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2EA92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56967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D8253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B1930E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0752FE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ABACC9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8335E0" w14:paraId="1B478E61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32DEAB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3915EC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AED769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ED6D6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F22D2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E6528" w:rsidRPr="0065690F" w:rsidP="008335E0" w14:paraId="7D847DB0" w14:textId="3A51A25D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Law</w:t>
            </w:r>
            <w:r w:rsidR="008335E0">
              <w:t> </w:t>
            </w:r>
            <w:r w:rsidRPr="0065690F">
              <w:t>of</w:t>
            </w:r>
            <w:r w:rsidR="008335E0">
              <w:t> </w:t>
            </w:r>
            <w:r w:rsidRPr="0065690F">
              <w:t>Ukraine "On Basic Principles and Requirements for Safety and Quality of Food Products"</w:t>
            </w:r>
            <w:r w:rsidRPr="0065690F">
              <w:rPr>
                <w:bCs/>
              </w:rPr>
              <w:t xml:space="preserve"> </w:t>
            </w:r>
            <w:r w:rsidRPr="0065690F">
              <w:rPr>
                <w:bCs/>
              </w:rPr>
              <w:t>(available in Ukrainian)</w:t>
            </w:r>
          </w:p>
        </w:tc>
      </w:tr>
      <w:tr w14:paraId="3830F8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F1C4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15D84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118318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463A31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B1E6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D56EA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Three months from the date of its official publication.</w:t>
            </w:r>
          </w:p>
          <w:p w:rsidR="00EA4725" w:rsidRPr="00441372" w:rsidP="00441372" w14:paraId="3F01E1A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95849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8B304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C7258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September 2026</w:t>
            </w:r>
          </w:p>
          <w:p w:rsidR="00EA4725" w:rsidRPr="00441372" w:rsidP="00441372" w14:paraId="59F66AF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3E6528" w:rsidRPr="0065690F" w:rsidP="00441372" w14:paraId="5D71E91B" w14:textId="77777777">
            <w:r w:rsidRPr="0065690F">
              <w:t>Secretariat of the Cabinet of Ministers of Ukraine</w:t>
            </w:r>
          </w:p>
          <w:p w:rsidR="003E6528" w:rsidRPr="0065690F" w:rsidP="00441372" w14:paraId="7608A22C" w14:textId="77777777">
            <w:r w:rsidRPr="0065690F">
              <w:t>Department of International Trade Policy</w:t>
            </w:r>
          </w:p>
          <w:p w:rsidR="003E6528" w:rsidRPr="0065690F" w:rsidP="00441372" w14:paraId="44426B5E" w14:textId="77777777">
            <w:r w:rsidRPr="0065690F">
              <w:t>12/2 M.Hrushevskogo Str., Kyiv 01008</w:t>
            </w:r>
          </w:p>
          <w:p w:rsidR="003E6528" w:rsidRPr="0065690F" w:rsidP="00441372" w14:paraId="431DD8E1" w14:textId="77777777">
            <w:r w:rsidRPr="0065690F">
              <w:t>Tel: +(38 044) 256 65 07</w:t>
            </w:r>
          </w:p>
          <w:p w:rsidR="003E6528" w:rsidRPr="0065690F" w:rsidP="00441372" w14:paraId="6B160082" w14:textId="77777777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ep@kmu.gov.ua</w:t>
              </w:r>
            </w:hyperlink>
          </w:p>
          <w:p w:rsidR="003E6528" w:rsidRPr="0065690F" w:rsidP="00441372" w14:paraId="461E7416" w14:textId="77777777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https://www.kmu.gov.ua/</w:t>
              </w:r>
            </w:hyperlink>
          </w:p>
        </w:tc>
      </w:tr>
      <w:tr w14:paraId="094818D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B0402D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3ED4AC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15A339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the Cabinet of Ministers of Ukraine</w:t>
            </w:r>
          </w:p>
          <w:p w:rsidR="00EA4725" w:rsidRPr="0065690F" w:rsidP="00F3021D" w14:paraId="4C7B1C4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Department of International Trade Policy</w:t>
            </w:r>
          </w:p>
          <w:p w:rsidR="00EA4725" w:rsidRPr="0065690F" w:rsidP="00F3021D" w14:paraId="29F793A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12/2 Hrushevskoho Str.</w:t>
            </w:r>
          </w:p>
          <w:p w:rsidR="00EA4725" w:rsidRPr="0065690F" w:rsidP="00F3021D" w14:paraId="19E81D5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Kyiv 01008</w:t>
            </w:r>
          </w:p>
          <w:p w:rsidR="00EA4725" w:rsidRPr="0065690F" w:rsidP="00F3021D" w14:paraId="78B9C0B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+(38 044) 256 65 07</w:t>
            </w:r>
          </w:p>
          <w:p w:rsidR="00EA4725" w:rsidRPr="0065690F" w:rsidP="00F3021D" w14:paraId="0922CB8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ep@kmu.gov.ua</w:t>
              </w:r>
            </w:hyperlink>
          </w:p>
          <w:p w:rsidR="00EA4725" w:rsidRPr="0065690F" w:rsidP="00F3021D" w14:paraId="16E5CF2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https://www.kmu.gov.ua/</w:t>
              </w:r>
            </w:hyperlink>
          </w:p>
        </w:tc>
      </w:tr>
    </w:tbl>
    <w:p w:rsidR="007141CF" w:rsidRPr="00441372" w:rsidP="00441372" w14:paraId="2DED4FD0" w14:textId="77777777"/>
    <w:sectPr w:rsidSect="008335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335E0" w:rsidP="008335E0" w14:paraId="17A6B80D" w14:textId="498407A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335E0" w:rsidP="008335E0" w14:paraId="0F52B377" w14:textId="6B58570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A95A8D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35E0" w:rsidRPr="008335E0" w:rsidP="008335E0" w14:paraId="4A4CDA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35E0">
      <w:t>G/SPS/N/UKR/276</w:t>
    </w:r>
  </w:p>
  <w:p w:rsidR="008335E0" w:rsidRPr="008335E0" w:rsidP="008335E0" w14:paraId="5C418E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335E0" w:rsidRPr="008335E0" w:rsidP="008335E0" w14:paraId="22DB540D" w14:textId="016D617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35E0">
      <w:t xml:space="preserve">- </w:t>
    </w:r>
    <w:r w:rsidRPr="008335E0">
      <w:fldChar w:fldCharType="begin"/>
    </w:r>
    <w:r w:rsidRPr="008335E0">
      <w:instrText xml:space="preserve"> PAGE </w:instrText>
    </w:r>
    <w:r w:rsidRPr="008335E0">
      <w:fldChar w:fldCharType="separate"/>
    </w:r>
    <w:r w:rsidRPr="008335E0">
      <w:t>2</w:t>
    </w:r>
    <w:r w:rsidRPr="008335E0">
      <w:fldChar w:fldCharType="end"/>
    </w:r>
    <w:r w:rsidRPr="008335E0">
      <w:t xml:space="preserve"> -</w:t>
    </w:r>
  </w:p>
  <w:p w:rsidR="00EA4725" w:rsidRPr="008335E0" w:rsidP="008335E0" w14:paraId="519FECC9" w14:textId="454929F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35E0" w:rsidRPr="008335E0" w:rsidP="008335E0" w14:paraId="3552C2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35E0">
      <w:t>G/SPS/N/UKR/276</w:t>
    </w:r>
  </w:p>
  <w:p w:rsidR="008335E0" w:rsidRPr="008335E0" w:rsidP="008335E0" w14:paraId="2738B3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335E0" w:rsidRPr="008335E0" w:rsidP="008335E0" w14:paraId="31B865E0" w14:textId="42F40A3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35E0">
      <w:t xml:space="preserve">- </w:t>
    </w:r>
    <w:r w:rsidRPr="008335E0">
      <w:fldChar w:fldCharType="begin"/>
    </w:r>
    <w:r w:rsidRPr="008335E0">
      <w:instrText xml:space="preserve"> PAGE </w:instrText>
    </w:r>
    <w:r w:rsidRPr="008335E0">
      <w:fldChar w:fldCharType="separate"/>
    </w:r>
    <w:r w:rsidRPr="008335E0">
      <w:rPr>
        <w:noProof/>
      </w:rPr>
      <w:t>2</w:t>
    </w:r>
    <w:r w:rsidRPr="008335E0">
      <w:fldChar w:fldCharType="end"/>
    </w:r>
    <w:r w:rsidRPr="008335E0">
      <w:t xml:space="preserve"> -</w:t>
    </w:r>
  </w:p>
  <w:p w:rsidR="00EA4725" w:rsidRPr="008335E0" w:rsidP="008335E0" w14:paraId="730CCD00" w14:textId="6927AA2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8BE1F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651A5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B04676" w14:textId="1E970B4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A42ACF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068134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3B74E47" w14:textId="77777777">
          <w:pPr>
            <w:jc w:val="right"/>
            <w:rPr>
              <w:b/>
              <w:szCs w:val="16"/>
            </w:rPr>
          </w:pPr>
        </w:p>
      </w:tc>
    </w:tr>
    <w:tr w14:paraId="1D17298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AF2824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335E0" w:rsidP="00656ABC" w14:paraId="31F24CB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G/SPS/N/UKR/276</w:t>
          </w:r>
        </w:p>
        <w:bookmarkEnd w:id="1"/>
        <w:p w:rsidR="00656ABC" w:rsidRPr="00EA4725" w:rsidP="00656ABC" w14:paraId="3F864523" w14:textId="74606AE8">
          <w:pPr>
            <w:jc w:val="right"/>
            <w:rPr>
              <w:b/>
              <w:szCs w:val="16"/>
            </w:rPr>
          </w:pPr>
        </w:p>
      </w:tc>
    </w:tr>
    <w:tr w14:paraId="6821FB5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CA1FE4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DA4035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September 2026</w:t>
          </w:r>
          <w:bookmarkEnd w:id="3"/>
        </w:p>
      </w:tc>
    </w:tr>
    <w:tr w14:paraId="139F774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AB55DA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(26-6193)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AD5B57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B4C8F6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7AF27CB" w14:textId="06400C3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5968A83" w14:textId="1524EC5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326CED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7946670">
    <w:abstractNumId w:val="9"/>
  </w:num>
  <w:num w:numId="2" w16cid:durableId="1602253275">
    <w:abstractNumId w:val="7"/>
  </w:num>
  <w:num w:numId="3" w16cid:durableId="1188133945">
    <w:abstractNumId w:val="6"/>
  </w:num>
  <w:num w:numId="4" w16cid:durableId="630286368">
    <w:abstractNumId w:val="5"/>
  </w:num>
  <w:num w:numId="5" w16cid:durableId="1110585443">
    <w:abstractNumId w:val="4"/>
  </w:num>
  <w:num w:numId="6" w16cid:durableId="1912695824">
    <w:abstractNumId w:val="12"/>
  </w:num>
  <w:num w:numId="7" w16cid:durableId="1196775961">
    <w:abstractNumId w:val="11"/>
  </w:num>
  <w:num w:numId="8" w16cid:durableId="799147467">
    <w:abstractNumId w:val="10"/>
  </w:num>
  <w:num w:numId="9" w16cid:durableId="2301904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7387614">
    <w:abstractNumId w:val="13"/>
  </w:num>
  <w:num w:numId="11" w16cid:durableId="1183085106">
    <w:abstractNumId w:val="8"/>
  </w:num>
  <w:num w:numId="12" w16cid:durableId="1399785484">
    <w:abstractNumId w:val="3"/>
  </w:num>
  <w:num w:numId="13" w16cid:durableId="301086229">
    <w:abstractNumId w:val="2"/>
  </w:num>
  <w:num w:numId="14" w16cid:durableId="1673604290">
    <w:abstractNumId w:val="1"/>
  </w:num>
  <w:num w:numId="15" w16cid:durableId="99392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E652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34E20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35E0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9769B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4AA458"/>
  <w15:docId w15:val="{6861B52D-364F-460A-AAD8-58AF097B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kmu.gov.ua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z.gov.ua/uk/povidomlennya-pro-oprilyudnennya-proyektu-nakazu-ministerstva-ohoroni-zdorov-ya-ukrayini-pro-zatverdzhennya-vimog-do-skladu-harchovih-produktiv-dlya-kontrolyu-vagi" TargetMode="External" /><Relationship Id="rId5" Type="http://schemas.openxmlformats.org/officeDocument/2006/relationships/hyperlink" Target="https://members.wto.org/crnattachments/2026/SPS/UKR/26_04676_00_x.pdf" TargetMode="External" /><Relationship Id="rId6" Type="http://schemas.openxmlformats.org/officeDocument/2006/relationships/hyperlink" Target="https://members.wto.org/crnattachments/2026/SPS/UKR/26_04676_01_x.pdf" TargetMode="External" /><Relationship Id="rId7" Type="http://schemas.openxmlformats.org/officeDocument/2006/relationships/hyperlink" Target="https://members.wto.org/crnattachments/2026/SPS/UKR/26_04676_02_x.pdf" TargetMode="External" /><Relationship Id="rId8" Type="http://schemas.openxmlformats.org/officeDocument/2006/relationships/hyperlink" Target="https://members.wto.org/crnattachments/2026/SPS/UKR/26_04676_03_x.pdf" TargetMode="External" /><Relationship Id="rId9" Type="http://schemas.openxmlformats.org/officeDocument/2006/relationships/hyperlink" Target="mailto:ep@kmu.gov.ua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2026-09-09T12:37:00Z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G/SPS/N/UKR/276</vt:lpwstr>
  </property>
</Properties>
</file>