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F5B3A6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BBC18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9DB9F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988087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32BA2F7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AD00E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F7C9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FE7B6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42EFE1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D9A0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D0D8D" w14:paraId="29EA232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924DA6" w:rsidRPr="0065690F" w:rsidP="00B149FC" w14:paraId="16540D7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924DA6" w:rsidRPr="0065690F" w:rsidP="00B149FC" w14:paraId="3195C78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924DA6" w:rsidRPr="0065690F" w:rsidP="00B149FC" w14:paraId="5A14677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produce, birds' eggs and natural honey (HS codes: 04.01, 04.07, 04.08 and 04.09)</w:t>
            </w:r>
          </w:p>
          <w:p w:rsidR="00924DA6" w:rsidRPr="0065690F" w:rsidP="00B149FC" w14:paraId="5BD185B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924DA6" w:rsidRPr="0065690F" w:rsidP="00B149FC" w14:paraId="1003764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07.02, 07.03, 07.04, 07.05, 07.06, 07.07, 07.08, 07.09, 07.10, 07.13 and 07.14)</w:t>
            </w:r>
          </w:p>
          <w:p w:rsidR="00924DA6" w:rsidRPr="0065690F" w:rsidP="00B149FC" w14:paraId="6FDD4F7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08.01, 08.02, 08.03, 08.04, 08.05, 08.06, 08.07, 08.08, 08.09, 08.10, 08.11 and 08.14)</w:t>
            </w:r>
          </w:p>
          <w:p w:rsidR="00924DA6" w:rsidRPr="0065690F" w:rsidP="00B149FC" w14:paraId="183F7C7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Coffee, tea, mate and spices (HS codes: 09.01, 09.02, 09.03, 09.04, 09.05, 09.06, 09.07, 09.08, 09.09 and 09.10)</w:t>
            </w:r>
          </w:p>
          <w:p w:rsidR="00924DA6" w:rsidRPr="0065690F" w:rsidP="00B149FC" w14:paraId="569716C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10.02, 10.03, 10.04, 10.05, 10.06, 10.07 and 10.08)</w:t>
            </w:r>
          </w:p>
          <w:p w:rsidR="00924DA6" w:rsidRPr="0065690F" w:rsidP="00B149FC" w14:paraId="7D51D4E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12.01, 12.02, 12.04, 12.05, 12.06, 12.07, 12.10 and 12.12)</w:t>
            </w:r>
          </w:p>
          <w:p w:rsidR="00924DA6" w:rsidRPr="0065690F" w:rsidP="00B149FC" w14:paraId="4762022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fats and oils (HS codes: 15.01, 15.02 and 15.06)</w:t>
            </w:r>
          </w:p>
          <w:p w:rsidR="00924DA6" w:rsidRPr="0065690F" w:rsidP="00B149FC" w14:paraId="15FA6B37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Cacao and cacao preparations (HS code: 18.01)</w:t>
            </w:r>
          </w:p>
        </w:tc>
      </w:tr>
      <w:tr w14:paraId="3C0EC2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BAAC0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6FA4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C9BB5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C8096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DD0B0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4957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B4C51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2EF9BCE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https://members.wto.org/crnattachments/2026/SPS/JPN/26_04463_00_e.pdf</w:t>
              </w:r>
            </w:hyperlink>
          </w:p>
        </w:tc>
      </w:tr>
      <w:tr w14:paraId="7EEFCF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12DC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1C98" w14:paraId="10989630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</w:t>
            </w:r>
            <w:r w:rsidRPr="0065690F">
              <w:t>MRLs</w:t>
            </w:r>
            <w:r w:rsidRPr="0065690F">
              <w:t>) for the following agricultural chemical:</w:t>
            </w:r>
          </w:p>
          <w:p w:rsidR="00924DA6" w:rsidRPr="0065690F" w:rsidP="00E51C98" w14:paraId="48C66A7B" w14:textId="77777777">
            <w:pPr>
              <w:spacing w:after="120"/>
            </w:pPr>
            <w:r w:rsidRPr="0065690F">
              <w:t>Pesticide /Veterinary drug: Imidacloprid.</w:t>
            </w:r>
          </w:p>
        </w:tc>
      </w:tr>
      <w:tr w14:paraId="3BD1ED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FCBF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4D9EC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4B9E0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1C98" w14:paraId="7F9A98F7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1C98" w14:paraId="68EB411A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E51C98" w14:paraId="242D6893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Pesticide/Veterinary drug Residues in Food and feed – Pesticide/Veterinary drug Index – 206 – Imidacloprid</w:t>
            </w:r>
          </w:p>
          <w:p w:rsidR="00EA4725" w:rsidRPr="00441372" w:rsidP="00E51C98" w14:paraId="7D1198FB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51C98" w14:paraId="2726BD43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51C98" w14:paraId="1437725C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E51C98" w14:paraId="2E2ADDAF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E51C98" w14:paraId="3D874722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E51C98" w14:paraId="09C0C4E9" w14:textId="77777777">
            <w:pPr>
              <w:keepNext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Barley; Rye; Corn (maize, including pop corn and sweet corn); Buckwheat; Soybeans, dried; Peanuts, dried; Potato; Taro; Sweet potato; Japanese yam (including Chinese yam); Konjac; Other Potatoes; Sugar beet; Japanese radish, roots (including radish); Japanese radish, leaves (including radish); Turnip, roots (including rutabaga); Horseradish; Kale; Burdock; Salsify; Onion; Carrot; Parsnip; Celery; Pumpkin (including squash); Oriental pickling melon (vegetable); </w:t>
            </w:r>
            <w:r w:rsidRPr="0065690F">
              <w:t>MAKUWAURI</w:t>
            </w:r>
            <w:r w:rsidRPr="0065690F">
              <w:t xml:space="preserve"> melon (whole commodity after removal of stems.); Okra; Peas, immature (with pods); Citrus </w:t>
            </w:r>
            <w:r w:rsidRPr="0065690F">
              <w:t>NATSUDAIDAI</w:t>
            </w:r>
            <w:r w:rsidRPr="0065690F">
              <w:t xml:space="preserve">, whole; Lemon; Grapefruit; Lime; Japanese pear; Pear; Peach (whole commodity after removal of stems and stones but the residue calculated and expressed on the whole commodity without stems.); </w:t>
            </w:r>
            <w:r w:rsidRPr="0065690F">
              <w:t>Mume</w:t>
            </w:r>
            <w:r w:rsidRPr="0065690F">
              <w:t xml:space="preserve"> plum; Cherry; Strawberry; Raspberry; Blackberry; Blueberry; Cranberry; Huckleberry; Other berries; Banana; Other Fruits; Sunflower seeds; Safflower seeds; Rapeseeds; Coffee beans; Tea; Hop; Other herbs:</w:t>
            </w:r>
          </w:p>
          <w:p w:rsidR="00924DA6" w:rsidRPr="0065690F" w:rsidP="00E51C98" w14:paraId="434EE527" w14:textId="77777777">
            <w:pPr>
              <w:keepNext/>
              <w:spacing w:after="120"/>
            </w:pPr>
            <w:r w:rsidRPr="0065690F">
              <w:t xml:space="preserve">The draft </w:t>
            </w:r>
            <w:r w:rsidRPr="0065690F">
              <w:t>MRLs</w:t>
            </w:r>
            <w:r w:rsidRPr="0065690F">
              <w:t xml:space="preserve"> for imidacloprid on or in these commodities are different from the </w:t>
            </w:r>
            <w:r w:rsidRPr="0065690F">
              <w:t>CXLs</w:t>
            </w:r>
            <w:r w:rsidRPr="0065690F">
              <w:t xml:space="preserve"> because there is a difference in the residue definition for agricultural products between Japan and the CAC. The residue definition for the pesticide is imidacloprid only in Japan since its metabolites containing 6-chloropyridinyl moiety are the common metabolites with other pesticides such as Acetamiprid and Nitenpyram while that defined by the CAC is the sum of imidacloprid and its metabolites containing the 6-chloropyridinyl moiety. Thus, it is quite natural that the </w:t>
            </w:r>
            <w:r w:rsidRPr="0065690F">
              <w:t>MRLs</w:t>
            </w:r>
            <w:r w:rsidRPr="0065690F">
              <w:t xml:space="preserve"> set in Japan are generally lower than the </w:t>
            </w:r>
            <w:r w:rsidRPr="0065690F">
              <w:t>CXLs</w:t>
            </w:r>
            <w:r w:rsidRPr="0065690F">
              <w:t>.</w:t>
            </w:r>
          </w:p>
        </w:tc>
      </w:tr>
      <w:tr w14:paraId="324C8D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D67A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24DA6" w:rsidRPr="0065690F" w:rsidP="00E51C98" w14:paraId="192E02BC" w14:textId="0ED16D8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 w:rsidR="00E51C98">
              <w:t> </w:t>
            </w:r>
            <w:r w:rsidRPr="0065690F">
              <w:t>Sanitation</w:t>
            </w:r>
            <w:r w:rsidR="00E51C98">
              <w:t> </w:t>
            </w:r>
            <w:r w:rsidRPr="0065690F">
              <w:t>Act</w:t>
            </w:r>
            <w:r w:rsidR="00E51C98">
              <w:t> </w:t>
            </w:r>
            <w:r w:rsidRPr="0065690F">
              <w:t>(available</w:t>
            </w:r>
            <w:r w:rsidR="00E51C98">
              <w:t> </w:t>
            </w:r>
            <w:r w:rsidRPr="0065690F">
              <w:t>in</w:t>
            </w:r>
            <w:r w:rsidR="00E51C98">
              <w:t> </w:t>
            </w:r>
            <w:r w:rsidRPr="0065690F">
              <w:t>English</w:t>
            </w:r>
            <w:r w:rsidR="00E51C98">
              <w:t> </w:t>
            </w:r>
            <w:r w:rsidRPr="0065690F">
              <w:t>at:</w:t>
            </w:r>
            <w:r w:rsidR="00E51C98">
              <w:t> 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</w:t>
            </w:r>
          </w:p>
          <w:p w:rsidR="00924DA6" w:rsidRPr="0065690F" w:rsidP="00E51C98" w14:paraId="45F06481" w14:textId="141E10EF">
            <w:pPr>
              <w:spacing w:before="120" w:after="120"/>
            </w:pPr>
            <w:r w:rsidRPr="0065690F">
              <w:t xml:space="preserve">When adopted, these </w:t>
            </w:r>
            <w:r w:rsidRPr="0065690F">
              <w:t>MRLs</w:t>
            </w:r>
            <w:r w:rsidRPr="0065690F">
              <w:t xml:space="preserve"> are to be published in Kampo (Official Government Gazette) (available in Japanese).</w:t>
            </w:r>
          </w:p>
        </w:tc>
      </w:tr>
      <w:tr w14:paraId="3DB9BD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DA12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07369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:rsidR="00EA4725" w:rsidRPr="00441372" w:rsidP="00441372" w14:paraId="19C5361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14:paraId="7D8A0C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A765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FCBC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 of grace.</w:t>
            </w:r>
          </w:p>
          <w:p w:rsidR="00EA4725" w:rsidRPr="00441372" w:rsidP="00441372" w14:paraId="359A5A6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A326F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FE81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B93AD9" w14:textId="02BD581E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October 2026</w:t>
            </w:r>
            <w:r w:rsidR="00E51C98">
              <w:t>.</w:t>
            </w:r>
            <w:r w:rsidRPr="0065690F">
              <w:t xml:space="preserve"> Comments only to updated </w:t>
            </w:r>
            <w:r w:rsidRPr="0065690F">
              <w:t>MRLs</w:t>
            </w:r>
            <w:r w:rsidRPr="0065690F">
              <w:t xml:space="preserve"> (marked with black circles and/or white circles in attached annexes).</w:t>
            </w:r>
          </w:p>
          <w:p w:rsidR="00EA4725" w:rsidRPr="00441372" w:rsidP="00441372" w14:paraId="6E136C6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74C246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BED6C3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E5DD35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081D4E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1FD2488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613591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5F23696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DD0D8D" w:rsidP="00F3021D" w14:paraId="6C8E708C" w14:textId="77777777">
            <w:pPr>
              <w:keepNext/>
              <w:keepLines/>
              <w:rPr>
                <w:bCs/>
                <w:lang w:val="fr-CH"/>
              </w:rPr>
            </w:pPr>
            <w:r w:rsidRPr="00DD0D8D">
              <w:rPr>
                <w:bCs/>
                <w:lang w:val="fr-CH"/>
              </w:rPr>
              <w:t>Fax: +(81 3) 5501 8343</w:t>
            </w:r>
          </w:p>
          <w:p w:rsidR="00EA4725" w:rsidRPr="00DD0D8D" w:rsidP="00F3021D" w14:paraId="2F80A18C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DD0D8D">
              <w:rPr>
                <w:bCs/>
                <w:lang w:val="fr-CH"/>
              </w:rPr>
              <w:t xml:space="preserve">E-mail: </w:t>
            </w:r>
            <w:hyperlink r:id="rId7" w:history="1">
              <w:r w:rsidRPr="00DD0D8D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DD0D8D" w:rsidP="00441372" w14:paraId="5C272452" w14:textId="77777777">
      <w:pPr>
        <w:rPr>
          <w:lang w:val="fr-CH"/>
        </w:rPr>
      </w:pPr>
    </w:p>
    <w:sectPr w:rsidSect="00DD0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D0D8D" w:rsidP="00DD0D8D" w14:paraId="1E507AB5" w14:textId="0E19552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D0D8D" w:rsidP="00DD0D8D" w14:paraId="1EF8DBEB" w14:textId="626B81C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42236D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0D8D" w:rsidRPr="00DD0D8D" w:rsidP="00DD0D8D" w14:paraId="433133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0D8D">
      <w:t>G/SPS/N/JPN/1427</w:t>
    </w:r>
  </w:p>
  <w:p w:rsidR="00DD0D8D" w:rsidRPr="00DD0D8D" w:rsidP="00DD0D8D" w14:paraId="48D9BC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0D8D" w:rsidRPr="00DD0D8D" w:rsidP="00DD0D8D" w14:paraId="06233A08" w14:textId="51947F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0D8D">
      <w:t xml:space="preserve">- </w:t>
    </w:r>
    <w:r w:rsidRPr="00DD0D8D">
      <w:fldChar w:fldCharType="begin"/>
    </w:r>
    <w:r w:rsidRPr="00DD0D8D">
      <w:instrText xml:space="preserve"> PAGE </w:instrText>
    </w:r>
    <w:r w:rsidRPr="00DD0D8D">
      <w:fldChar w:fldCharType="separate"/>
    </w:r>
    <w:r w:rsidRPr="00DD0D8D">
      <w:t>2</w:t>
    </w:r>
    <w:r w:rsidRPr="00DD0D8D">
      <w:fldChar w:fldCharType="end"/>
    </w:r>
    <w:r w:rsidRPr="00DD0D8D">
      <w:t xml:space="preserve"> -</w:t>
    </w:r>
  </w:p>
  <w:p w:rsidR="00EA4725" w:rsidRPr="00DD0D8D" w:rsidP="00DD0D8D" w14:paraId="01FE0482" w14:textId="1A2B31D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0D8D" w:rsidRPr="00DD0D8D" w:rsidP="00DD0D8D" w14:paraId="1AE94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0D8D">
      <w:t>G/SPS/N/JPN/1427</w:t>
    </w:r>
  </w:p>
  <w:p w:rsidR="00DD0D8D" w:rsidRPr="00DD0D8D" w:rsidP="00DD0D8D" w14:paraId="57455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0D8D" w:rsidRPr="00DD0D8D" w:rsidP="00DD0D8D" w14:paraId="5A2FE36F" w14:textId="037915C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0D8D">
      <w:t xml:space="preserve">- </w:t>
    </w:r>
    <w:r w:rsidRPr="00DD0D8D">
      <w:fldChar w:fldCharType="begin"/>
    </w:r>
    <w:r w:rsidRPr="00DD0D8D">
      <w:instrText xml:space="preserve"> PAGE </w:instrText>
    </w:r>
    <w:r w:rsidRPr="00DD0D8D">
      <w:fldChar w:fldCharType="separate"/>
    </w:r>
    <w:r w:rsidRPr="00DD0D8D">
      <w:t>3</w:t>
    </w:r>
    <w:r w:rsidRPr="00DD0D8D">
      <w:fldChar w:fldCharType="end"/>
    </w:r>
    <w:r w:rsidRPr="00DD0D8D">
      <w:t xml:space="preserve"> -</w:t>
    </w:r>
  </w:p>
  <w:p w:rsidR="00EA4725" w:rsidRPr="00DD0D8D" w:rsidP="00DD0D8D" w14:paraId="642FC353" w14:textId="7CE4377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D817F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38AAE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01A9B4" w14:textId="3455762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F7A655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71B18D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594FB53" w14:textId="77777777">
          <w:pPr>
            <w:jc w:val="right"/>
            <w:rPr>
              <w:b/>
              <w:szCs w:val="16"/>
            </w:rPr>
          </w:pPr>
        </w:p>
      </w:tc>
    </w:tr>
    <w:tr w14:paraId="5022DD6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8F5B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0D8D" w:rsidP="00656ABC" w14:paraId="2725ABB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G/SPS/N/JPN/1427</w:t>
          </w:r>
        </w:p>
        <w:bookmarkEnd w:id="1"/>
        <w:p w:rsidR="00656ABC" w:rsidRPr="00EA4725" w:rsidP="00656ABC" w14:paraId="3357F370" w14:textId="696A1E9F">
          <w:pPr>
            <w:jc w:val="right"/>
            <w:rPr>
              <w:b/>
              <w:szCs w:val="16"/>
            </w:rPr>
          </w:pPr>
        </w:p>
      </w:tc>
    </w:tr>
    <w:tr w14:paraId="6547826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9406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DD0909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August 2026</w:t>
          </w:r>
          <w:bookmarkEnd w:id="3"/>
        </w:p>
      </w:tc>
    </w:tr>
    <w:tr w14:paraId="60FAED6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361FD2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(26-5985)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38F42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5C81E9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57290F1" w14:textId="443B54F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72F1F14" w14:textId="1CFF95C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949E5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62763127">
    <w:abstractNumId w:val="9"/>
  </w:num>
  <w:num w:numId="2" w16cid:durableId="1624338445">
    <w:abstractNumId w:val="7"/>
  </w:num>
  <w:num w:numId="3" w16cid:durableId="1947613383">
    <w:abstractNumId w:val="6"/>
  </w:num>
  <w:num w:numId="4" w16cid:durableId="361132726">
    <w:abstractNumId w:val="5"/>
  </w:num>
  <w:num w:numId="5" w16cid:durableId="554242702">
    <w:abstractNumId w:val="4"/>
  </w:num>
  <w:num w:numId="6" w16cid:durableId="1188450553">
    <w:abstractNumId w:val="12"/>
  </w:num>
  <w:num w:numId="7" w16cid:durableId="890581626">
    <w:abstractNumId w:val="11"/>
  </w:num>
  <w:num w:numId="8" w16cid:durableId="209808054">
    <w:abstractNumId w:val="10"/>
  </w:num>
  <w:num w:numId="9" w16cid:durableId="1913154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143745">
    <w:abstractNumId w:val="13"/>
  </w:num>
  <w:num w:numId="11" w16cid:durableId="1139226741">
    <w:abstractNumId w:val="8"/>
  </w:num>
  <w:num w:numId="12" w16cid:durableId="338117516">
    <w:abstractNumId w:val="3"/>
  </w:num>
  <w:num w:numId="13" w16cid:durableId="21563043">
    <w:abstractNumId w:val="2"/>
  </w:num>
  <w:num w:numId="14" w16cid:durableId="1627663759">
    <w:abstractNumId w:val="1"/>
  </w:num>
  <w:num w:numId="15" w16cid:durableId="81729424">
    <w:abstractNumId w:val="0"/>
  </w:num>
  <w:num w:numId="16" w16cid:durableId="17280716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7C9D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2D4"/>
    <w:rsid w:val="00395125"/>
    <w:rsid w:val="003B1199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3C79"/>
    <w:rsid w:val="00903AB0"/>
    <w:rsid w:val="00913EC8"/>
    <w:rsid w:val="00924DA6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149FC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0D8D"/>
    <w:rsid w:val="00DD3BA1"/>
    <w:rsid w:val="00DE50DB"/>
    <w:rsid w:val="00DF6AE1"/>
    <w:rsid w:val="00E06B18"/>
    <w:rsid w:val="00E46FD5"/>
    <w:rsid w:val="00E51C98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F7D8BC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PN/26_04463_00_e.pdf" TargetMode="External" /><Relationship Id="rId6" Type="http://schemas.openxmlformats.org/officeDocument/2006/relationships/hyperlink" Target="https://www.japaneselawtranslation.go.jp/ja/laws/view/3687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603609e7-1578-49ec-b37e-99355af4b339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8D0AE05-EC44-4ED0-B5B2-CC0D467A389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2026-08-28T10:29:00Z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G/SPS/N/JPN/1427</vt:lpwstr>
  </property>
  <property fmtid="{D5CDD505-2E9C-101B-9397-08002B2CF9AE}" pid="3" name="TitusGUID">
    <vt:lpwstr>603609e7-1578-49ec-b37e-99355af4b339</vt:lpwstr>
  </property>
  <property fmtid="{D5CDD505-2E9C-101B-9397-08002B2CF9AE}" pid="4" name="WTOCLASSIFICATION">
    <vt:lpwstr>WTO OFFICIAL</vt:lpwstr>
  </property>
</Properties>
</file>