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1A46DDB" w14:textId="2C5B0C6D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C8050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C173D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2B099D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KINGDOM</w:t>
            </w:r>
          </w:p>
          <w:p w:rsidR="00EA4725" w:rsidRPr="00441372" w:rsidP="00441372" w14:paraId="4C0AFC5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82205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8FED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8D2DC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for Environment, Food and Rural Affairs</w:t>
            </w:r>
          </w:p>
        </w:tc>
      </w:tr>
      <w:tr w14:paraId="2D4DB3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345AA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B5620" w14:paraId="5F85EC3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Asparagus (0270010)</w:t>
            </w:r>
          </w:p>
          <w:p w:rsidR="00E65D96" w:rsidRPr="0065690F" w:rsidP="00441372" w14:paraId="2FC4D5E0" w14:textId="77777777">
            <w:pPr>
              <w:spacing w:after="120"/>
            </w:pPr>
            <w:r w:rsidRPr="00FB5620">
              <w:rPr>
                <w:sz w:val="16"/>
                <w:szCs w:val="20"/>
              </w:rPr>
              <w:t xml:space="preserve">* For reference, the full list of GB commodity codes is set out in Part 1 of the GB pesticides Maximum Residue Level Statutory Register – see </w:t>
            </w:r>
            <w:hyperlink r:id="rId5" w:history="1">
              <w:r w:rsidRPr="00FB5620">
                <w:rPr>
                  <w:color w:val="0000FF"/>
                  <w:sz w:val="16"/>
                  <w:szCs w:val="20"/>
                  <w:u w:val="single"/>
                </w:rPr>
                <w:t>link</w:t>
              </w:r>
            </w:hyperlink>
            <w:r w:rsidRPr="00FB5620">
              <w:rPr>
                <w:sz w:val="16"/>
                <w:szCs w:val="20"/>
              </w:rPr>
              <w:t>).</w:t>
            </w:r>
          </w:p>
        </w:tc>
      </w:tr>
      <w:tr w14:paraId="29506B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EE763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39690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87F1DF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FAD603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77EEB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40B6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B5620" w14:paraId="69024787" w14:textId="3A8A921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 new GB MRL for potassium phosphonates amending the GB MRL Statutory Register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20</w:t>
            </w:r>
          </w:p>
        </w:tc>
      </w:tr>
      <w:tr w14:paraId="0ABBCA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0EDF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9C3AE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Potassium phosphonates is an approved active substance in Great Britian (GB). The active substance degrades in food/feed to give rise to residues of phosphonic acid, as does the approved active substance fosetyl-Al. The MRLs established for the active substance fosetyl-Al also cover potassium phosphonates.</w:t>
            </w:r>
          </w:p>
          <w:p w:rsidR="00E65D96" w:rsidRPr="0065690F" w:rsidP="00441372" w14:paraId="788D2980" w14:textId="04533BC4">
            <w:pPr>
              <w:spacing w:before="120" w:after="120"/>
            </w:pPr>
            <w:r w:rsidRPr="0065690F">
              <w:t>The Health and Safety Executive received an application to set a new Maximum Residue Level (MRL) for asparagus. Following assessment, a new MRL for fosetyl-Al has been introduced to accommodate a new authorisation of a plant protection product in GB that contains potassium phosphonates. This raises the MRL for fosetyl-Al in asparagus from 2</w:t>
            </w:r>
            <w:r w:rsidR="00FB5620">
              <w:t> </w:t>
            </w:r>
            <w:r w:rsidRPr="0065690F">
              <w:t>mg/kg to 30 mg/kg.</w:t>
            </w:r>
          </w:p>
          <w:p w:rsidR="00E65D96" w:rsidRPr="0065690F" w:rsidP="00FB5620" w14:paraId="5A7E156D" w14:textId="77777777">
            <w:pPr>
              <w:spacing w:before="120"/>
            </w:pPr>
            <w:r w:rsidRPr="0065690F">
              <w:t>The Evaluation Report/ Reasoned Opinion supporting the new MRL is available at the following link:</w:t>
            </w:r>
          </w:p>
          <w:p w:rsidR="00E65D96" w:rsidRPr="0065690F" w:rsidP="00FB5620" w14:paraId="3208CF3D" w14:textId="77777777">
            <w:pPr>
              <w:spacing w:after="120"/>
            </w:pPr>
            <w:hyperlink r:id="rId6" w:history="1">
              <w:r w:rsidRPr="0065690F">
                <w:rPr>
                  <w:color w:val="0000FF"/>
                  <w:u w:val="single"/>
                </w:rPr>
                <w:t>The evaluation of a new MRL for potassium phosphonates in or on asparagus</w:t>
              </w:r>
            </w:hyperlink>
            <w:r w:rsidRPr="0065690F">
              <w:t>.</w:t>
            </w:r>
          </w:p>
          <w:p w:rsidR="00E65D96" w:rsidRPr="0065690F" w:rsidP="00441372" w14:paraId="17032C6E" w14:textId="77777777">
            <w:pPr>
              <w:spacing w:before="120" w:after="120"/>
            </w:pPr>
            <w:r w:rsidRPr="0065690F">
              <w:t>The residue levels arising in food from the notified use results in consumer exposures below the toxicological reference values. As the residue levels exceed the current MRL in force, a new MRL has been adopted.</w:t>
            </w:r>
          </w:p>
          <w:p w:rsidR="00E65D96" w:rsidRPr="0065690F" w:rsidP="00441372" w14:paraId="6FCC468F" w14:textId="77777777">
            <w:pPr>
              <w:spacing w:before="120" w:after="120"/>
            </w:pPr>
            <w:r w:rsidRPr="0065690F">
              <w:t>There are no CXLs for potassium phosphonates on asparagus, nor for fosetyl aluminium (which can include residues arising from the use of potassium phosphonates) on asparagus.</w:t>
            </w:r>
          </w:p>
        </w:tc>
      </w:tr>
      <w:tr w14:paraId="10EE60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56143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52FE31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1402A5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B5620" w14:paraId="240107D3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B5620" w14:paraId="5695FE18" w14:textId="77777777">
            <w:pPr>
              <w:keepNext/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FB5620" w14:paraId="5341D3C2" w14:textId="77777777">
            <w:pPr>
              <w:keepNext/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B5620" w14:paraId="1F6588AE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B5620" w14:paraId="15392E77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B5620" w14:paraId="4DB847FF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FB5620" w14:paraId="31AEE764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FB5620" w14:paraId="1DEFB46F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FB5620" w14:paraId="0FE9B648" w14:textId="77777777">
            <w:pPr>
              <w:keepNext/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87EEF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8956F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DA4B1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70465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BF3B3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4E760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10 July 2026</w:t>
            </w:r>
          </w:p>
          <w:p w:rsidR="00EA4725" w:rsidRPr="00441372" w:rsidP="00441372" w14:paraId="3C11EED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10 July 2026</w:t>
            </w:r>
          </w:p>
        </w:tc>
      </w:tr>
      <w:tr w14:paraId="23BBB7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C71B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6F298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10 July 2026</w:t>
            </w:r>
          </w:p>
          <w:p w:rsidR="00EA4725" w:rsidRPr="00441372" w:rsidP="00441372" w14:paraId="5E98B74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F4AA0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84E0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A628C1" w14:textId="0DD64117">
            <w:pPr>
              <w:spacing w:before="120" w:after="120"/>
            </w:pPr>
            <w:r w:rsidRPr="00441372">
              <w:rPr>
                <w:b/>
              </w:rPr>
              <w:t xml:space="preserve">Final date for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FB5620">
              <w:t>Not applicable</w:t>
            </w:r>
          </w:p>
          <w:p w:rsidR="00EA4725" w:rsidRPr="00441372" w:rsidP="00441372" w14:paraId="4076573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65D96" w:rsidRPr="0065690F" w:rsidP="00441372" w14:paraId="16FDCB47" w14:textId="77777777">
            <w:r w:rsidRPr="0065690F">
              <w:t>UK WTO SPS National Notification Authority and Enquiry Point</w:t>
            </w:r>
          </w:p>
          <w:p w:rsidR="00E65D96" w:rsidRPr="0065690F" w:rsidP="00441372" w14:paraId="216C2FE5" w14:textId="77777777">
            <w:r w:rsidRPr="0065690F">
              <w:t>Department for Environment, Food and Rural Affairs</w:t>
            </w:r>
          </w:p>
          <w:p w:rsidR="00E65D96" w:rsidRPr="0065690F" w:rsidP="00441372" w14:paraId="4E763A82" w14:textId="77777777">
            <w:r w:rsidRPr="0065690F">
              <w:t>Seacole Building</w:t>
            </w:r>
          </w:p>
          <w:p w:rsidR="00E65D96" w:rsidRPr="0065690F" w:rsidP="00441372" w14:paraId="28AF70A8" w14:textId="77777777">
            <w:r w:rsidRPr="0065690F">
              <w:t>2 Marsham St</w:t>
            </w:r>
          </w:p>
          <w:p w:rsidR="00E65D96" w:rsidRPr="0065690F" w:rsidP="00441372" w14:paraId="6D81B84B" w14:textId="77777777">
            <w:r w:rsidRPr="0065690F">
              <w:t>London SW1P 4DF</w:t>
            </w:r>
          </w:p>
          <w:p w:rsidR="00E65D96" w:rsidRPr="0065690F" w:rsidP="00441372" w14:paraId="2487F83A" w14:textId="0CC937FA">
            <w:pPr>
              <w:spacing w:after="120"/>
            </w:pPr>
            <w:r w:rsidRPr="0065690F">
              <w:t>E</w:t>
            </w:r>
            <w:r w:rsidR="00FB5620">
              <w:t>-</w:t>
            </w:r>
            <w:r w:rsidRPr="0065690F">
              <w:t xml:space="preserve">mail: </w:t>
            </w:r>
            <w:hyperlink r:id="rId7" w:history="1">
              <w:r w:rsidRPr="0065690F">
                <w:rPr>
                  <w:color w:val="0000FF"/>
                  <w:u w:val="single"/>
                </w:rPr>
                <w:t>UKSPS@defra.gov.uk</w:t>
              </w:r>
            </w:hyperlink>
          </w:p>
        </w:tc>
      </w:tr>
      <w:tr w14:paraId="61BA74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D0DD9A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764B9A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E334CE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UK WTO SPS National Notification Authority and Enquiry Point</w:t>
            </w:r>
          </w:p>
          <w:p w:rsidR="00EA4725" w:rsidRPr="0065690F" w:rsidP="00F3021D" w14:paraId="21192E5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for Environment, Food and Rural Affairs</w:t>
            </w:r>
          </w:p>
          <w:p w:rsidR="00EA4725" w:rsidRPr="0065690F" w:rsidP="00F3021D" w14:paraId="5E13172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Seacole Building</w:t>
            </w:r>
          </w:p>
          <w:p w:rsidR="00EA4725" w:rsidRPr="0065690F" w:rsidP="00F3021D" w14:paraId="1D6BBCF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2 Marsham St</w:t>
            </w:r>
          </w:p>
          <w:p w:rsidR="00FB5620" w:rsidRPr="0065690F" w:rsidP="00FB5620" w14:paraId="264D76A5" w14:textId="77777777">
            <w:r w:rsidRPr="0065690F">
              <w:rPr>
                <w:bCs/>
              </w:rPr>
              <w:t>London SW1P 4DF</w:t>
            </w:r>
          </w:p>
          <w:p w:rsidR="00EA4725" w:rsidRPr="0065690F" w:rsidP="00FB5620" w14:paraId="66017A37" w14:textId="04CD6F03">
            <w:pPr>
              <w:keepNext/>
              <w:keepLines/>
              <w:spacing w:after="120"/>
              <w:rPr>
                <w:bCs/>
              </w:rPr>
            </w:pPr>
            <w:r w:rsidRPr="0065690F">
              <w:t>E</w:t>
            </w:r>
            <w:r>
              <w:t>-</w:t>
            </w:r>
            <w:r w:rsidRPr="0065690F">
              <w:t xml:space="preserve">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UKSPS@defra.gov.uk</w:t>
              </w:r>
            </w:hyperlink>
          </w:p>
        </w:tc>
      </w:tr>
    </w:tbl>
    <w:p w:rsidR="007141CF" w:rsidRPr="00441372" w:rsidP="00441372" w14:paraId="49043D3E" w14:textId="77777777"/>
    <w:sectPr w:rsidSect="00FB56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B5620" w:rsidP="00FB5620" w14:paraId="5F25A6FE" w14:textId="535F954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B5620" w:rsidP="00FB5620" w14:paraId="6743CCDE" w14:textId="0F2B24D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8D6C73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5620" w:rsidRPr="00FB5620" w:rsidP="00FB5620" w14:paraId="7F7503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5620">
      <w:t>G/SPS/N/GBR/133</w:t>
    </w:r>
  </w:p>
  <w:p w:rsidR="00FB5620" w:rsidRPr="00FB5620" w:rsidP="00FB5620" w14:paraId="356DDB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B5620" w:rsidRPr="00FB5620" w:rsidP="00FB5620" w14:paraId="35280D28" w14:textId="4712C0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5620">
      <w:t xml:space="preserve">- </w:t>
    </w:r>
    <w:r w:rsidRPr="00FB5620">
      <w:fldChar w:fldCharType="begin"/>
    </w:r>
    <w:r w:rsidRPr="00FB5620">
      <w:instrText xml:space="preserve"> PAGE </w:instrText>
    </w:r>
    <w:r w:rsidRPr="00FB5620">
      <w:fldChar w:fldCharType="separate"/>
    </w:r>
    <w:r w:rsidRPr="00FB5620">
      <w:t>2</w:t>
    </w:r>
    <w:r w:rsidRPr="00FB5620">
      <w:fldChar w:fldCharType="end"/>
    </w:r>
    <w:r w:rsidRPr="00FB5620">
      <w:t xml:space="preserve"> -</w:t>
    </w:r>
  </w:p>
  <w:p w:rsidR="00EA4725" w:rsidRPr="00FB5620" w:rsidP="00FB5620" w14:paraId="09D1E08D" w14:textId="793A280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5620" w:rsidRPr="00FB5620" w:rsidP="00FB5620" w14:paraId="47F1E6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5620">
      <w:t>G/SPS/N/GBR/133</w:t>
    </w:r>
  </w:p>
  <w:p w:rsidR="00FB5620" w:rsidRPr="00FB5620" w:rsidP="00FB5620" w14:paraId="4BFB73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B5620" w:rsidRPr="00FB5620" w:rsidP="00FB5620" w14:paraId="3D607AF3" w14:textId="262747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5620">
      <w:t xml:space="preserve">- </w:t>
    </w:r>
    <w:r w:rsidRPr="00FB5620">
      <w:fldChar w:fldCharType="begin"/>
    </w:r>
    <w:r w:rsidRPr="00FB5620">
      <w:instrText xml:space="preserve"> PAGE </w:instrText>
    </w:r>
    <w:r w:rsidRPr="00FB5620">
      <w:fldChar w:fldCharType="separate"/>
    </w:r>
    <w:r w:rsidRPr="00FB5620">
      <w:rPr>
        <w:noProof/>
      </w:rPr>
      <w:t>2</w:t>
    </w:r>
    <w:r w:rsidRPr="00FB5620">
      <w:fldChar w:fldCharType="end"/>
    </w:r>
    <w:r w:rsidRPr="00FB5620">
      <w:t xml:space="preserve"> -</w:t>
    </w:r>
  </w:p>
  <w:p w:rsidR="00EA4725" w:rsidRPr="00FB5620" w:rsidP="00FB5620" w14:paraId="20E5D3FA" w14:textId="7047B35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98536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AFADA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A49942" w14:textId="32D7B85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B7FA34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FC4EC9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25pt;height:56.2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0B42F19" w14:textId="77777777">
          <w:pPr>
            <w:jc w:val="right"/>
            <w:rPr>
              <w:b/>
              <w:szCs w:val="16"/>
            </w:rPr>
          </w:pPr>
        </w:p>
      </w:tc>
    </w:tr>
    <w:tr w14:paraId="7AFADF0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AA8BD4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B5620" w:rsidP="00656ABC" w14:paraId="62014A9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G/SPS/N/GBR/133</w:t>
          </w:r>
        </w:p>
        <w:bookmarkEnd w:id="1"/>
        <w:p w:rsidR="00656ABC" w:rsidRPr="00EA4725" w:rsidP="00656ABC" w14:paraId="1637EFE5" w14:textId="4006DAB6">
          <w:pPr>
            <w:jc w:val="right"/>
            <w:rPr>
              <w:b/>
              <w:szCs w:val="16"/>
            </w:rPr>
          </w:pPr>
        </w:p>
      </w:tc>
    </w:tr>
    <w:tr w14:paraId="3EB8BDD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54A401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C8AAA6D" w14:textId="7E2F1F9E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7 August</w:t>
          </w:r>
          <w:r w:rsidRPr="00EA4725" w:rsidR="007C7E39">
            <w:rPr>
              <w:szCs w:val="16"/>
            </w:rPr>
            <w:t xml:space="preserve"> 2026</w:t>
          </w:r>
          <w:bookmarkEnd w:id="3"/>
        </w:p>
      </w:tc>
    </w:tr>
    <w:tr w14:paraId="6B55971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56A07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(26-5608)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656CF2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C6A318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D91D5E6" w14:textId="0C04AA2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EC7A74D" w14:textId="571E53B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0F9F782" w14:textId="471E4B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9867281">
    <w:abstractNumId w:val="9"/>
  </w:num>
  <w:num w:numId="2" w16cid:durableId="427577422">
    <w:abstractNumId w:val="7"/>
  </w:num>
  <w:num w:numId="3" w16cid:durableId="1892764932">
    <w:abstractNumId w:val="6"/>
  </w:num>
  <w:num w:numId="4" w16cid:durableId="2006080909">
    <w:abstractNumId w:val="5"/>
  </w:num>
  <w:num w:numId="5" w16cid:durableId="1956400009">
    <w:abstractNumId w:val="4"/>
  </w:num>
  <w:num w:numId="6" w16cid:durableId="1519927833">
    <w:abstractNumId w:val="12"/>
  </w:num>
  <w:num w:numId="7" w16cid:durableId="2096319904">
    <w:abstractNumId w:val="11"/>
  </w:num>
  <w:num w:numId="8" w16cid:durableId="1168406770">
    <w:abstractNumId w:val="10"/>
  </w:num>
  <w:num w:numId="9" w16cid:durableId="61634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4571368">
    <w:abstractNumId w:val="13"/>
  </w:num>
  <w:num w:numId="11" w16cid:durableId="1215309550">
    <w:abstractNumId w:val="8"/>
  </w:num>
  <w:num w:numId="12" w16cid:durableId="627123346">
    <w:abstractNumId w:val="3"/>
  </w:num>
  <w:num w:numId="13" w16cid:durableId="1660184477">
    <w:abstractNumId w:val="2"/>
  </w:num>
  <w:num w:numId="14" w16cid:durableId="1563102014">
    <w:abstractNumId w:val="1"/>
  </w:num>
  <w:num w:numId="15" w16cid:durableId="1575969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55599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09FB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0B19"/>
    <w:rsid w:val="007577E3"/>
    <w:rsid w:val="00760DB3"/>
    <w:rsid w:val="00785406"/>
    <w:rsid w:val="007B5A4F"/>
    <w:rsid w:val="007B624B"/>
    <w:rsid w:val="007B635B"/>
    <w:rsid w:val="007C7E39"/>
    <w:rsid w:val="007E510C"/>
    <w:rsid w:val="007E6507"/>
    <w:rsid w:val="007F2B8E"/>
    <w:rsid w:val="00807247"/>
    <w:rsid w:val="00821CFF"/>
    <w:rsid w:val="008363D8"/>
    <w:rsid w:val="00840C2B"/>
    <w:rsid w:val="00842416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65D96"/>
    <w:rsid w:val="00E8628D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B5620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C54BA2"/>
  <w15:docId w15:val="{1B272984-36B5-4B23-9E9D-2578C276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FB5620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ecure.pesticides.gov.uk/mrls/FoodAndFeedProductsToWhichMRLsApply.pdf" TargetMode="External" /><Relationship Id="rId6" Type="http://schemas.openxmlformats.org/officeDocument/2006/relationships/hyperlink" Target="https://www.hse.gov.uk/pesticides/assets/docs/mrln-abkm-1210.pdf" TargetMode="External" /><Relationship Id="rId7" Type="http://schemas.openxmlformats.org/officeDocument/2006/relationships/hyperlink" Target="mailto:UKSPS@defra.gov.uk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2dee823d-2add-4601-a2a4-476f69703203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60996B5D-21D8-4D06-ABB8-261727B65DA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658</Words>
  <Characters>3615</Characters>
  <Application>Microsoft Office Word</Application>
  <DocSecurity>0</DocSecurity>
  <Lines>90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Favez, Helen</cp:lastModifiedBy>
  <cp:revision>13</cp:revision>
  <dcterms:created xsi:type="dcterms:W3CDTF">2017-07-03T11:19:00Z</dcterms:created>
  <dcterms:modified xsi:type="dcterms:W3CDTF">2026-08-07T08:42:00Z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G/SPS/N/GBR/133</vt:lpwstr>
  </property>
  <property fmtid="{D5CDD505-2E9C-101B-9397-08002B2CF9AE}" pid="3" name="TitusGUID">
    <vt:lpwstr>2dee823d-2add-4601-a2a4-476f69703203</vt:lpwstr>
  </property>
  <property fmtid="{D5CDD505-2E9C-101B-9397-08002B2CF9AE}" pid="4" name="WTOCLASSIFICATION">
    <vt:lpwstr>PUBLIC</vt:lpwstr>
  </property>
</Properties>
</file>