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95B701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A01EC95" w14:textId="77777777" w:rsidTr="00F3021D">
        <w:tblPrEx>
          <w:tblW w:w="5000" w:type="pct"/>
          <w:tblLayout w:type="fixed"/>
          <w:tblLook w:val="0000"/>
        </w:tblPrEx>
        <w:tc>
          <w:tcPr>
            <w:tcW w:w="707" w:type="dxa"/>
            <w:tcBorders>
              <w:bottom w:val="single" w:sz="6" w:space="0" w:color="auto"/>
            </w:tcBorders>
          </w:tcPr>
          <w:p w:rsidR="00EA4725" w:rsidRPr="00441372" w:rsidP="00441372" w14:paraId="33E9312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40E66A1"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0783E557" w14:textId="77777777">
            <w:pPr>
              <w:spacing w:after="120"/>
            </w:pPr>
            <w:r w:rsidRPr="00441372">
              <w:rPr>
                <w:b/>
                <w:bCs/>
              </w:rPr>
              <w:t>If applicable, name of local government involved:</w:t>
            </w:r>
            <w:r w:rsidRPr="0065690F">
              <w:rPr>
                <w:bCs/>
              </w:rPr>
              <w:t xml:space="preserve"> </w:t>
            </w:r>
          </w:p>
        </w:tc>
      </w:tr>
      <w:tr w14:paraId="5F9005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DDEFE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B48B68C" w14:textId="77777777">
            <w:pPr>
              <w:spacing w:before="120" w:after="120"/>
            </w:pPr>
            <w:r w:rsidRPr="00441372">
              <w:rPr>
                <w:b/>
              </w:rPr>
              <w:t>Agency responsible:</w:t>
            </w:r>
            <w:r w:rsidRPr="0065690F">
              <w:t xml:space="preserve"> Viet Nam Food Administration, Ministry of Health</w:t>
            </w:r>
          </w:p>
        </w:tc>
      </w:tr>
      <w:tr w14:paraId="66BE55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414D7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B45905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products</w:t>
            </w:r>
          </w:p>
        </w:tc>
      </w:tr>
      <w:tr w14:paraId="0577F8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D7ADB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331238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F2D7D5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F2D3C8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62806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81A73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6F9B9DC" w14:textId="77777777">
            <w:pPr>
              <w:spacing w:before="120" w:after="120"/>
            </w:pPr>
            <w:r w:rsidRPr="00441372">
              <w:rPr>
                <w:b/>
              </w:rPr>
              <w:t>Title of the notified document:</w:t>
            </w:r>
            <w:r w:rsidRPr="0065690F">
              <w:t xml:space="preserve"> </w:t>
            </w:r>
            <w:r w:rsidRPr="0065690F">
              <w:t>Draft of the Food Safety Law replacing the the Food Safety Law</w:t>
            </w:r>
            <w:r w:rsidRPr="0065690F">
              <w:rPr>
                <w:b/>
                <w:bCs/>
              </w:rPr>
              <w:t xml:space="preserve"> </w:t>
            </w:r>
            <w:r w:rsidRPr="0065690F">
              <w:t>2010</w:t>
            </w:r>
            <w:r w:rsidRPr="00441372" w:rsidR="007E510C">
              <w:t>.</w:t>
            </w:r>
            <w:r w:rsidRPr="00441372">
              <w:rPr>
                <w:b/>
              </w:rPr>
              <w:t xml:space="preserve"> Language(s):</w:t>
            </w:r>
            <w:r w:rsidRPr="0065690F">
              <w:t xml:space="preserve"> English and Vietnamese</w:t>
            </w:r>
            <w:r w:rsidRPr="00441372" w:rsidR="007E510C">
              <w:rPr>
                <w:bCs/>
              </w:rPr>
              <w:t>.</w:t>
            </w:r>
            <w:r w:rsidRPr="00441372">
              <w:t xml:space="preserve"> </w:t>
            </w:r>
            <w:r w:rsidRPr="00441372">
              <w:rPr>
                <w:b/>
              </w:rPr>
              <w:t>Number of pages:</w:t>
            </w:r>
            <w:r w:rsidRPr="0065690F">
              <w:t xml:space="preserve"> 37 and 37</w:t>
            </w:r>
          </w:p>
          <w:p w:rsidR="00EA4725" w:rsidRPr="00441372" w:rsidP="00734855" w14:paraId="055BF994" w14:textId="77777777">
            <w:hyperlink r:id="rId5" w:tgtFrame="_blank" w:history="1">
              <w:r w:rsidRPr="00441372">
                <w:rPr>
                  <w:color w:val="0000FF"/>
                  <w:u w:val="single"/>
                </w:rPr>
                <w:t>https://members.wto.org/crnattachments/2026/SPS/VNM/26_04028_00_</w:t>
              </w:r>
              <w:r w:rsidRPr="00441372">
                <w:rPr>
                  <w:color w:val="0000FF"/>
                  <w:u w:val="single"/>
                </w:rPr>
                <w:t>e</w:t>
              </w:r>
              <w:r w:rsidRPr="00441372">
                <w:rPr>
                  <w:color w:val="0000FF"/>
                  <w:u w:val="single"/>
                </w:rPr>
                <w:t>.pdf</w:t>
              </w:r>
            </w:hyperlink>
          </w:p>
          <w:p w:rsidR="00EA4725" w:rsidRPr="00441372" w:rsidP="00441372" w14:paraId="34824F46" w14:textId="77777777">
            <w:pPr>
              <w:spacing w:after="120"/>
            </w:pPr>
            <w:hyperlink r:id="rId6" w:tgtFrame="_blank" w:history="1">
              <w:r w:rsidRPr="00441372">
                <w:rPr>
                  <w:color w:val="0000FF"/>
                  <w:u w:val="single"/>
                </w:rPr>
                <w:t>https://members.wto.org/crnattachments/2026/SPS/VNM/26_04028_00_x.pdf</w:t>
              </w:r>
            </w:hyperlink>
          </w:p>
        </w:tc>
      </w:tr>
      <w:tr w14:paraId="5C52CF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8391B9" w14:textId="77777777">
            <w:pPr>
              <w:spacing w:before="120" w:after="120"/>
              <w:jc w:val="left"/>
            </w:pPr>
            <w:r w:rsidRPr="00441372">
              <w:rPr>
                <w:b/>
              </w:rPr>
              <w:t>6.</w:t>
            </w:r>
          </w:p>
        </w:tc>
        <w:tc>
          <w:tcPr>
            <w:tcW w:w="8320" w:type="dxa"/>
            <w:tcBorders>
              <w:top w:val="single" w:sz="6" w:space="0" w:color="auto"/>
              <w:bottom w:val="single" w:sz="6" w:space="0" w:color="auto"/>
            </w:tcBorders>
          </w:tcPr>
          <w:p w:rsidR="00734855" w:rsidP="00441372" w14:paraId="15298AF6" w14:textId="77777777">
            <w:pPr>
              <w:spacing w:before="120" w:after="120"/>
            </w:pPr>
            <w:r w:rsidRPr="00441372">
              <w:rPr>
                <w:b/>
              </w:rPr>
              <w:t>Description of content:</w:t>
            </w:r>
            <w:r w:rsidRPr="0065690F">
              <w:t xml:space="preserve"> </w:t>
            </w:r>
          </w:p>
          <w:p w:rsidR="00EA4725" w:rsidP="00734855" w14:paraId="7A7A37F3" w14:textId="231C346F">
            <w:pPr>
              <w:numPr>
                <w:ilvl w:val="0"/>
                <w:numId w:val="17"/>
              </w:numPr>
              <w:spacing w:before="120" w:after="120"/>
              <w:ind w:left="338"/>
            </w:pPr>
            <w:r w:rsidRPr="0065690F">
              <w:t xml:space="preserve">Scope of Regulation This Law provides for the principles and policies on food safety management; the food safety information system; prohibited acts; the rights and responsibilities of organizations and individuals in ensuring food safety; information, education and communication on food safety; conditions applicable to food business establishments; food safety requirements for food products, street food, restaurants, collective catering facilities and school meal services; imported and exported food; food </w:t>
            </w:r>
            <w:r w:rsidRPr="0065690F">
              <w:t>advertising and labeling; food testing, risk analysis, and the prevention, response to and remediation of food safety incidents; and state management of food safety.</w:t>
            </w:r>
          </w:p>
          <w:p w:rsidR="005C273D" w:rsidRPr="0065690F" w:rsidP="00441372" w14:paraId="3DC16C00" w14:textId="5478BE80">
            <w:pPr>
              <w:numPr>
                <w:ilvl w:val="0"/>
                <w:numId w:val="17"/>
              </w:numPr>
              <w:spacing w:before="120" w:after="120"/>
              <w:ind w:left="338"/>
            </w:pPr>
            <w:r w:rsidRPr="0065690F">
              <w:t>Structure of the Draft Food Safety Law (Amended)</w:t>
            </w:r>
          </w:p>
          <w:p w:rsidR="005C273D" w:rsidRPr="0065690F" w:rsidP="00734855" w14:paraId="40590641" w14:textId="77777777">
            <w:pPr>
              <w:spacing w:before="120" w:after="120"/>
              <w:ind w:left="338"/>
            </w:pPr>
            <w:r w:rsidRPr="0065690F">
              <w:t>The Draft Law consists of 71 Articles arranged into 8 Chapters, as follows:</w:t>
            </w:r>
          </w:p>
          <w:p w:rsidR="005C273D" w:rsidRPr="0065690F" w:rsidP="00734855" w14:paraId="3251C5AE" w14:textId="77777777">
            <w:pPr>
              <w:spacing w:before="120"/>
              <w:ind w:left="338"/>
            </w:pPr>
            <w:r w:rsidRPr="0065690F">
              <w:t>Chapter I: General Provisions (Articles 1-8)</w:t>
            </w:r>
          </w:p>
          <w:p w:rsidR="005C273D" w:rsidRPr="0065690F" w:rsidP="00734855" w14:paraId="0619646E" w14:textId="070B64F7">
            <w:pPr>
              <w:ind w:left="338"/>
            </w:pPr>
            <w:r w:rsidRPr="0065690F">
              <w:t>Chapter II: Rights and Responsibilities of Food Business Establishments (Articles</w:t>
            </w:r>
            <w:r w:rsidR="00E25386">
              <w:t> </w:t>
            </w:r>
            <w:r w:rsidRPr="0065690F">
              <w:t>9</w:t>
            </w:r>
            <w:r w:rsidR="00E25386">
              <w:noBreakHyphen/>
            </w:r>
            <w:r w:rsidRPr="0065690F">
              <w:t>14)</w:t>
            </w:r>
          </w:p>
          <w:p w:rsidR="005C273D" w:rsidRPr="0065690F" w:rsidP="00734855" w14:paraId="172E76A0" w14:textId="1F759B81">
            <w:pPr>
              <w:ind w:left="338"/>
            </w:pPr>
            <w:r w:rsidRPr="0065690F">
              <w:t>Chapter III: Information, Education and Communication on Food Safety (Articles</w:t>
            </w:r>
            <w:r w:rsidR="00734855">
              <w:t> </w:t>
            </w:r>
            <w:r w:rsidRPr="0065690F">
              <w:t>15</w:t>
            </w:r>
            <w:r w:rsidR="00734855">
              <w:noBreakHyphen/>
            </w:r>
            <w:r w:rsidRPr="0065690F">
              <w:t>16)</w:t>
            </w:r>
          </w:p>
          <w:p w:rsidR="005C273D" w:rsidRPr="0065690F" w:rsidP="00734855" w14:paraId="6C89A779" w14:textId="6CA24289">
            <w:pPr>
              <w:ind w:left="338"/>
            </w:pPr>
            <w:r w:rsidRPr="0065690F">
              <w:t xml:space="preserve">Chapter IV: General Conditions for Ensuring Food Safety; Conditions for Ensuring Safety for Exported and Imported Foods; Food Advertising and </w:t>
            </w:r>
            <w:r w:rsidRPr="0065690F">
              <w:t>Labeling</w:t>
            </w:r>
            <w:r w:rsidRPr="0065690F">
              <w:t xml:space="preserve"> (Articles</w:t>
            </w:r>
            <w:r w:rsidR="00734855">
              <w:t> </w:t>
            </w:r>
            <w:r w:rsidRPr="0065690F">
              <w:t>17</w:t>
            </w:r>
            <w:r w:rsidR="00734855">
              <w:noBreakHyphen/>
            </w:r>
            <w:r w:rsidRPr="0065690F">
              <w:t>29)</w:t>
            </w:r>
          </w:p>
          <w:p w:rsidR="005C273D" w:rsidRPr="0065690F" w:rsidP="00734855" w14:paraId="77EAB481" w14:textId="77777777">
            <w:pPr>
              <w:ind w:left="338"/>
            </w:pPr>
            <w:r w:rsidRPr="0065690F">
              <w:t>Chapter V: Conditions of Food Business Establishments (Articles 30-48)</w:t>
            </w:r>
          </w:p>
          <w:p w:rsidR="005C273D" w:rsidRPr="0065690F" w:rsidP="00734855" w14:paraId="021BBA45" w14:textId="77777777">
            <w:pPr>
              <w:ind w:left="338"/>
            </w:pPr>
            <w:r w:rsidRPr="0065690F">
              <w:t>Chapter VI: Food Testing, Risk Analysis, Prevention and Remediation of Food Safety Incidents (Articles 49-60)</w:t>
            </w:r>
          </w:p>
          <w:p w:rsidR="005C273D" w:rsidRPr="00734855" w:rsidP="00734855" w14:paraId="7CC590DA" w14:textId="77777777">
            <w:pPr>
              <w:ind w:left="338"/>
              <w:rPr>
                <w:lang w:val="fr-CH"/>
              </w:rPr>
            </w:pPr>
            <w:r w:rsidRPr="00734855">
              <w:rPr>
                <w:lang w:val="fr-CH"/>
              </w:rPr>
              <w:t>Chapter</w:t>
            </w:r>
            <w:r w:rsidRPr="00734855">
              <w:rPr>
                <w:lang w:val="fr-CH"/>
              </w:rPr>
              <w:t xml:space="preserve"> VII: State Management (Articles 61-68)</w:t>
            </w:r>
          </w:p>
          <w:p w:rsidR="005C273D" w:rsidRPr="00734855" w:rsidP="00734855" w14:paraId="4252E658" w14:textId="77777777">
            <w:pPr>
              <w:spacing w:after="480"/>
              <w:ind w:left="338"/>
              <w:rPr>
                <w:lang w:val="fr-CH"/>
              </w:rPr>
            </w:pPr>
            <w:r w:rsidRPr="00734855">
              <w:rPr>
                <w:lang w:val="fr-CH"/>
              </w:rPr>
              <w:t>Chapter</w:t>
            </w:r>
            <w:r w:rsidRPr="00734855">
              <w:rPr>
                <w:lang w:val="fr-CH"/>
              </w:rPr>
              <w:t xml:space="preserve"> VIII: </w:t>
            </w:r>
            <w:r w:rsidRPr="00734855">
              <w:rPr>
                <w:lang w:val="fr-CH"/>
              </w:rPr>
              <w:t>Implementation</w:t>
            </w:r>
            <w:r w:rsidRPr="00734855">
              <w:rPr>
                <w:lang w:val="fr-CH"/>
              </w:rPr>
              <w:t xml:space="preserve"> Provisions (Articles 69-71)</w:t>
            </w:r>
          </w:p>
          <w:p w:rsidR="005C273D" w:rsidRPr="0065690F" w:rsidP="00734855" w14:paraId="015BA526" w14:textId="46831794">
            <w:pPr>
              <w:numPr>
                <w:ilvl w:val="0"/>
                <w:numId w:val="17"/>
              </w:numPr>
              <w:spacing w:before="120" w:after="120"/>
              <w:ind w:left="408" w:hanging="408"/>
            </w:pPr>
            <w:r w:rsidRPr="0065690F">
              <w:t>Key Revisions and Amendments</w:t>
            </w:r>
          </w:p>
          <w:p w:rsidR="005C273D" w:rsidRPr="0065690F" w:rsidP="00734855" w14:paraId="33DB5ADA" w14:textId="54C7D29F">
            <w:pPr>
              <w:spacing w:before="120" w:after="120"/>
              <w:ind w:left="975" w:hanging="567"/>
            </w:pPr>
            <w:r w:rsidRPr="0065690F">
              <w:t>(1)</w:t>
            </w:r>
            <w:r w:rsidR="00734855">
              <w:tab/>
            </w:r>
            <w:r w:rsidRPr="0065690F">
              <w:t>Revising and supplementing certain terms and definitions.</w:t>
            </w:r>
          </w:p>
          <w:p w:rsidR="005C273D" w:rsidRPr="0065690F" w:rsidP="00734855" w14:paraId="013931F2" w14:textId="2D15AC00">
            <w:pPr>
              <w:spacing w:before="120" w:after="120"/>
              <w:ind w:left="975" w:hanging="567"/>
            </w:pPr>
            <w:r w:rsidRPr="0065690F">
              <w:t>(2)</w:t>
            </w:r>
            <w:r w:rsidR="00734855">
              <w:tab/>
            </w:r>
            <w:r w:rsidRPr="0065690F">
              <w:t>Supplementing provisions on the application of the Law in relation to specialized laws.</w:t>
            </w:r>
          </w:p>
          <w:p w:rsidR="005C273D" w:rsidRPr="0065690F" w:rsidP="00734855" w14:paraId="0A3DBA3E" w14:textId="0DD7CFC5">
            <w:pPr>
              <w:spacing w:before="120" w:after="120"/>
              <w:ind w:left="975" w:hanging="567"/>
            </w:pPr>
            <w:r w:rsidRPr="0065690F">
              <w:t>(3)</w:t>
            </w:r>
            <w:r w:rsidR="00734855">
              <w:tab/>
            </w:r>
            <w:r w:rsidRPr="0065690F">
              <w:t>Supplementing principles for food safety management throughout the food chain, food management measures, the designation of a single authority responsible for state management of food safety, and food safety management based on a unified food safety database from the central to local levels.</w:t>
            </w:r>
          </w:p>
          <w:p w:rsidR="005C273D" w:rsidRPr="0065690F" w:rsidP="00734855" w14:paraId="7D1E8385" w14:textId="5F7646CE">
            <w:pPr>
              <w:spacing w:before="120" w:after="120"/>
              <w:ind w:left="975" w:hanging="567"/>
            </w:pPr>
            <w:r w:rsidRPr="0065690F">
              <w:t>(4)</w:t>
            </w:r>
            <w:r w:rsidR="00734855">
              <w:tab/>
            </w:r>
            <w:r w:rsidRPr="0065690F">
              <w:t>Supplementing a number of prohibited acts in food advertising.</w:t>
            </w:r>
          </w:p>
          <w:p w:rsidR="005C273D" w:rsidRPr="0065690F" w:rsidP="00734855" w14:paraId="16A892B5" w14:textId="7BFC91CD">
            <w:pPr>
              <w:spacing w:before="120" w:after="120"/>
              <w:ind w:left="975" w:hanging="567"/>
            </w:pPr>
            <w:r w:rsidRPr="0065690F">
              <w:t>(5)</w:t>
            </w:r>
            <w:r w:rsidR="00734855">
              <w:tab/>
            </w:r>
            <w:r w:rsidRPr="0065690F">
              <w:t>Further clarifying the rights and responsibilities of food business establishments.</w:t>
            </w:r>
          </w:p>
          <w:p w:rsidR="005C273D" w:rsidRPr="0065690F" w:rsidP="00734855" w14:paraId="5C10FA4D" w14:textId="77F5611B">
            <w:pPr>
              <w:spacing w:before="120" w:after="120"/>
              <w:ind w:left="975" w:hanging="567"/>
            </w:pPr>
            <w:r w:rsidRPr="0065690F">
              <w:t>(6)</w:t>
            </w:r>
            <w:r w:rsidR="00734855">
              <w:tab/>
            </w:r>
            <w:r w:rsidRPr="0065690F">
              <w:t>Restructuring Chapter III on information, education and communication to ensure consistency with the policy of developing the Law as a framework law, while assigning the Government and ministries the authority to provide detailed regulations on management-related matters.</w:t>
            </w:r>
          </w:p>
          <w:p w:rsidR="005C273D" w:rsidRPr="0065690F" w:rsidP="00734855" w14:paraId="125F3FEE" w14:textId="3018E0BB">
            <w:pPr>
              <w:spacing w:before="120" w:after="120"/>
              <w:ind w:left="975" w:hanging="567"/>
            </w:pPr>
            <w:r w:rsidRPr="0065690F">
              <w:t>(7)</w:t>
            </w:r>
            <w:r w:rsidR="00734855">
              <w:tab/>
            </w:r>
            <w:r w:rsidRPr="0065690F">
              <w:t>Restructuring Chapter III on conditions for ensuring food safety, Chapter IV on food import and export, and Chapter VII on advertising and labelling into a single chapter.</w:t>
            </w:r>
          </w:p>
          <w:p w:rsidR="005C273D" w:rsidRPr="0065690F" w:rsidP="00734855" w14:paraId="6B244CC6" w14:textId="497012D6">
            <w:pPr>
              <w:spacing w:before="120" w:after="120"/>
              <w:ind w:left="975" w:hanging="567"/>
            </w:pPr>
            <w:r w:rsidRPr="0065690F">
              <w:t>(8)</w:t>
            </w:r>
            <w:r w:rsidR="00734855">
              <w:tab/>
            </w:r>
            <w:r w:rsidRPr="0065690F">
              <w:t>Revising and supplementing requirements on food testing and technical regulations to ensure consistency with the Law on Product and Goods Quality and the Law on Investment, and addressing issues related to food management measures contained in technical regulations.</w:t>
            </w:r>
          </w:p>
          <w:p w:rsidR="005C273D" w:rsidRPr="0065690F" w:rsidP="00734855" w14:paraId="6AA2346C" w14:textId="7A64FDE0">
            <w:pPr>
              <w:spacing w:before="120" w:after="120"/>
              <w:ind w:left="975" w:hanging="567"/>
            </w:pPr>
            <w:r w:rsidRPr="0065690F">
              <w:t>(9)</w:t>
            </w:r>
            <w:r w:rsidR="00734855">
              <w:tab/>
            </w:r>
            <w:r w:rsidRPr="0065690F">
              <w:t>Revising and supplementing requirements for the implementation of traceability for all food products circulated on the market.</w:t>
            </w:r>
          </w:p>
          <w:p w:rsidR="005C273D" w:rsidRPr="0065690F" w:rsidP="00734855" w14:paraId="6BC21409" w14:textId="4D3A6D72">
            <w:pPr>
              <w:spacing w:before="120" w:after="120"/>
              <w:ind w:left="975" w:hanging="567"/>
            </w:pPr>
            <w:r w:rsidRPr="0065690F">
              <w:t>(10)</w:t>
            </w:r>
            <w:r w:rsidR="00734855">
              <w:tab/>
            </w:r>
            <w:r w:rsidRPr="0065690F">
              <w:t>State management of food: providing general provisions on responsibilities for state management of food safety and assigning the Government to prescribe the responsibilities of ministries, ministerial-level agencies, and People's Committees at all levels.</w:t>
            </w:r>
          </w:p>
          <w:p w:rsidR="005C273D" w:rsidRPr="0065690F" w:rsidP="00734855" w14:paraId="0F878054" w14:textId="00EDFE97">
            <w:pPr>
              <w:spacing w:before="120" w:after="120"/>
              <w:ind w:left="975" w:hanging="567"/>
            </w:pPr>
            <w:r w:rsidRPr="0065690F">
              <w:t>(11)</w:t>
            </w:r>
            <w:r w:rsidR="00734855">
              <w:tab/>
            </w:r>
            <w:r w:rsidRPr="0065690F">
              <w:t>Supplementing an implementation roadmap for activities related to the development and completion of an interconnected food safety information system linked to the national database system.</w:t>
            </w:r>
          </w:p>
        </w:tc>
      </w:tr>
      <w:tr w14:paraId="1638EB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DF5E2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72BCBDE"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F9CBB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AC7E0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46BACAF" w14:textId="77777777">
            <w:pPr>
              <w:spacing w:before="120" w:after="120"/>
            </w:pPr>
            <w:r w:rsidRPr="00441372">
              <w:rPr>
                <w:b/>
              </w:rPr>
              <w:t>Is there a relevant international standard? If so, identify the standard:</w:t>
            </w:r>
          </w:p>
          <w:p w:rsidR="00EA4725" w:rsidRPr="00441372" w:rsidP="00441372" w14:paraId="01CC7CC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CDAE762"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4EB6A5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65AED30" w14:textId="77777777">
            <w:pPr>
              <w:spacing w:after="120"/>
              <w:ind w:left="720" w:hanging="720"/>
              <w:rPr>
                <w:b/>
              </w:rPr>
            </w:pPr>
            <w:r w:rsidRPr="00441372">
              <w:rPr>
                <w:b/>
              </w:rPr>
              <w:t>[X]</w:t>
            </w:r>
            <w:r w:rsidRPr="00441372">
              <w:rPr>
                <w:b/>
              </w:rPr>
              <w:tab/>
              <w:t>None</w:t>
            </w:r>
          </w:p>
          <w:p w:rsidR="00EA4725" w:rsidRPr="00441372" w:rsidP="00441372" w14:paraId="094A07A8" w14:textId="77777777">
            <w:pPr>
              <w:spacing w:after="120"/>
              <w:rPr>
                <w:b/>
              </w:rPr>
            </w:pPr>
            <w:r w:rsidRPr="00441372">
              <w:rPr>
                <w:b/>
              </w:rPr>
              <w:t xml:space="preserve">Does this proposed regulation conform to the relevant international standard? </w:t>
            </w:r>
          </w:p>
          <w:p w:rsidR="00EA4725" w:rsidRPr="00441372" w:rsidP="00441372" w14:paraId="78147ADD" w14:textId="77777777">
            <w:pPr>
              <w:spacing w:after="120"/>
              <w:rPr>
                <w:b/>
              </w:rPr>
            </w:pPr>
            <w:r w:rsidRPr="00441372">
              <w:rPr>
                <w:b/>
              </w:rPr>
              <w:t>[ ] Yes   [ ] No</w:t>
            </w:r>
          </w:p>
          <w:p w:rsidR="00EA4725" w:rsidRPr="00441372" w:rsidP="00441372" w14:paraId="44BA7163" w14:textId="77777777">
            <w:pPr>
              <w:spacing w:after="120"/>
            </w:pPr>
            <w:r w:rsidRPr="00441372">
              <w:rPr>
                <w:b/>
              </w:rPr>
              <w:t>If no, describe, whenever possible, how and why it deviates from the international standard:</w:t>
            </w:r>
            <w:r w:rsidRPr="0065690F">
              <w:t xml:space="preserve"> </w:t>
            </w:r>
          </w:p>
        </w:tc>
      </w:tr>
      <w:tr w14:paraId="18C2D8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D5FE9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E94425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E0195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734855" w14:paraId="05F6BEEC" w14:textId="77777777">
            <w:pPr>
              <w:keepNext/>
              <w:keepLines/>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734855" w14:paraId="660722F9" w14:textId="77777777">
            <w:pPr>
              <w:keepNext/>
              <w:keepLines/>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The draft will be submitted to the Congress for approval in October 2026</w:t>
            </w:r>
          </w:p>
          <w:p w:rsidR="00EA4725" w:rsidRPr="00441372" w:rsidP="00734855" w14:paraId="3AD58FFC" w14:textId="77777777">
            <w:pPr>
              <w:keepNext/>
              <w:keepLines/>
              <w:spacing w:after="120"/>
            </w:pPr>
            <w:r w:rsidRPr="00441372">
              <w:rPr>
                <w:b/>
              </w:rPr>
              <w:t xml:space="preserve">Proposed date of publication </w:t>
            </w:r>
            <w:r w:rsidRPr="00441372">
              <w:rPr>
                <w:b/>
                <w:i/>
              </w:rPr>
              <w:t>(dd/mm/yy)</w:t>
            </w:r>
            <w:r w:rsidRPr="00441372">
              <w:rPr>
                <w:b/>
              </w:rPr>
              <w:t>:</w:t>
            </w:r>
            <w:r w:rsidRPr="0065690F">
              <w:t xml:space="preserve"> </w:t>
            </w:r>
            <w:r w:rsidRPr="0065690F">
              <w:t>45 days after approval</w:t>
            </w:r>
          </w:p>
        </w:tc>
      </w:tr>
      <w:tr w14:paraId="782804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C20F7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8D910B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January 2027</w:t>
            </w:r>
          </w:p>
          <w:p w:rsidR="00EA4725" w:rsidRPr="00441372" w:rsidP="00441372" w14:paraId="6A63224E" w14:textId="77777777">
            <w:pPr>
              <w:spacing w:after="120"/>
              <w:ind w:left="607" w:hanging="607"/>
              <w:rPr>
                <w:b/>
              </w:rPr>
            </w:pPr>
            <w:r w:rsidRPr="00441372">
              <w:rPr>
                <w:b/>
              </w:rPr>
              <w:t>[ ]</w:t>
            </w:r>
            <w:r w:rsidRPr="00441372">
              <w:rPr>
                <w:b/>
              </w:rPr>
              <w:tab/>
              <w:t>Trade facilitating measure</w:t>
            </w:r>
            <w:r w:rsidRPr="0065690F">
              <w:t xml:space="preserve"> </w:t>
            </w:r>
          </w:p>
        </w:tc>
      </w:tr>
      <w:tr w14:paraId="72BCFC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4BCBC4"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0D4DBB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17 August 2026</w:t>
            </w:r>
          </w:p>
          <w:p w:rsidR="00EA4725" w:rsidRPr="00441372" w:rsidP="00441372" w14:paraId="20FE008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C273D" w:rsidRPr="0065690F" w:rsidP="00441372" w14:paraId="4B6811D7" w14:textId="77777777">
            <w:r w:rsidRPr="0065690F">
              <w:t>Viet Nam Food Administration, Ministry of Health of Viet Nam</w:t>
            </w:r>
          </w:p>
          <w:p w:rsidR="005C273D" w:rsidRPr="0065690F" w:rsidP="00441372" w14:paraId="72813F2B" w14:textId="77777777">
            <w:r w:rsidRPr="0065690F">
              <w:t>Lane 135 Nui Truc Street, Giang Vo ward, Ha Noi, Viet Nam</w:t>
            </w:r>
          </w:p>
          <w:p w:rsidR="005C273D" w:rsidRPr="0065690F" w:rsidP="00441372" w14:paraId="63613B32" w14:textId="77777777">
            <w:r w:rsidRPr="0065690F">
              <w:t xml:space="preserve">E-mail: </w:t>
            </w:r>
            <w:hyperlink r:id="rId7" w:history="1">
              <w:r w:rsidRPr="0065690F">
                <w:rPr>
                  <w:color w:val="0000FF"/>
                  <w:u w:val="single"/>
                </w:rPr>
                <w:t>phapchehoinhap@gmail.com</w:t>
              </w:r>
            </w:hyperlink>
          </w:p>
          <w:p w:rsidR="005C273D" w:rsidRPr="0065690F" w:rsidP="00734855" w14:paraId="2428E0A1" w14:textId="77777777">
            <w:pPr>
              <w:spacing w:after="240"/>
            </w:pPr>
            <w:r w:rsidRPr="0065690F">
              <w:t>Fax: +(84 24) 3846 3739</w:t>
            </w:r>
          </w:p>
          <w:p w:rsidR="005C273D" w:rsidRPr="0065690F" w:rsidP="00441372" w14:paraId="4F3E56CE" w14:textId="77777777">
            <w:r w:rsidRPr="0065690F">
              <w:t>Viet Nam Sanitary and Phytosaniary Notification Authority and Enquiry Point</w:t>
            </w:r>
          </w:p>
          <w:p w:rsidR="005C273D" w:rsidRPr="0065690F" w:rsidP="00441372" w14:paraId="25950045" w14:textId="77777777">
            <w:r w:rsidRPr="0065690F">
              <w:t>No 10 Nguyen Cong Hoan Street, Giang Vo ward, Ha Noi, Viet Nam</w:t>
            </w:r>
          </w:p>
          <w:p w:rsidR="005C273D" w:rsidRPr="0065690F" w:rsidP="00441372" w14:paraId="60380BF7" w14:textId="77777777">
            <w:r w:rsidRPr="0065690F">
              <w:t>Tel: +(84 4) 3734 4764</w:t>
            </w:r>
          </w:p>
          <w:p w:rsidR="005C273D" w:rsidRPr="0065690F" w:rsidP="00441372" w14:paraId="612FE5B6" w14:textId="77777777">
            <w:r w:rsidRPr="0065690F">
              <w:t xml:space="preserve">E-mail: </w:t>
            </w:r>
            <w:hyperlink r:id="rId8" w:history="1">
              <w:r w:rsidRPr="0065690F">
                <w:rPr>
                  <w:color w:val="0000FF"/>
                  <w:u w:val="single"/>
                </w:rPr>
                <w:t>spsvietnam@mae.gov.vn</w:t>
              </w:r>
            </w:hyperlink>
          </w:p>
          <w:p w:rsidR="005C273D" w:rsidRPr="0065690F" w:rsidP="00441372" w14:paraId="058C4EF0" w14:textId="77777777">
            <w:pPr>
              <w:spacing w:after="120"/>
            </w:pPr>
            <w:r w:rsidRPr="0065690F">
              <w:t xml:space="preserve">Website: </w:t>
            </w:r>
            <w:hyperlink r:id="rId9" w:history="1">
              <w:r w:rsidRPr="0065690F">
                <w:rPr>
                  <w:color w:val="0000FF"/>
                  <w:u w:val="single"/>
                </w:rPr>
                <w:t>http://www.spsvietnam.gov.vn</w:t>
              </w:r>
            </w:hyperlink>
          </w:p>
        </w:tc>
      </w:tr>
      <w:tr w14:paraId="01009948" w14:textId="77777777" w:rsidTr="00F3021D">
        <w:tblPrEx>
          <w:tblW w:w="5000" w:type="pct"/>
          <w:tblLayout w:type="fixed"/>
          <w:tblLook w:val="0000"/>
        </w:tblPrEx>
        <w:tc>
          <w:tcPr>
            <w:tcW w:w="707" w:type="dxa"/>
            <w:tcBorders>
              <w:top w:val="single" w:sz="6" w:space="0" w:color="auto"/>
            </w:tcBorders>
          </w:tcPr>
          <w:p w:rsidR="00EA4725" w:rsidRPr="00441372" w:rsidP="00F3021D" w14:paraId="5722D33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E0CC30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AA4027E" w14:textId="77777777">
            <w:pPr>
              <w:keepNext/>
              <w:keepLines/>
              <w:spacing w:after="120"/>
              <w:rPr>
                <w:bCs/>
              </w:rPr>
            </w:pPr>
            <w:hyperlink r:id="rId10" w:history="1">
              <w:r w:rsidRPr="0065690F">
                <w:rPr>
                  <w:bCs/>
                  <w:color w:val="0000FF"/>
                  <w:u w:val="single"/>
                </w:rPr>
                <w:t>http://www.spsvietnam.gov.vn/en/notification-of-viet-nam</w:t>
              </w:r>
            </w:hyperlink>
          </w:p>
        </w:tc>
      </w:tr>
    </w:tbl>
    <w:p w:rsidR="007141CF" w:rsidRPr="00441372" w:rsidP="00441372" w14:paraId="0F051C3A" w14:textId="77777777"/>
    <w:sectPr w:rsidSect="0073485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4855" w:rsidP="00734855" w14:paraId="79CEA8A0" w14:textId="70B835A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4855" w:rsidP="00734855" w14:paraId="03A30E9C" w14:textId="07FB5B1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498771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855" w:rsidRPr="00734855" w:rsidP="00734855" w14:paraId="44C8D819" w14:textId="77777777">
    <w:pPr>
      <w:pStyle w:val="Header"/>
      <w:pBdr>
        <w:bottom w:val="single" w:sz="4" w:space="1" w:color="auto"/>
      </w:pBdr>
      <w:tabs>
        <w:tab w:val="clear" w:pos="4513"/>
        <w:tab w:val="clear" w:pos="9027"/>
      </w:tabs>
      <w:jc w:val="center"/>
    </w:pPr>
    <w:r w:rsidRPr="00734855">
      <w:t>G/SPS/N/VNM/187</w:t>
    </w:r>
  </w:p>
  <w:p w:rsidR="00734855" w:rsidRPr="00734855" w:rsidP="00734855" w14:paraId="5889588D" w14:textId="77777777">
    <w:pPr>
      <w:pStyle w:val="Header"/>
      <w:pBdr>
        <w:bottom w:val="single" w:sz="4" w:space="1" w:color="auto"/>
      </w:pBdr>
      <w:tabs>
        <w:tab w:val="clear" w:pos="4513"/>
        <w:tab w:val="clear" w:pos="9027"/>
      </w:tabs>
      <w:jc w:val="center"/>
    </w:pPr>
  </w:p>
  <w:p w:rsidR="00734855" w:rsidRPr="00734855" w:rsidP="00734855" w14:paraId="3587FDA9" w14:textId="681714E4">
    <w:pPr>
      <w:pStyle w:val="Header"/>
      <w:pBdr>
        <w:bottom w:val="single" w:sz="4" w:space="1" w:color="auto"/>
      </w:pBdr>
      <w:tabs>
        <w:tab w:val="clear" w:pos="4513"/>
        <w:tab w:val="clear" w:pos="9027"/>
      </w:tabs>
      <w:jc w:val="center"/>
    </w:pPr>
    <w:r w:rsidRPr="00734855">
      <w:t xml:space="preserve">- </w:t>
    </w:r>
    <w:r w:rsidRPr="00734855">
      <w:fldChar w:fldCharType="begin"/>
    </w:r>
    <w:r w:rsidRPr="00734855">
      <w:instrText xml:space="preserve"> PAGE </w:instrText>
    </w:r>
    <w:r w:rsidRPr="00734855">
      <w:fldChar w:fldCharType="separate"/>
    </w:r>
    <w:r w:rsidRPr="00734855">
      <w:t>2</w:t>
    </w:r>
    <w:r w:rsidRPr="00734855">
      <w:fldChar w:fldCharType="end"/>
    </w:r>
    <w:r w:rsidRPr="00734855">
      <w:t xml:space="preserve"> -</w:t>
    </w:r>
  </w:p>
  <w:p w:rsidR="00EA4725" w:rsidRPr="00734855" w:rsidP="00734855" w14:paraId="58FEABED" w14:textId="5EEFED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855" w:rsidRPr="00734855" w:rsidP="00734855" w14:paraId="20DE74D7" w14:textId="77777777">
    <w:pPr>
      <w:pStyle w:val="Header"/>
      <w:pBdr>
        <w:bottom w:val="single" w:sz="4" w:space="1" w:color="auto"/>
      </w:pBdr>
      <w:tabs>
        <w:tab w:val="clear" w:pos="4513"/>
        <w:tab w:val="clear" w:pos="9027"/>
      </w:tabs>
      <w:jc w:val="center"/>
    </w:pPr>
    <w:r w:rsidRPr="00734855">
      <w:t>G/SPS/N/VNM/187</w:t>
    </w:r>
  </w:p>
  <w:p w:rsidR="00734855" w:rsidRPr="00734855" w:rsidP="00734855" w14:paraId="3B6CFB42" w14:textId="77777777">
    <w:pPr>
      <w:pStyle w:val="Header"/>
      <w:pBdr>
        <w:bottom w:val="single" w:sz="4" w:space="1" w:color="auto"/>
      </w:pBdr>
      <w:tabs>
        <w:tab w:val="clear" w:pos="4513"/>
        <w:tab w:val="clear" w:pos="9027"/>
      </w:tabs>
      <w:jc w:val="center"/>
    </w:pPr>
  </w:p>
  <w:p w:rsidR="00734855" w:rsidRPr="00734855" w:rsidP="00734855" w14:paraId="0D9B1398" w14:textId="11350E29">
    <w:pPr>
      <w:pStyle w:val="Header"/>
      <w:pBdr>
        <w:bottom w:val="single" w:sz="4" w:space="1" w:color="auto"/>
      </w:pBdr>
      <w:tabs>
        <w:tab w:val="clear" w:pos="4513"/>
        <w:tab w:val="clear" w:pos="9027"/>
      </w:tabs>
      <w:jc w:val="center"/>
    </w:pPr>
    <w:r w:rsidRPr="00734855">
      <w:t xml:space="preserve">- </w:t>
    </w:r>
    <w:r w:rsidRPr="00734855">
      <w:fldChar w:fldCharType="begin"/>
    </w:r>
    <w:r w:rsidRPr="00734855">
      <w:instrText xml:space="preserve"> PAGE </w:instrText>
    </w:r>
    <w:r w:rsidRPr="00734855">
      <w:fldChar w:fldCharType="separate"/>
    </w:r>
    <w:r w:rsidRPr="00734855">
      <w:t>3</w:t>
    </w:r>
    <w:r w:rsidRPr="00734855">
      <w:fldChar w:fldCharType="end"/>
    </w:r>
    <w:r w:rsidRPr="00734855">
      <w:t xml:space="preserve"> -</w:t>
    </w:r>
  </w:p>
  <w:p w:rsidR="00EA4725" w:rsidRPr="00734855" w:rsidP="00734855" w14:paraId="2AC9AF04" w14:textId="65EE9A1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8C5DE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F98EFF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93A3191" w14:textId="65A408CD">
          <w:pPr>
            <w:jc w:val="right"/>
            <w:rPr>
              <w:b/>
              <w:color w:val="FF0000"/>
              <w:szCs w:val="16"/>
            </w:rPr>
          </w:pPr>
          <w:r>
            <w:rPr>
              <w:b/>
              <w:color w:val="FF0000"/>
              <w:szCs w:val="16"/>
            </w:rPr>
            <w:t xml:space="preserve"> </w:t>
          </w:r>
        </w:p>
      </w:tc>
    </w:tr>
    <w:bookmarkEnd w:id="0"/>
    <w:tr w14:paraId="0E97398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BFBDCD4" w14:textId="046209AA">
          <w:pPr>
            <w:jc w:val="left"/>
          </w:pPr>
          <w:r>
            <w:rPr>
              <w:noProof/>
              <w:lang w:eastAsia="en-GB"/>
            </w:rPr>
            <w:drawing>
              <wp:inline distT="0" distB="0" distL="0" distR="0">
                <wp:extent cx="2395855" cy="7156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564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853B6C4" w14:textId="77777777">
          <w:pPr>
            <w:jc w:val="right"/>
            <w:rPr>
              <w:b/>
              <w:szCs w:val="16"/>
            </w:rPr>
          </w:pPr>
        </w:p>
      </w:tc>
    </w:tr>
    <w:tr w14:paraId="293C547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A86859F" w14:textId="77777777">
          <w:pPr>
            <w:jc w:val="left"/>
            <w:rPr>
              <w:noProof/>
              <w:lang w:eastAsia="en-GB"/>
            </w:rPr>
          </w:pPr>
        </w:p>
      </w:tc>
      <w:tc>
        <w:tcPr>
          <w:tcW w:w="5448" w:type="dxa"/>
          <w:gridSpan w:val="2"/>
          <w:shd w:val="clear" w:color="auto" w:fill="FFFFFF"/>
          <w:tcMar>
            <w:left w:w="108" w:type="dxa"/>
            <w:right w:w="108" w:type="dxa"/>
          </w:tcMar>
        </w:tcPr>
        <w:p w:rsidR="00734855" w:rsidP="00656ABC" w14:paraId="558EFCA5" w14:textId="77777777">
          <w:pPr>
            <w:jc w:val="right"/>
            <w:rPr>
              <w:b/>
              <w:szCs w:val="16"/>
            </w:rPr>
          </w:pPr>
          <w:bookmarkStart w:id="1" w:name="bmkSymbols"/>
          <w:r>
            <w:rPr>
              <w:b/>
              <w:szCs w:val="16"/>
            </w:rPr>
            <w:t>G/SPS/N/VNM/187</w:t>
          </w:r>
        </w:p>
        <w:bookmarkEnd w:id="1"/>
        <w:p w:rsidR="00656ABC" w:rsidRPr="00EA4725" w:rsidP="00656ABC" w14:paraId="09C016EE" w14:textId="6069CA9E">
          <w:pPr>
            <w:jc w:val="right"/>
            <w:rPr>
              <w:b/>
              <w:szCs w:val="16"/>
            </w:rPr>
          </w:pPr>
        </w:p>
      </w:tc>
    </w:tr>
    <w:tr w14:paraId="092F330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A8064CC" w14:textId="77777777"/>
      </w:tc>
      <w:tc>
        <w:tcPr>
          <w:tcW w:w="5448" w:type="dxa"/>
          <w:gridSpan w:val="2"/>
          <w:shd w:val="clear" w:color="auto" w:fill="FFFFFF"/>
          <w:tcMar>
            <w:left w:w="108" w:type="dxa"/>
            <w:right w:w="108" w:type="dxa"/>
          </w:tcMar>
          <w:vAlign w:val="center"/>
        </w:tcPr>
        <w:p w:rsidR="00ED54E0" w:rsidRPr="00EA4725" w:rsidP="00422B6F" w14:paraId="7AA78F3E" w14:textId="77777777">
          <w:pPr>
            <w:jc w:val="right"/>
            <w:rPr>
              <w:szCs w:val="16"/>
            </w:rPr>
          </w:pPr>
          <w:bookmarkStart w:id="2" w:name="spsDateDistribution"/>
          <w:bookmarkStart w:id="3" w:name="bmkDate"/>
          <w:bookmarkEnd w:id="2"/>
          <w:r w:rsidRPr="00EA4725">
            <w:rPr>
              <w:szCs w:val="16"/>
            </w:rPr>
            <w:t>3 August 2026</w:t>
          </w:r>
          <w:bookmarkEnd w:id="3"/>
        </w:p>
      </w:tc>
    </w:tr>
    <w:tr w14:paraId="2CFFF36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2C4CCBC" w14:textId="77777777">
          <w:pPr>
            <w:jc w:val="left"/>
            <w:rPr>
              <w:b/>
            </w:rPr>
          </w:pPr>
          <w:bookmarkStart w:id="4" w:name="bmkSerial"/>
          <w:r>
            <w:rPr>
              <w:rFonts w:ascii="Verdana" w:eastAsia="Verdana" w:hAnsi="Verdana" w:cs="Verdana"/>
              <w:b w:val="0"/>
              <w:color w:val="FF0000"/>
              <w:sz w:val="18"/>
            </w:rPr>
            <w:t>(26-5540)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2EF2F8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6ACF20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228FB86" w14:textId="284658E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9463D5D" w14:textId="3CD692D8">
          <w:pPr>
            <w:jc w:val="right"/>
            <w:rPr>
              <w:bCs/>
              <w:szCs w:val="18"/>
            </w:rPr>
          </w:pPr>
          <w:bookmarkStart w:id="7" w:name="bmkLanguage"/>
          <w:r>
            <w:rPr>
              <w:bCs/>
              <w:szCs w:val="18"/>
            </w:rPr>
            <w:t>Original: English</w:t>
          </w:r>
          <w:bookmarkEnd w:id="7"/>
        </w:p>
      </w:tc>
    </w:tr>
  </w:tbl>
  <w:p w:rsidR="00ED54E0" w:rsidRPr="00441372" w14:paraId="33CDB6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40E7209"/>
    <w:multiLevelType w:val="hybridMultilevel"/>
    <w:tmpl w:val="732CE1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3B5750"/>
    <w:multiLevelType w:val="hybridMultilevel"/>
    <w:tmpl w:val="B2D658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1286765">
    <w:abstractNumId w:val="9"/>
  </w:num>
  <w:num w:numId="2" w16cid:durableId="2076202746">
    <w:abstractNumId w:val="7"/>
  </w:num>
  <w:num w:numId="3" w16cid:durableId="16086431">
    <w:abstractNumId w:val="6"/>
  </w:num>
  <w:num w:numId="4" w16cid:durableId="337385369">
    <w:abstractNumId w:val="5"/>
  </w:num>
  <w:num w:numId="5" w16cid:durableId="536508029">
    <w:abstractNumId w:val="4"/>
  </w:num>
  <w:num w:numId="6" w16cid:durableId="852572239">
    <w:abstractNumId w:val="14"/>
  </w:num>
  <w:num w:numId="7" w16cid:durableId="1626544802">
    <w:abstractNumId w:val="13"/>
  </w:num>
  <w:num w:numId="8" w16cid:durableId="1080831941">
    <w:abstractNumId w:val="12"/>
  </w:num>
  <w:num w:numId="9" w16cid:durableId="8351535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283526">
    <w:abstractNumId w:val="15"/>
  </w:num>
  <w:num w:numId="11" w16cid:durableId="2032102050">
    <w:abstractNumId w:val="8"/>
  </w:num>
  <w:num w:numId="12" w16cid:durableId="535434963">
    <w:abstractNumId w:val="3"/>
  </w:num>
  <w:num w:numId="13" w16cid:durableId="1626620160">
    <w:abstractNumId w:val="2"/>
  </w:num>
  <w:num w:numId="14" w16cid:durableId="731120607">
    <w:abstractNumId w:val="1"/>
  </w:num>
  <w:num w:numId="15" w16cid:durableId="1529024838">
    <w:abstractNumId w:val="0"/>
  </w:num>
  <w:num w:numId="16" w16cid:durableId="332227018">
    <w:abstractNumId w:val="11"/>
  </w:num>
  <w:num w:numId="17" w16cid:durableId="14301519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273D"/>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34855"/>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4A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C0F31"/>
    <w:rsid w:val="00DD3BA1"/>
    <w:rsid w:val="00DE50DB"/>
    <w:rsid w:val="00DF6AE1"/>
    <w:rsid w:val="00E06B18"/>
    <w:rsid w:val="00E2538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75E7"/>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AC2952"/>
  <w15:docId w15:val="{6A8B3683-D8DA-4DA5-BEB1-590839AB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en/notification-of-viet-na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VNM/26_04028_00_e.pdf" TargetMode="External" /><Relationship Id="rId6" Type="http://schemas.openxmlformats.org/officeDocument/2006/relationships/hyperlink" Target="https://members.wto.org/crnattachments/2026/SPS/VNM/26_04028_00_x.pdf" TargetMode="External" /><Relationship Id="rId7" Type="http://schemas.openxmlformats.org/officeDocument/2006/relationships/hyperlink" Target="mailto:phapchehoinhap@gmail.com" TargetMode="External" /><Relationship Id="rId8" Type="http://schemas.openxmlformats.org/officeDocument/2006/relationships/hyperlink" Target="mailto:spsvietnam@mae.gov.vn" TargetMode="External" /><Relationship Id="rId9" Type="http://schemas.openxmlformats.org/officeDocument/2006/relationships/hyperlink" Target="http://www.spsvietnam.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e74d2115-424c-404b-acb6-6d910791df31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91CFDC5-4D5C-4D16-AAAC-E3B50909170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998</Words>
  <Characters>5765</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4</cp:revision>
  <dcterms:created xsi:type="dcterms:W3CDTF">2026-08-03T12:53:00Z</dcterms:created>
  <dcterms:modified xsi:type="dcterms:W3CDTF">2026-08-03T12:54:00Z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G/SPS/N/VNM/187</vt:lpwstr>
  </property>
  <property fmtid="{D5CDD505-2E9C-101B-9397-08002B2CF9AE}" pid="3" name="TitusGUID">
    <vt:lpwstr>e74d2115-424c-404b-acb6-6d910791df31</vt:lpwstr>
  </property>
  <property fmtid="{D5CDD505-2E9C-101B-9397-08002B2CF9AE}" pid="4" name="WTOCLASSIFICATION">
    <vt:lpwstr>PUBLIC</vt:lpwstr>
  </property>
</Properties>
</file>