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9F3D9B" w14:paraId="6A413A17"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D5C58F8" w14:textId="77777777" w:rsidTr="00F3021D">
        <w:tblPrEx>
          <w:tblW w:w="5000" w:type="pct"/>
          <w:tblLayout w:type="fixed"/>
          <w:tblLook w:val="0000"/>
        </w:tblPrEx>
        <w:tc>
          <w:tcPr>
            <w:tcW w:w="707" w:type="dxa"/>
            <w:tcBorders>
              <w:bottom w:val="single" w:sz="6" w:space="0" w:color="auto"/>
            </w:tcBorders>
          </w:tcPr>
          <w:p w:rsidR="00EA4725" w:rsidRPr="00441372" w:rsidP="00441372" w14:paraId="635E840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BFC1487"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50AC4EEA" w14:textId="77777777">
            <w:pPr>
              <w:spacing w:after="120"/>
            </w:pPr>
            <w:r w:rsidRPr="00441372">
              <w:rPr>
                <w:b/>
                <w:bCs/>
              </w:rPr>
              <w:t>If applicable, name of local government involved:</w:t>
            </w:r>
            <w:r w:rsidRPr="0065690F">
              <w:rPr>
                <w:bCs/>
              </w:rPr>
              <w:t xml:space="preserve"> </w:t>
            </w:r>
          </w:p>
        </w:tc>
      </w:tr>
      <w:tr w14:paraId="207BE9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CE2CD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29BDD0C" w14:textId="77777777">
            <w:pPr>
              <w:spacing w:before="120" w:after="120"/>
            </w:pPr>
            <w:r w:rsidRPr="00441372">
              <w:rPr>
                <w:b/>
              </w:rPr>
              <w:t>Agency responsible:</w:t>
            </w:r>
            <w:r w:rsidRPr="0065690F">
              <w:t xml:space="preserve"> Consumer Affairs Agency (CAA)</w:t>
            </w:r>
          </w:p>
        </w:tc>
      </w:tr>
      <w:tr w14:paraId="3F645E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AB73A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9F3D9B" w14:paraId="688181C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p>
          <w:p w:rsidR="009B0981" w:rsidRPr="0065690F" w:rsidP="009F3D9B" w14:paraId="4B5C5F2C" w14:textId="77777777">
            <w:pPr>
              <w:numPr>
                <w:ilvl w:val="0"/>
                <w:numId w:val="16"/>
              </w:numPr>
              <w:ind w:left="357" w:hanging="357"/>
            </w:pPr>
            <w:r w:rsidRPr="0065690F">
              <w:t>Meat and edible meat offal (HS codes: 02.01, 02.02, 02.03, 02.04, 02.05, 02.06, 02.07, 02.08 and 02.09)</w:t>
            </w:r>
          </w:p>
          <w:p w:rsidR="009B0981" w:rsidRPr="0065690F" w:rsidP="009F3D9B" w14:paraId="31BBF772" w14:textId="77777777">
            <w:pPr>
              <w:numPr>
                <w:ilvl w:val="0"/>
                <w:numId w:val="16"/>
              </w:numPr>
              <w:ind w:left="357" w:hanging="357"/>
            </w:pPr>
            <w:r w:rsidRPr="0065690F">
              <w:t>Dairy produce, birds' eggs and natural honey (HS codes: 04.01, 04.07, 04.08 and 04.09)</w:t>
            </w:r>
          </w:p>
          <w:p w:rsidR="009B0981" w:rsidRPr="0065690F" w:rsidP="009F3D9B" w14:paraId="1310AFCD" w14:textId="77777777">
            <w:pPr>
              <w:numPr>
                <w:ilvl w:val="0"/>
                <w:numId w:val="16"/>
              </w:numPr>
              <w:ind w:left="357" w:hanging="357"/>
            </w:pPr>
            <w:r w:rsidRPr="0065690F">
              <w:t>Animal originated products (HS code: 05.04)</w:t>
            </w:r>
          </w:p>
          <w:p w:rsidR="009B0981" w:rsidRPr="0065690F" w:rsidP="009F3D9B" w14:paraId="023507B8" w14:textId="77777777">
            <w:pPr>
              <w:numPr>
                <w:ilvl w:val="0"/>
                <w:numId w:val="16"/>
              </w:numPr>
              <w:ind w:left="357" w:hanging="357"/>
            </w:pPr>
            <w:r w:rsidRPr="0065690F">
              <w:t>Edible vegetables and certain roots and tubers (HS codes: 07.01, 07.02, 07.04, 07.06, 07.09, 07.10 and 07.14)</w:t>
            </w:r>
          </w:p>
          <w:p w:rsidR="009B0981" w:rsidRPr="0065690F" w:rsidP="009F3D9B" w14:paraId="4775D2D1" w14:textId="77777777">
            <w:pPr>
              <w:numPr>
                <w:ilvl w:val="0"/>
                <w:numId w:val="16"/>
              </w:numPr>
              <w:ind w:left="357" w:hanging="357"/>
            </w:pPr>
            <w:r w:rsidRPr="0065690F">
              <w:t>Edible fruit and nuts, peel of citrus fruit (HS codes: 08.01, 08.02, 08.04, 08.05, 08.08, 08.09, 08.10, 08.11 and 08.14)</w:t>
            </w:r>
          </w:p>
          <w:p w:rsidR="009B0981" w:rsidRPr="0065690F" w:rsidP="009F3D9B" w14:paraId="0E2585E1" w14:textId="77777777">
            <w:pPr>
              <w:numPr>
                <w:ilvl w:val="0"/>
                <w:numId w:val="16"/>
              </w:numPr>
              <w:ind w:left="357" w:hanging="357"/>
            </w:pPr>
            <w:r w:rsidRPr="0065690F">
              <w:t>Mate and spices (HS codes: 09.03, 09.04, 09.05, 09.06, 09.07, 09.08, 09.09 and 09.10)</w:t>
            </w:r>
          </w:p>
          <w:p w:rsidR="009B0981" w:rsidRPr="0065690F" w:rsidP="009F3D9B" w14:paraId="508DCD12" w14:textId="77777777">
            <w:pPr>
              <w:numPr>
                <w:ilvl w:val="0"/>
                <w:numId w:val="16"/>
              </w:numPr>
              <w:ind w:left="357" w:hanging="357"/>
            </w:pPr>
            <w:r w:rsidRPr="0065690F">
              <w:t>Cereals (HS codes: 10.01, 10.05 and 10.06)</w:t>
            </w:r>
          </w:p>
          <w:p w:rsidR="009B0981" w:rsidRPr="0065690F" w:rsidP="009F3D9B" w14:paraId="6B011E8D" w14:textId="77777777">
            <w:pPr>
              <w:numPr>
                <w:ilvl w:val="0"/>
                <w:numId w:val="16"/>
              </w:numPr>
              <w:ind w:left="357" w:hanging="357"/>
            </w:pPr>
            <w:r w:rsidRPr="0065690F">
              <w:t>Oil seeds and oleaginous fruits, miscellaneous grains, seeds and fruit (HS codes: 12.01, 12.02, 12.06 and 12.07)</w:t>
            </w:r>
          </w:p>
          <w:p w:rsidR="009B0981" w:rsidRPr="0065690F" w:rsidP="009F3D9B" w14:paraId="24FE0075" w14:textId="77777777">
            <w:pPr>
              <w:numPr>
                <w:ilvl w:val="0"/>
                <w:numId w:val="16"/>
              </w:numPr>
              <w:spacing w:after="120"/>
              <w:ind w:left="357" w:hanging="357"/>
            </w:pPr>
            <w:r w:rsidRPr="0065690F">
              <w:t>Animal or vegetable fats and oils (HS codes: 15.01, 15.02 and 15.06)</w:t>
            </w:r>
          </w:p>
        </w:tc>
      </w:tr>
      <w:tr w14:paraId="408E09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88225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99B39A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2FF9CC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32E415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C2D3F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0931D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FC8BEEC" w14:textId="77777777">
            <w:pPr>
              <w:spacing w:before="120" w:after="120"/>
            </w:pPr>
            <w:r w:rsidRPr="00441372">
              <w:rPr>
                <w:b/>
              </w:rPr>
              <w:t>Title of the notified document:</w:t>
            </w:r>
            <w:r w:rsidRPr="0065690F">
              <w:t xml:space="preserve"> Revision of the Specifications and Standards for Foods, Food Additives, </w:t>
            </w:r>
            <w:r w:rsidRPr="0065690F">
              <w:t>Etc.</w:t>
            </w:r>
            <w:r w:rsidRPr="0065690F">
              <w:t xml:space="preserve"> under the Food Sanitation Act (Revision of agricultural chemical residue standards)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23512CB7" w14:textId="77777777">
            <w:pPr>
              <w:spacing w:after="120"/>
            </w:pPr>
            <w:hyperlink r:id="rId5" w:tgtFrame="_blank" w:history="1">
              <w:r w:rsidRPr="00441372">
                <w:rPr>
                  <w:color w:val="0000FF"/>
                  <w:u w:val="single"/>
                </w:rPr>
                <w:t>https://members.wto.org/crnattachments/2026/SPS/JPN/26_03784_00_e.pdf</w:t>
              </w:r>
            </w:hyperlink>
          </w:p>
        </w:tc>
      </w:tr>
      <w:tr w14:paraId="43D5FC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DD5AE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9F3D9B" w14:paraId="3CF4C9D9" w14:textId="77777777">
            <w:pPr>
              <w:spacing w:before="120"/>
            </w:pPr>
            <w:r w:rsidRPr="00441372">
              <w:rPr>
                <w:b/>
              </w:rPr>
              <w:t>Description of content:</w:t>
            </w:r>
            <w:r w:rsidRPr="0065690F">
              <w:t xml:space="preserve"> Proposal of maximum residue limits (MRLs) for the following agricultural chemical:</w:t>
            </w:r>
          </w:p>
          <w:p w:rsidR="009B0981" w:rsidRPr="0065690F" w:rsidP="009F3D9B" w14:paraId="15F06EC3" w14:textId="77777777">
            <w:pPr>
              <w:spacing w:after="120"/>
            </w:pPr>
            <w:r w:rsidRPr="0065690F">
              <w:t>Pesticide/Veterinary drug: Carbaryl.</w:t>
            </w:r>
          </w:p>
        </w:tc>
      </w:tr>
      <w:tr w14:paraId="022C64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3202B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09FEBF8"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68C470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21506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5161334" w14:textId="77777777">
            <w:pPr>
              <w:spacing w:before="120" w:after="120"/>
            </w:pPr>
            <w:r w:rsidRPr="00441372">
              <w:rPr>
                <w:b/>
              </w:rPr>
              <w:t>Is there a relevant international standard? If so, identify the standard:</w:t>
            </w:r>
          </w:p>
          <w:p w:rsidR="00EA4725" w:rsidRPr="00441372" w:rsidP="00441372" w14:paraId="5AEB7AA5"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Pesticide/Veterinary drug Residues in Food and feed – Pesticide/Veterinary drug Index – 8 – Carbaryl</w:t>
            </w:r>
          </w:p>
          <w:p w:rsidR="00EA4725" w:rsidRPr="00441372" w:rsidP="006419E0" w14:paraId="16CCF418" w14:textId="77777777">
            <w:pPr>
              <w:spacing w:before="240"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6419E0" w14:paraId="4FBD02A0"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6419E0" w14:paraId="211AA006" w14:textId="77777777">
            <w:pPr>
              <w:spacing w:after="80"/>
              <w:ind w:left="720" w:hanging="720"/>
              <w:rPr>
                <w:b/>
              </w:rPr>
            </w:pPr>
            <w:r w:rsidRPr="00441372">
              <w:rPr>
                <w:b/>
              </w:rPr>
              <w:t>[ ]</w:t>
            </w:r>
            <w:r w:rsidRPr="00441372">
              <w:rPr>
                <w:b/>
              </w:rPr>
              <w:tab/>
              <w:t>None</w:t>
            </w:r>
          </w:p>
          <w:p w:rsidR="00EA4725" w:rsidRPr="00441372" w:rsidP="006419E0" w14:paraId="1579CF3D" w14:textId="77777777">
            <w:pPr>
              <w:spacing w:after="80"/>
              <w:rPr>
                <w:b/>
              </w:rPr>
            </w:pPr>
            <w:r w:rsidRPr="00441372">
              <w:rPr>
                <w:b/>
              </w:rPr>
              <w:t xml:space="preserve">Does this proposed regulation conform to the relevant international standard? </w:t>
            </w:r>
          </w:p>
          <w:p w:rsidR="00EA4725" w:rsidRPr="00441372" w:rsidP="006419E0" w14:paraId="7D100E74" w14:textId="77777777">
            <w:pPr>
              <w:spacing w:after="80"/>
              <w:rPr>
                <w:b/>
              </w:rPr>
            </w:pPr>
            <w:r w:rsidRPr="00441372">
              <w:rPr>
                <w:b/>
              </w:rPr>
              <w:t>[ ]</w:t>
            </w:r>
            <w:r w:rsidRPr="00441372">
              <w:rPr>
                <w:b/>
              </w:rPr>
              <w:t xml:space="preserve"> </w:t>
            </w:r>
            <w:r w:rsidRPr="00441372">
              <w:rPr>
                <w:b/>
              </w:rPr>
              <w:t>Yes   [</w:t>
            </w:r>
            <w:r w:rsidRPr="00441372">
              <w:rPr>
                <w:b/>
              </w:rPr>
              <w:t>X] No</w:t>
            </w:r>
          </w:p>
          <w:p w:rsidR="00EA4725" w:rsidRPr="00441372" w:rsidP="00441372" w14:paraId="6C077A4A" w14:textId="77777777">
            <w:r w:rsidRPr="00441372">
              <w:rPr>
                <w:b/>
              </w:rPr>
              <w:t>If no, describe, whenever possible, how and why it deviates from the international standard:</w:t>
            </w:r>
            <w:r w:rsidRPr="0065690F">
              <w:t xml:space="preserve"> Asparagus, Tomato, Pimiento (sweet pepper), Citrus </w:t>
            </w:r>
            <w:r w:rsidRPr="0065690F">
              <w:t>natsudaidai</w:t>
            </w:r>
            <w:r w:rsidRPr="0065690F">
              <w:t xml:space="preserve"> (whole), Tomato juice and Tomato paste: </w:t>
            </w:r>
          </w:p>
          <w:p w:rsidR="009B0981" w:rsidRPr="0065690F" w:rsidP="006419E0" w14:paraId="75EB565A" w14:textId="77777777">
            <w:pPr>
              <w:spacing w:after="80"/>
            </w:pPr>
            <w:r w:rsidRPr="0065690F">
              <w:t xml:space="preserve">Although the Codex Alimentarius Commission (CAC) has set the MRL for Asparagus, Tomato, Pimiento (sweet pepper), Citrus </w:t>
            </w:r>
            <w:r w:rsidRPr="0065690F">
              <w:t>natsudaidai</w:t>
            </w:r>
            <w:r w:rsidRPr="0065690F">
              <w:t xml:space="preserve"> (whole), Tomato juice and Tomato paste at 15 ppm, 5 ppm, 5 ppm, 15 ppm, 3 ppm and 10 ppm, respectively, CAA proposes not setting the MRLs for these commodities. During the review process, CAA conducted the risk assessment of the chemical by adapting additional toxicological information from the Food Safety Commission. Our assessment indicates the short-term dietary exposure will exceed the limit of </w:t>
            </w:r>
            <w:r w:rsidRPr="0065690F">
              <w:t>ARfD</w:t>
            </w:r>
            <w:r w:rsidRPr="0065690F">
              <w:t xml:space="preserve"> if CAA adopts the Codex MRLs for these commodities. Since supervised trials data from other countries for these commodities are not available, CAA has decided not to establish the MRLs for these commodities.</w:t>
            </w:r>
          </w:p>
          <w:p w:rsidR="009B0981" w:rsidRPr="0065690F" w:rsidP="00441372" w14:paraId="605CA312" w14:textId="77777777">
            <w:r w:rsidRPr="0065690F">
              <w:t xml:space="preserve">Orange (including navel </w:t>
            </w:r>
            <w:r w:rsidRPr="0065690F">
              <w:t>orange)and</w:t>
            </w:r>
            <w:r w:rsidRPr="0065690F">
              <w:t xml:space="preserve"> Grapefruit:</w:t>
            </w:r>
          </w:p>
          <w:p w:rsidR="009B0981" w:rsidRPr="0065690F" w:rsidP="00441372" w14:paraId="5CE8C46D" w14:textId="004B9F08">
            <w:pPr>
              <w:spacing w:after="120"/>
            </w:pPr>
            <w:r w:rsidRPr="0065690F">
              <w:t>As the CAC has set the MRLs for Orange (including navel orange) and Grapefruit at 15</w:t>
            </w:r>
            <w:r w:rsidR="006419E0">
              <w:t> </w:t>
            </w:r>
            <w:r w:rsidRPr="0065690F">
              <w:t xml:space="preserve">ppm, CAA carried out the risk assessment of the chemical with additional toxicological information from the Food Safety Commission. As a result, it is found that the short-term dietary exposure will exceed the limit of </w:t>
            </w:r>
            <w:r w:rsidRPr="0065690F">
              <w:t>ARfD</w:t>
            </w:r>
            <w:r w:rsidRPr="0065690F">
              <w:t xml:space="preserve">, </w:t>
            </w:r>
            <w:r w:rsidRPr="0065690F">
              <w:t>provided that</w:t>
            </w:r>
            <w:r w:rsidRPr="0065690F">
              <w:t xml:space="preserve"> CAA adopts the Codex MRLs for these commodities. Instead, CAA has established the MRLs for these commodities at 5</w:t>
            </w:r>
            <w:r w:rsidR="006419E0">
              <w:t> </w:t>
            </w:r>
            <w:r w:rsidRPr="0065690F">
              <w:t>ppm based on the supervised trials data from abroad, ensuring sufficient consumer safety.</w:t>
            </w:r>
          </w:p>
        </w:tc>
      </w:tr>
      <w:tr w14:paraId="32D9BA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0D5B81" w14:textId="77777777">
            <w:pPr>
              <w:spacing w:before="120" w:after="120"/>
              <w:jc w:val="left"/>
            </w:pPr>
            <w:r w:rsidRPr="00441372">
              <w:rPr>
                <w:b/>
              </w:rPr>
              <w:t>9.</w:t>
            </w:r>
          </w:p>
        </w:tc>
        <w:tc>
          <w:tcPr>
            <w:tcW w:w="8320" w:type="dxa"/>
            <w:tcBorders>
              <w:top w:val="single" w:sz="6" w:space="0" w:color="auto"/>
              <w:bottom w:val="single" w:sz="6" w:space="0" w:color="auto"/>
            </w:tcBorders>
          </w:tcPr>
          <w:p w:rsidR="009B0981" w:rsidRPr="0065690F" w:rsidP="009F3D9B" w14:paraId="32639F0E" w14:textId="52522F5D">
            <w:pPr>
              <w:spacing w:before="120" w:after="120"/>
            </w:pPr>
            <w:r w:rsidRPr="00441372">
              <w:rPr>
                <w:b/>
              </w:rPr>
              <w:t>Other relevant documents and language(s) in which these are available:</w:t>
            </w:r>
            <w:r w:rsidRPr="0065690F">
              <w:t xml:space="preserve"> Food</w:t>
            </w:r>
            <w:r w:rsidR="009F3D9B">
              <w:t> </w:t>
            </w:r>
            <w:r w:rsidRPr="0065690F">
              <w:t>Sanitation</w:t>
            </w:r>
            <w:r w:rsidR="009F3D9B">
              <w:t> </w:t>
            </w:r>
            <w:r w:rsidRPr="0065690F">
              <w:t>Act</w:t>
            </w:r>
            <w:r w:rsidR="009F3D9B">
              <w:t> </w:t>
            </w:r>
            <w:r w:rsidRPr="0065690F">
              <w:t>(available</w:t>
            </w:r>
            <w:r w:rsidR="009F3D9B">
              <w:t> </w:t>
            </w:r>
            <w:r w:rsidRPr="0065690F">
              <w:t>in</w:t>
            </w:r>
            <w:r w:rsidR="009F3D9B">
              <w:t> </w:t>
            </w:r>
            <w:r w:rsidRPr="0065690F">
              <w:t>English</w:t>
            </w:r>
            <w:r w:rsidR="009F3D9B">
              <w:t> </w:t>
            </w:r>
            <w:r w:rsidRPr="0065690F">
              <w:t>at:</w:t>
            </w:r>
            <w:r w:rsidR="009F3D9B">
              <w:t> </w:t>
            </w:r>
            <w:hyperlink r:id="rId6" w:history="1">
              <w:r w:rsidRPr="00AC0F49" w:rsidR="009F3D9B">
                <w:rPr>
                  <w:rStyle w:val="Hyperlink"/>
                </w:rPr>
                <w:t>https://www.japaneselawtranslation.go.jp/ja/laws/view/3687</w:t>
              </w:r>
            </w:hyperlink>
            <w:r w:rsidRPr="0065690F">
              <w:t>). When adopted, these MRLs are to be published in Kampo (Official Government Gazette) (available in Japanese).</w:t>
            </w:r>
          </w:p>
        </w:tc>
      </w:tr>
      <w:tr w14:paraId="3CB781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D46EE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6419E0" w14:paraId="21AE984A" w14:textId="77777777">
            <w:pPr>
              <w:spacing w:before="120" w:after="8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As soon as possible after the final date of the comment period.</w:t>
            </w:r>
          </w:p>
          <w:p w:rsidR="00EA4725" w:rsidRPr="00441372" w:rsidP="00441372" w14:paraId="42150D99"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As soon as possible after the final date of the comment period.</w:t>
            </w:r>
          </w:p>
        </w:tc>
      </w:tr>
      <w:tr w14:paraId="5AFDE8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F75EB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AF925D0"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These proposed standards will take effect after a certain period of grace.</w:t>
            </w:r>
          </w:p>
          <w:p w:rsidR="00EA4725" w:rsidRPr="00441372" w:rsidP="00441372" w14:paraId="032C7129" w14:textId="77777777">
            <w:pPr>
              <w:spacing w:after="120"/>
              <w:ind w:left="607" w:hanging="607"/>
              <w:rPr>
                <w:b/>
              </w:rPr>
            </w:pPr>
            <w:r w:rsidRPr="00441372">
              <w:rPr>
                <w:b/>
              </w:rPr>
              <w:t>[ ]</w:t>
            </w:r>
            <w:r w:rsidRPr="00441372">
              <w:rPr>
                <w:b/>
              </w:rPr>
              <w:tab/>
              <w:t>Trade facilitating measure</w:t>
            </w:r>
            <w:r w:rsidRPr="0065690F">
              <w:t xml:space="preserve"> </w:t>
            </w:r>
          </w:p>
        </w:tc>
      </w:tr>
      <w:tr w14:paraId="07F5E7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BF9A6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6932C6C" w14:textId="05ADA762">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18 September 2026</w:t>
            </w:r>
            <w:r w:rsidR="009F3D9B">
              <w:t>.</w:t>
            </w:r>
            <w:r w:rsidRPr="0065690F">
              <w:t xml:space="preserve"> Comments only to updated MRLs (marked with black circles and/or white circles in attached annexes).</w:t>
            </w:r>
          </w:p>
          <w:p w:rsidR="00EA4725" w:rsidRPr="00441372" w:rsidP="00441372" w14:paraId="771BFE40"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tc>
      </w:tr>
      <w:tr w14:paraId="3E2CD7FA" w14:textId="77777777" w:rsidTr="00F3021D">
        <w:tblPrEx>
          <w:tblW w:w="5000" w:type="pct"/>
          <w:tblLayout w:type="fixed"/>
          <w:tblLook w:val="0000"/>
        </w:tblPrEx>
        <w:tc>
          <w:tcPr>
            <w:tcW w:w="707" w:type="dxa"/>
            <w:tcBorders>
              <w:top w:val="single" w:sz="6" w:space="0" w:color="auto"/>
            </w:tcBorders>
          </w:tcPr>
          <w:p w:rsidR="00EA4725" w:rsidRPr="00441372" w:rsidP="00F3021D" w14:paraId="7FB8EBD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43B8A63"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2B38F3AC" w14:textId="77777777">
            <w:pPr>
              <w:keepNext/>
              <w:keepLines/>
              <w:rPr>
                <w:bCs/>
              </w:rPr>
            </w:pPr>
            <w:r w:rsidRPr="0065690F">
              <w:rPr>
                <w:bCs/>
              </w:rPr>
              <w:t>Japan Enquiry Point</w:t>
            </w:r>
          </w:p>
          <w:p w:rsidR="00EA4725" w:rsidRPr="0065690F" w:rsidP="00F3021D" w14:paraId="42E8E321" w14:textId="77777777">
            <w:pPr>
              <w:keepNext/>
              <w:keepLines/>
              <w:rPr>
                <w:bCs/>
              </w:rPr>
            </w:pPr>
            <w:r w:rsidRPr="0065690F">
              <w:rPr>
                <w:bCs/>
              </w:rPr>
              <w:t>International Trade Division</w:t>
            </w:r>
          </w:p>
          <w:p w:rsidR="00EA4725" w:rsidRPr="0065690F" w:rsidP="00F3021D" w14:paraId="7B5E3410" w14:textId="77777777">
            <w:pPr>
              <w:keepNext/>
              <w:keepLines/>
              <w:rPr>
                <w:bCs/>
              </w:rPr>
            </w:pPr>
            <w:r w:rsidRPr="0065690F">
              <w:rPr>
                <w:bCs/>
              </w:rPr>
              <w:t>Economic Affairs Bureau</w:t>
            </w:r>
          </w:p>
          <w:p w:rsidR="00EA4725" w:rsidRPr="0065690F" w:rsidP="00F3021D" w14:paraId="68004A2A" w14:textId="77777777">
            <w:pPr>
              <w:keepNext/>
              <w:keepLines/>
              <w:rPr>
                <w:bCs/>
              </w:rPr>
            </w:pPr>
            <w:r w:rsidRPr="0065690F">
              <w:rPr>
                <w:bCs/>
              </w:rPr>
              <w:t>Ministry of Foreign Affairs</w:t>
            </w:r>
          </w:p>
          <w:p w:rsidR="00EA4725" w:rsidRPr="009F3D9B" w:rsidP="00F3021D" w14:paraId="6E2A0CF0" w14:textId="77777777">
            <w:pPr>
              <w:keepNext/>
              <w:keepLines/>
              <w:rPr>
                <w:bCs/>
                <w:lang w:val="fr-CH"/>
              </w:rPr>
            </w:pPr>
            <w:r w:rsidRPr="009F3D9B">
              <w:rPr>
                <w:bCs/>
                <w:lang w:val="fr-CH"/>
              </w:rPr>
              <w:t>Fax:</w:t>
            </w:r>
            <w:r w:rsidRPr="009F3D9B">
              <w:rPr>
                <w:bCs/>
                <w:lang w:val="fr-CH"/>
              </w:rPr>
              <w:t xml:space="preserve"> +(81 3) 5501 8343</w:t>
            </w:r>
          </w:p>
          <w:p w:rsidR="00EA4725" w:rsidRPr="009F3D9B" w:rsidP="00F3021D" w14:paraId="5E3F51AA" w14:textId="77777777">
            <w:pPr>
              <w:keepNext/>
              <w:keepLines/>
              <w:spacing w:after="120"/>
              <w:rPr>
                <w:bCs/>
                <w:lang w:val="fr-CH"/>
              </w:rPr>
            </w:pPr>
            <w:r w:rsidRPr="009F3D9B">
              <w:rPr>
                <w:bCs/>
                <w:lang w:val="fr-CH"/>
              </w:rPr>
              <w:t>E-mail:</w:t>
            </w:r>
            <w:r w:rsidRPr="009F3D9B">
              <w:rPr>
                <w:bCs/>
                <w:lang w:val="fr-CH"/>
              </w:rPr>
              <w:t xml:space="preserve"> </w:t>
            </w:r>
            <w:hyperlink r:id="rId7" w:history="1">
              <w:r w:rsidRPr="009F3D9B">
                <w:rPr>
                  <w:bCs/>
                  <w:color w:val="0000FF"/>
                  <w:u w:val="single"/>
                  <w:lang w:val="fr-CH"/>
                </w:rPr>
                <w:t>enquiry@mofa.go.jp</w:t>
              </w:r>
            </w:hyperlink>
          </w:p>
        </w:tc>
      </w:tr>
    </w:tbl>
    <w:p w:rsidR="007141CF" w:rsidRPr="009F3D9B" w:rsidP="00441372" w14:paraId="596656E7" w14:textId="77777777">
      <w:pPr>
        <w:rPr>
          <w:sz w:val="2"/>
          <w:szCs w:val="2"/>
          <w:lang w:val="fr-CH"/>
        </w:rPr>
      </w:pPr>
    </w:p>
    <w:sectPr w:rsidSect="009F3D9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F3D9B" w:rsidP="009F3D9B" w14:paraId="695433BF" w14:textId="2C45F72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F3D9B" w:rsidP="009F3D9B" w14:paraId="108B2170" w14:textId="755106D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8A8A68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D9B" w:rsidRPr="009F3D9B" w:rsidP="009F3D9B" w14:paraId="3A71D96F" w14:textId="77777777">
    <w:pPr>
      <w:pStyle w:val="Header"/>
      <w:pBdr>
        <w:bottom w:val="single" w:sz="4" w:space="1" w:color="auto"/>
      </w:pBdr>
      <w:tabs>
        <w:tab w:val="clear" w:pos="4513"/>
        <w:tab w:val="clear" w:pos="9027"/>
      </w:tabs>
      <w:jc w:val="center"/>
    </w:pPr>
    <w:r w:rsidRPr="009F3D9B">
      <w:t>G/SPS/N/JPN/1421</w:t>
    </w:r>
  </w:p>
  <w:p w:rsidR="009F3D9B" w:rsidRPr="009F3D9B" w:rsidP="009F3D9B" w14:paraId="2B3FBBA6" w14:textId="77777777">
    <w:pPr>
      <w:pStyle w:val="Header"/>
      <w:pBdr>
        <w:bottom w:val="single" w:sz="4" w:space="1" w:color="auto"/>
      </w:pBdr>
      <w:tabs>
        <w:tab w:val="clear" w:pos="4513"/>
        <w:tab w:val="clear" w:pos="9027"/>
      </w:tabs>
      <w:jc w:val="center"/>
    </w:pPr>
  </w:p>
  <w:p w:rsidR="009F3D9B" w:rsidRPr="009F3D9B" w:rsidP="009F3D9B" w14:paraId="6418122D" w14:textId="3CAF46E6">
    <w:pPr>
      <w:pStyle w:val="Header"/>
      <w:pBdr>
        <w:bottom w:val="single" w:sz="4" w:space="1" w:color="auto"/>
      </w:pBdr>
      <w:tabs>
        <w:tab w:val="clear" w:pos="4513"/>
        <w:tab w:val="clear" w:pos="9027"/>
      </w:tabs>
      <w:jc w:val="center"/>
    </w:pPr>
    <w:r w:rsidRPr="009F3D9B">
      <w:t xml:space="preserve">- </w:t>
    </w:r>
    <w:r w:rsidRPr="009F3D9B">
      <w:fldChar w:fldCharType="begin"/>
    </w:r>
    <w:r w:rsidRPr="009F3D9B">
      <w:instrText xml:space="preserve"> PAGE </w:instrText>
    </w:r>
    <w:r w:rsidRPr="009F3D9B">
      <w:fldChar w:fldCharType="separate"/>
    </w:r>
    <w:r w:rsidRPr="009F3D9B">
      <w:t>2</w:t>
    </w:r>
    <w:r w:rsidRPr="009F3D9B">
      <w:fldChar w:fldCharType="end"/>
    </w:r>
    <w:r w:rsidRPr="009F3D9B">
      <w:t xml:space="preserve"> -</w:t>
    </w:r>
  </w:p>
  <w:p w:rsidR="00EA4725" w:rsidRPr="009F3D9B" w:rsidP="009F3D9B" w14:paraId="20BB9F5A" w14:textId="701EAE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D9B" w:rsidRPr="009F3D9B" w:rsidP="009F3D9B" w14:paraId="5540A9A1" w14:textId="77777777">
    <w:pPr>
      <w:pStyle w:val="Header"/>
      <w:pBdr>
        <w:bottom w:val="single" w:sz="4" w:space="1" w:color="auto"/>
      </w:pBdr>
      <w:tabs>
        <w:tab w:val="clear" w:pos="4513"/>
        <w:tab w:val="clear" w:pos="9027"/>
      </w:tabs>
      <w:jc w:val="center"/>
    </w:pPr>
    <w:r w:rsidRPr="009F3D9B">
      <w:t>G/SPS/N/JPN/1421</w:t>
    </w:r>
  </w:p>
  <w:p w:rsidR="009F3D9B" w:rsidRPr="009F3D9B" w:rsidP="009F3D9B" w14:paraId="38BAC4DA" w14:textId="77777777">
    <w:pPr>
      <w:pStyle w:val="Header"/>
      <w:pBdr>
        <w:bottom w:val="single" w:sz="4" w:space="1" w:color="auto"/>
      </w:pBdr>
      <w:tabs>
        <w:tab w:val="clear" w:pos="4513"/>
        <w:tab w:val="clear" w:pos="9027"/>
      </w:tabs>
      <w:jc w:val="center"/>
    </w:pPr>
  </w:p>
  <w:p w:rsidR="009F3D9B" w:rsidRPr="009F3D9B" w:rsidP="009F3D9B" w14:paraId="0C17D51B" w14:textId="2CB86300">
    <w:pPr>
      <w:pStyle w:val="Header"/>
      <w:pBdr>
        <w:bottom w:val="single" w:sz="4" w:space="1" w:color="auto"/>
      </w:pBdr>
      <w:tabs>
        <w:tab w:val="clear" w:pos="4513"/>
        <w:tab w:val="clear" w:pos="9027"/>
      </w:tabs>
      <w:jc w:val="center"/>
    </w:pPr>
    <w:r w:rsidRPr="009F3D9B">
      <w:t xml:space="preserve">- </w:t>
    </w:r>
    <w:r w:rsidRPr="009F3D9B">
      <w:fldChar w:fldCharType="begin"/>
    </w:r>
    <w:r w:rsidRPr="009F3D9B">
      <w:instrText xml:space="preserve"> PAGE </w:instrText>
    </w:r>
    <w:r w:rsidRPr="009F3D9B">
      <w:fldChar w:fldCharType="separate"/>
    </w:r>
    <w:r w:rsidRPr="009F3D9B">
      <w:rPr>
        <w:noProof/>
      </w:rPr>
      <w:t>2</w:t>
    </w:r>
    <w:r w:rsidRPr="009F3D9B">
      <w:fldChar w:fldCharType="end"/>
    </w:r>
    <w:r w:rsidRPr="009F3D9B">
      <w:t xml:space="preserve"> -</w:t>
    </w:r>
  </w:p>
  <w:p w:rsidR="00EA4725" w:rsidRPr="009F3D9B" w:rsidP="009F3D9B" w14:paraId="117A283C" w14:textId="13284CD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96BE7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74CC32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6E6AD64" w14:textId="1615C7D5">
          <w:pPr>
            <w:jc w:val="right"/>
            <w:rPr>
              <w:b/>
              <w:color w:val="FF0000"/>
              <w:szCs w:val="16"/>
            </w:rPr>
          </w:pPr>
          <w:r>
            <w:rPr>
              <w:b/>
              <w:color w:val="FF0000"/>
              <w:szCs w:val="16"/>
            </w:rPr>
            <w:t xml:space="preserve"> </w:t>
          </w:r>
        </w:p>
      </w:tc>
    </w:tr>
    <w:bookmarkEnd w:id="0"/>
    <w:tr w14:paraId="193928C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4153BE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EA4725" w:rsidP="00422B6F" w14:paraId="5DA83654" w14:textId="77777777">
          <w:pPr>
            <w:jc w:val="right"/>
            <w:rPr>
              <w:b/>
              <w:szCs w:val="16"/>
            </w:rPr>
          </w:pPr>
        </w:p>
      </w:tc>
    </w:tr>
    <w:tr w14:paraId="51589D3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0DF3D14" w14:textId="77777777">
          <w:pPr>
            <w:jc w:val="left"/>
            <w:rPr>
              <w:noProof/>
              <w:lang w:eastAsia="en-GB"/>
            </w:rPr>
          </w:pPr>
        </w:p>
      </w:tc>
      <w:tc>
        <w:tcPr>
          <w:tcW w:w="5448" w:type="dxa"/>
          <w:gridSpan w:val="2"/>
          <w:shd w:val="clear" w:color="auto" w:fill="FFFFFF"/>
          <w:tcMar>
            <w:left w:w="108" w:type="dxa"/>
            <w:right w:w="108" w:type="dxa"/>
          </w:tcMar>
        </w:tcPr>
        <w:p w:rsidR="009F3D9B" w:rsidP="00656ABC" w14:paraId="0ADC8D18" w14:textId="77777777">
          <w:pPr>
            <w:jc w:val="right"/>
            <w:rPr>
              <w:b/>
              <w:szCs w:val="16"/>
            </w:rPr>
          </w:pPr>
          <w:bookmarkStart w:id="1" w:name="bmkSymbols"/>
          <w:r>
            <w:rPr>
              <w:b/>
              <w:szCs w:val="16"/>
            </w:rPr>
            <w:t>G/SPS/N/JPN/1421</w:t>
          </w:r>
        </w:p>
        <w:bookmarkEnd w:id="1"/>
        <w:p w:rsidR="00656ABC" w:rsidRPr="00EA4725" w:rsidP="00656ABC" w14:paraId="0CBD32F5" w14:textId="180ECD09">
          <w:pPr>
            <w:jc w:val="right"/>
            <w:rPr>
              <w:b/>
              <w:szCs w:val="16"/>
            </w:rPr>
          </w:pPr>
        </w:p>
      </w:tc>
    </w:tr>
    <w:tr w14:paraId="4829E1B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F955539" w14:textId="77777777"/>
      </w:tc>
      <w:tc>
        <w:tcPr>
          <w:tcW w:w="5448" w:type="dxa"/>
          <w:gridSpan w:val="2"/>
          <w:shd w:val="clear" w:color="auto" w:fill="FFFFFF"/>
          <w:tcMar>
            <w:left w:w="108" w:type="dxa"/>
            <w:right w:w="108" w:type="dxa"/>
          </w:tcMar>
          <w:vAlign w:val="center"/>
        </w:tcPr>
        <w:p w:rsidR="00ED54E0" w:rsidRPr="00EA4725" w:rsidP="00422B6F" w14:paraId="2EF355A8" w14:textId="77777777">
          <w:pPr>
            <w:jc w:val="right"/>
            <w:rPr>
              <w:szCs w:val="16"/>
            </w:rPr>
          </w:pPr>
          <w:bookmarkStart w:id="2" w:name="spsDateDistribution"/>
          <w:bookmarkStart w:id="3" w:name="bmkDate"/>
          <w:bookmarkEnd w:id="2"/>
          <w:r w:rsidRPr="00EA4725">
            <w:rPr>
              <w:szCs w:val="16"/>
            </w:rPr>
            <w:t>20 July 2026</w:t>
          </w:r>
          <w:bookmarkEnd w:id="3"/>
        </w:p>
      </w:tc>
    </w:tr>
    <w:tr w14:paraId="7E804A5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9C5724B" w14:textId="77777777">
          <w:pPr>
            <w:jc w:val="left"/>
            <w:rPr>
              <w:b/>
            </w:rPr>
          </w:pPr>
          <w:bookmarkStart w:id="4" w:name="bmkSerial"/>
          <w:r>
            <w:rPr>
              <w:rFonts w:ascii="Verdana" w:eastAsia="Verdana" w:hAnsi="Verdana" w:cs="Verdana"/>
              <w:b w:val="0"/>
              <w:color w:val="FF0000"/>
              <w:sz w:val="18"/>
            </w:rPr>
            <w:t>(26-5221)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6BE52E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F15040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AB058A7" w14:textId="0A02382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A45B3F0" w14:textId="33A057E9">
          <w:pPr>
            <w:jc w:val="right"/>
            <w:rPr>
              <w:bCs/>
              <w:szCs w:val="18"/>
            </w:rPr>
          </w:pPr>
          <w:bookmarkStart w:id="7" w:name="bmkLanguage"/>
          <w:r>
            <w:rPr>
              <w:bCs/>
              <w:szCs w:val="18"/>
            </w:rPr>
            <w:t>Original: English</w:t>
          </w:r>
          <w:bookmarkEnd w:id="7"/>
        </w:p>
      </w:tc>
    </w:tr>
  </w:tbl>
  <w:p w:rsidR="00ED54E0" w:rsidRPr="00441372" w14:paraId="4447AA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75463579">
    <w:abstractNumId w:val="9"/>
  </w:num>
  <w:num w:numId="2" w16cid:durableId="1145123161">
    <w:abstractNumId w:val="7"/>
  </w:num>
  <w:num w:numId="3" w16cid:durableId="889459981">
    <w:abstractNumId w:val="6"/>
  </w:num>
  <w:num w:numId="4" w16cid:durableId="2138140715">
    <w:abstractNumId w:val="5"/>
  </w:num>
  <w:num w:numId="5" w16cid:durableId="1965847734">
    <w:abstractNumId w:val="4"/>
  </w:num>
  <w:num w:numId="6" w16cid:durableId="2133747585">
    <w:abstractNumId w:val="12"/>
  </w:num>
  <w:num w:numId="7" w16cid:durableId="1187402847">
    <w:abstractNumId w:val="11"/>
  </w:num>
  <w:num w:numId="8" w16cid:durableId="178202990">
    <w:abstractNumId w:val="10"/>
  </w:num>
  <w:num w:numId="9" w16cid:durableId="20629472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3313227">
    <w:abstractNumId w:val="13"/>
  </w:num>
  <w:num w:numId="11" w16cid:durableId="1432386641">
    <w:abstractNumId w:val="8"/>
  </w:num>
  <w:num w:numId="12" w16cid:durableId="532621944">
    <w:abstractNumId w:val="3"/>
  </w:num>
  <w:num w:numId="13" w16cid:durableId="62528628">
    <w:abstractNumId w:val="2"/>
  </w:num>
  <w:num w:numId="14" w16cid:durableId="249627636">
    <w:abstractNumId w:val="1"/>
  </w:num>
  <w:num w:numId="15" w16cid:durableId="638152292">
    <w:abstractNumId w:val="0"/>
  </w:num>
  <w:num w:numId="16" w16cid:durableId="970553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0CB3"/>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06093"/>
    <w:rsid w:val="00422B6F"/>
    <w:rsid w:val="00423377"/>
    <w:rsid w:val="00441372"/>
    <w:rsid w:val="00467032"/>
    <w:rsid w:val="0046754A"/>
    <w:rsid w:val="004B39D5"/>
    <w:rsid w:val="004D5E30"/>
    <w:rsid w:val="004E4B52"/>
    <w:rsid w:val="004F203A"/>
    <w:rsid w:val="005336B8"/>
    <w:rsid w:val="00547B5F"/>
    <w:rsid w:val="005B04B9"/>
    <w:rsid w:val="005B68C7"/>
    <w:rsid w:val="005B7054"/>
    <w:rsid w:val="005C04C1"/>
    <w:rsid w:val="005D5981"/>
    <w:rsid w:val="005E6F8D"/>
    <w:rsid w:val="005F30CB"/>
    <w:rsid w:val="00612644"/>
    <w:rsid w:val="006419E0"/>
    <w:rsid w:val="0065690F"/>
    <w:rsid w:val="00656ABC"/>
    <w:rsid w:val="00674CCD"/>
    <w:rsid w:val="006B0E4F"/>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0981"/>
    <w:rsid w:val="009F3D9B"/>
    <w:rsid w:val="00A52B02"/>
    <w:rsid w:val="00A6057A"/>
    <w:rsid w:val="00A62304"/>
    <w:rsid w:val="00A74017"/>
    <w:rsid w:val="00AA332C"/>
    <w:rsid w:val="00AC0F49"/>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4E22"/>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6FD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9F3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3784_00_e.pdf" TargetMode="External" /><Relationship Id="rId6" Type="http://schemas.openxmlformats.org/officeDocument/2006/relationships/hyperlink" Target="https://www.japaneselawtranslation.go.jp/ja/laws/view/3687"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6bdb67cf-aa13-4cac-b670-a59d2d2c1a52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046075-D1D6-4229-BDA8-E4705BED14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841</Words>
  <Characters>4796</Characters>
  <Application>Microsoft Office Word</Application>
  <DocSecurity>0</DocSecurity>
  <Lines>109</Lines>
  <Paragraphs>73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2026-07-20T08:49:00Z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G/SPS/N/JPN/1421</vt:lpwstr>
  </property>
  <property fmtid="{D5CDD505-2E9C-101B-9397-08002B2CF9AE}" pid="3" name="TitusGUID">
    <vt:lpwstr>6bdb67cf-aa13-4cac-b670-a59d2d2c1a52</vt:lpwstr>
  </property>
  <property fmtid="{D5CDD505-2E9C-101B-9397-08002B2CF9AE}" pid="4" name="WTOCLASSIFICATION">
    <vt:lpwstr>WTO OFFICIAL</vt:lpwstr>
  </property>
</Properties>
</file>