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87FB97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7A286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FB743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A6DF6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57D4BEA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43C67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01413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2F938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</w:t>
            </w:r>
          </w:p>
        </w:tc>
      </w:tr>
      <w:tr w14:paraId="6551E4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56E84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1AB9A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Polen</w:t>
            </w:r>
          </w:p>
        </w:tc>
      </w:tr>
      <w:tr w14:paraId="6415AC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B088F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830C2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A76E6C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E801E4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6545854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796C3E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3A62D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Establece Requisitos Fitosanitarios de importación para polen de las especies que indica, deroga Resolución No 4.912 de 2004 y modifica Resolución No 5.561 de 2012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9</w:t>
            </w:r>
          </w:p>
          <w:p w:rsidR="00B91FF3" w:rsidRPr="00DA2000" w:rsidP="00DA2000" w14:paraId="71EE7D30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https://members.wto.org/crnattachments/2026/SPS/CHL/26_03798_00_s.pdf</w:t>
              </w:r>
            </w:hyperlink>
          </w:p>
        </w:tc>
      </w:tr>
      <w:tr w14:paraId="5B7F30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17333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275AE" w14:paraId="101380F9" w14:textId="77777777">
            <w:pPr>
              <w:spacing w:before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proyecto de resolución tiene como propósito lo siguiente:</w:t>
            </w:r>
          </w:p>
          <w:p w:rsidR="00E971D2" w:rsidRPr="00A834A1" w:rsidP="00D275AE" w14:paraId="57477D57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Actualizar los requisitos fitosanitarios de importación para polen de diferentes especies;</w:t>
            </w:r>
          </w:p>
          <w:p w:rsidR="00E971D2" w:rsidRPr="00A834A1" w:rsidP="00D275AE" w14:paraId="6CA044E0" w14:textId="77777777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A834A1">
              <w:t>Contener en un solo cuerpo legal los requisitos de importación de polen.</w:t>
            </w:r>
          </w:p>
        </w:tc>
      </w:tr>
      <w:tr w14:paraId="160607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66F58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E5053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A9C2605" w14:textId="77777777" w:rsidTr="00D256E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565D3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42272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0E4AA6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F6B2D1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DACE46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NIMF</w:t>
            </w:r>
            <w:r w:rsidRPr="00A834A1">
              <w:t xml:space="preserve"> Nos 1, 2 y 20</w:t>
            </w:r>
          </w:p>
          <w:p w:rsidR="00B91FF3" w:rsidRPr="00DA2000" w:rsidP="00DA2000" w14:paraId="3CC32D9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6B8E27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DD46BDC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275AE" w14:paraId="793AAA17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7E5C4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6B7CC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9F053C" w14:textId="062A89A8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Resolución</w:t>
            </w:r>
            <w:r w:rsidR="00D275AE">
              <w:t> </w:t>
            </w:r>
            <w:r w:rsidRPr="00A834A1">
              <w:t xml:space="preserve">del </w:t>
            </w:r>
            <w:r w:rsidRPr="00A834A1">
              <w:t>SAG</w:t>
            </w:r>
            <w:r w:rsidRPr="00A834A1">
              <w:t xml:space="preserve"> No 5.561 de 2012</w:t>
            </w:r>
          </w:p>
          <w:p w:rsidR="00E971D2" w:rsidRPr="00A834A1" w:rsidP="00DA2000" w14:paraId="18989CF3" w14:textId="77777777">
            <w:hyperlink r:id="rId6" w:history="1">
              <w:r w:rsidRPr="00A834A1">
                <w:rPr>
                  <w:color w:val="0000FF"/>
                  <w:u w:val="single"/>
                </w:rPr>
                <w:t>https://members.wto.org/crnattachments/2026/SPS/CHL/26_03798_01_s.pdf</w:t>
              </w:r>
            </w:hyperlink>
          </w:p>
          <w:p w:rsidR="00E971D2" w:rsidRPr="00A834A1" w:rsidP="00DA2000" w14:paraId="31C9DB10" w14:textId="28EFA908">
            <w:pPr>
              <w:spacing w:after="120"/>
            </w:pPr>
            <w:r w:rsidRPr="00A834A1">
              <w:t>(disponible en español)</w:t>
            </w:r>
          </w:p>
        </w:tc>
      </w:tr>
      <w:tr w14:paraId="1BC9D81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BFFF2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AC533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Aproximadamente 80 días a partir de la fecha de publicación de la notificación.</w:t>
            </w:r>
          </w:p>
          <w:p w:rsidR="00B91FF3" w:rsidRPr="00DA2000" w:rsidP="00DA2000" w14:paraId="22010281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</w:p>
        </w:tc>
      </w:tr>
      <w:tr w14:paraId="1DD0F1B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72EFC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65527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60 días a partir de la de su publicación en el Diario Oficial.</w:t>
            </w:r>
          </w:p>
          <w:p w:rsidR="00B91FF3" w:rsidRPr="00DA2000" w:rsidP="00DA2000" w14:paraId="7F19DA1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AA15A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D68E7D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253F69" w14:textId="2C19EACF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septiembre de</w:t>
            </w:r>
            <w:r w:rsidR="00D275AE">
              <w:t> </w:t>
            </w:r>
            <w:r w:rsidRPr="00A834A1">
              <w:t>2026</w:t>
            </w:r>
          </w:p>
          <w:p w:rsidR="00B91FF3" w:rsidRPr="00DA2000" w:rsidP="00DA2000" w14:paraId="74FE452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971D2" w:rsidRPr="00A834A1" w:rsidP="00DA2000" w14:paraId="59AF06B6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5F0FDCB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B1B6BF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60920D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971D2" w:rsidRPr="00A834A1" w:rsidP="000D29D0" w14:paraId="173ECB74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7E92F519" w14:textId="77777777"/>
    <w:sectPr w:rsidSect="00D27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275AE" w:rsidP="00D275AE" w14:paraId="7888F62C" w14:textId="62E4C3C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275AE" w:rsidP="00D275AE" w14:paraId="21AD866F" w14:textId="6B6D412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35548A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75AE" w:rsidRPr="00D275AE" w:rsidP="00D275AE" w14:paraId="0F1F8E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75AE">
      <w:t>G/</w:t>
    </w:r>
    <w:r w:rsidRPr="00D275AE">
      <w:t>SPS</w:t>
    </w:r>
    <w:r w:rsidRPr="00D275AE">
      <w:t>/N/</w:t>
    </w:r>
    <w:r w:rsidRPr="00D275AE">
      <w:t>CHL</w:t>
    </w:r>
    <w:r w:rsidRPr="00D275AE">
      <w:t>/892</w:t>
    </w:r>
  </w:p>
  <w:p w:rsidR="00D275AE" w:rsidRPr="00D275AE" w:rsidP="00D275AE" w14:paraId="60B74B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275AE" w:rsidRPr="00D275AE" w:rsidP="00D275AE" w14:paraId="017A71AD" w14:textId="48B8483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75AE">
      <w:t xml:space="preserve">- </w:t>
    </w:r>
    <w:r w:rsidRPr="00D275AE">
      <w:fldChar w:fldCharType="begin"/>
    </w:r>
    <w:r w:rsidRPr="00D275AE">
      <w:instrText xml:space="preserve"> PAGE </w:instrText>
    </w:r>
    <w:r w:rsidRPr="00D275AE">
      <w:fldChar w:fldCharType="separate"/>
    </w:r>
    <w:r w:rsidRPr="00D275AE">
      <w:t>2</w:t>
    </w:r>
    <w:r w:rsidRPr="00D275AE">
      <w:fldChar w:fldCharType="end"/>
    </w:r>
    <w:r w:rsidRPr="00D275AE">
      <w:t xml:space="preserve"> -</w:t>
    </w:r>
  </w:p>
  <w:p w:rsidR="00B91FF3" w:rsidRPr="00D275AE" w:rsidP="00D275AE" w14:paraId="4A205935" w14:textId="37B04C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75AE" w:rsidRPr="00D275AE" w:rsidP="00D275AE" w14:paraId="79E7CD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75AE">
      <w:t>G/</w:t>
    </w:r>
    <w:r w:rsidRPr="00D275AE">
      <w:t>SPS</w:t>
    </w:r>
    <w:r w:rsidRPr="00D275AE">
      <w:t>/N/</w:t>
    </w:r>
    <w:r w:rsidRPr="00D275AE">
      <w:t>CHL</w:t>
    </w:r>
    <w:r w:rsidRPr="00D275AE">
      <w:t>/892</w:t>
    </w:r>
  </w:p>
  <w:p w:rsidR="00D275AE" w:rsidRPr="00D275AE" w:rsidP="00D275AE" w14:paraId="7DF193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275AE" w:rsidRPr="00D275AE" w:rsidP="00D275AE" w14:paraId="3E732C99" w14:textId="4CC6B3E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75AE">
      <w:t xml:space="preserve">- </w:t>
    </w:r>
    <w:r w:rsidRPr="00D275AE">
      <w:fldChar w:fldCharType="begin"/>
    </w:r>
    <w:r w:rsidRPr="00D275AE">
      <w:instrText xml:space="preserve"> PAGE </w:instrText>
    </w:r>
    <w:r w:rsidRPr="00D275AE">
      <w:fldChar w:fldCharType="separate"/>
    </w:r>
    <w:r w:rsidRPr="00D275AE">
      <w:rPr>
        <w:noProof/>
      </w:rPr>
      <w:t>2</w:t>
    </w:r>
    <w:r w:rsidRPr="00D275AE">
      <w:fldChar w:fldCharType="end"/>
    </w:r>
    <w:r w:rsidRPr="00D275AE">
      <w:t xml:space="preserve"> -</w:t>
    </w:r>
  </w:p>
  <w:p w:rsidR="00DD65B2" w:rsidRPr="00D275AE" w:rsidP="00D275AE" w14:paraId="197242F8" w14:textId="7D36E81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1B8B1C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73BBA0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95CA1D2" w14:textId="4B179FC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7F33FC2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588295C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3A765A5" w14:textId="77777777">
          <w:pPr>
            <w:jc w:val="right"/>
            <w:rPr>
              <w:b/>
              <w:szCs w:val="18"/>
            </w:rPr>
          </w:pPr>
        </w:p>
      </w:tc>
    </w:tr>
    <w:tr w14:paraId="4F83904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9E1E6F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275AE" w:rsidP="00043017" w14:paraId="126DD3A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CHL</w:t>
          </w:r>
          <w:r>
            <w:rPr>
              <w:b/>
              <w:szCs w:val="18"/>
            </w:rPr>
            <w:t>/892</w:t>
          </w:r>
        </w:p>
        <w:bookmarkEnd w:id="1"/>
        <w:p w:rsidR="00043017" w:rsidRPr="00B91FF3" w:rsidP="00043017" w14:paraId="4F88D5EC" w14:textId="44EEA647">
          <w:pPr>
            <w:jc w:val="right"/>
            <w:rPr>
              <w:b/>
              <w:szCs w:val="18"/>
            </w:rPr>
          </w:pPr>
        </w:p>
      </w:tc>
    </w:tr>
    <w:tr w14:paraId="6A0447F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541FF6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FF0F56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20 de julio de 2026</w:t>
          </w:r>
          <w:bookmarkEnd w:id="3"/>
        </w:p>
      </w:tc>
    </w:tr>
    <w:tr w14:paraId="66040D74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149A1C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(26-5226)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0CF267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F3A73A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4851400" w14:textId="282285C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05D1D51" w14:textId="3FB0A3A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074D07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40146553">
    <w:abstractNumId w:val="8"/>
  </w:num>
  <w:num w:numId="2" w16cid:durableId="1257979474">
    <w:abstractNumId w:val="3"/>
  </w:num>
  <w:num w:numId="3" w16cid:durableId="1791168432">
    <w:abstractNumId w:val="2"/>
  </w:num>
  <w:num w:numId="4" w16cid:durableId="1557157451">
    <w:abstractNumId w:val="1"/>
  </w:num>
  <w:num w:numId="5" w16cid:durableId="702022985">
    <w:abstractNumId w:val="0"/>
  </w:num>
  <w:num w:numId="6" w16cid:durableId="1709450909">
    <w:abstractNumId w:val="13"/>
  </w:num>
  <w:num w:numId="7" w16cid:durableId="1933660550">
    <w:abstractNumId w:val="11"/>
  </w:num>
  <w:num w:numId="8" w16cid:durableId="1472284873">
    <w:abstractNumId w:val="14"/>
  </w:num>
  <w:num w:numId="9" w16cid:durableId="88698819">
    <w:abstractNumId w:val="10"/>
  </w:num>
  <w:num w:numId="10" w16cid:durableId="1974482663">
    <w:abstractNumId w:val="9"/>
  </w:num>
  <w:num w:numId="11" w16cid:durableId="537622093">
    <w:abstractNumId w:val="7"/>
  </w:num>
  <w:num w:numId="12" w16cid:durableId="1496798144">
    <w:abstractNumId w:val="6"/>
  </w:num>
  <w:num w:numId="13" w16cid:durableId="982810121">
    <w:abstractNumId w:val="5"/>
  </w:num>
  <w:num w:numId="14" w16cid:durableId="1960716999">
    <w:abstractNumId w:val="4"/>
  </w:num>
  <w:num w:numId="15" w16cid:durableId="1816756035">
    <w:abstractNumId w:val="12"/>
  </w:num>
  <w:num w:numId="16" w16cid:durableId="1404529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744173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D5E30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85C2E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5993"/>
    <w:rsid w:val="00C97117"/>
    <w:rsid w:val="00CB2591"/>
    <w:rsid w:val="00CD0195"/>
    <w:rsid w:val="00CD5EC3"/>
    <w:rsid w:val="00CE1C9D"/>
    <w:rsid w:val="00CE54C5"/>
    <w:rsid w:val="00D132ED"/>
    <w:rsid w:val="00D256E4"/>
    <w:rsid w:val="00D275AE"/>
    <w:rsid w:val="00D65AF6"/>
    <w:rsid w:val="00D66DCB"/>
    <w:rsid w:val="00D66F5C"/>
    <w:rsid w:val="00DA2000"/>
    <w:rsid w:val="00DA4A82"/>
    <w:rsid w:val="00DB47DD"/>
    <w:rsid w:val="00DB63AB"/>
    <w:rsid w:val="00DB7CB0"/>
    <w:rsid w:val="00DD65B2"/>
    <w:rsid w:val="00E464CD"/>
    <w:rsid w:val="00E47B1B"/>
    <w:rsid w:val="00E81A56"/>
    <w:rsid w:val="00E844E4"/>
    <w:rsid w:val="00E971D2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C7F753"/>
  <w15:docId w15:val="{87AF8C4C-186C-4658-B671-73D85E8A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L/26_03798_00_s.pdf" TargetMode="External" /><Relationship Id="rId6" Type="http://schemas.openxmlformats.org/officeDocument/2006/relationships/hyperlink" Target="https://members.wto.org/crnattachments/2026/SPS/CHL/26_03798_01_s.pdf" TargetMode="External" /><Relationship Id="rId7" Type="http://schemas.openxmlformats.org/officeDocument/2006/relationships/hyperlink" Target="mailto:sps.chile@sag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341348d0-a2c3-44ad-a0d2-6cb27a3045da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8984537-B94C-49CB-96AF-97E6982145C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2026-07-20T10:49:00Z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G/SPS/N/CHL/892</vt:lpwstr>
  </property>
  <property fmtid="{D5CDD505-2E9C-101B-9397-08002B2CF9AE}" pid="3" name="TitusGUID">
    <vt:lpwstr>341348d0-a2c3-44ad-a0d2-6cb27a3045da</vt:lpwstr>
  </property>
  <property fmtid="{D5CDD505-2E9C-101B-9397-08002B2CF9AE}" pid="4" name="WTOCLASSIFICATION">
    <vt:lpwstr>WTO OFFICIAL</vt:lpwstr>
  </property>
</Properties>
</file>