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7B0F94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C238C86" w14:textId="77777777" w:rsidTr="00F3021D">
        <w:tblPrEx>
          <w:tblW w:w="5000" w:type="pct"/>
          <w:tblLayout w:type="fixed"/>
          <w:tblLook w:val="0000"/>
        </w:tblPrEx>
        <w:tc>
          <w:tcPr>
            <w:tcW w:w="707" w:type="dxa"/>
            <w:tcBorders>
              <w:bottom w:val="single" w:sz="6" w:space="0" w:color="auto"/>
            </w:tcBorders>
          </w:tcPr>
          <w:p w:rsidR="00EA4725" w:rsidRPr="00441372" w:rsidP="00441372" w14:paraId="3B58999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1086262"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49B33C77" w14:textId="77777777">
            <w:pPr>
              <w:spacing w:after="120"/>
            </w:pPr>
            <w:r w:rsidRPr="00441372">
              <w:rPr>
                <w:b/>
                <w:bCs/>
              </w:rPr>
              <w:t>If applicable, name of local government involved:</w:t>
            </w:r>
            <w:r w:rsidRPr="0065690F">
              <w:rPr>
                <w:bCs/>
              </w:rPr>
              <w:t xml:space="preserve"> </w:t>
            </w:r>
          </w:p>
        </w:tc>
      </w:tr>
      <w:tr w14:paraId="435292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D2F51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A10D89C" w14:textId="77777777">
            <w:pPr>
              <w:spacing w:before="120" w:after="120"/>
            </w:pPr>
            <w:r w:rsidRPr="00441372">
              <w:rPr>
                <w:b/>
              </w:rPr>
              <w:t>Agency responsible:</w:t>
            </w:r>
            <w:r w:rsidRPr="0065690F">
              <w:t xml:space="preserve"> Department of Agriculture, Fisheries and Forestry</w:t>
            </w:r>
          </w:p>
        </w:tc>
      </w:tr>
      <w:tr w14:paraId="7772B89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BD552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777BBF6" w14:textId="41D12819">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Fresh decrowned pineapple fruit</w:t>
            </w:r>
          </w:p>
        </w:tc>
      </w:tr>
      <w:tr w14:paraId="5EBF18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1F513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77C84C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EFE842F"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6521DA43" w14:textId="77777777">
            <w:pPr>
              <w:spacing w:after="120"/>
              <w:ind w:left="607" w:hanging="607"/>
              <w:rPr>
                <w:b/>
              </w:rPr>
            </w:pPr>
            <w:r w:rsidRPr="00441372">
              <w:rPr>
                <w:b/>
                <w:bCs/>
              </w:rPr>
              <w:t>[X]</w:t>
            </w:r>
            <w:r w:rsidRPr="00441372">
              <w:rPr>
                <w:b/>
                <w:bCs/>
              </w:rPr>
              <w:tab/>
              <w:t>Specific regions or countries:</w:t>
            </w:r>
            <w:r w:rsidRPr="0065690F">
              <w:rPr>
                <w:bCs/>
              </w:rPr>
              <w:t xml:space="preserve"> India; Indonesia</w:t>
            </w:r>
          </w:p>
        </w:tc>
      </w:tr>
      <w:tr w14:paraId="493A51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1610A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D88EBD2" w14:textId="77777777">
            <w:pPr>
              <w:spacing w:before="120" w:after="120"/>
            </w:pPr>
            <w:r w:rsidRPr="00441372">
              <w:rPr>
                <w:b/>
              </w:rPr>
              <w:t>Title of the notified document:</w:t>
            </w:r>
            <w:r w:rsidRPr="0065690F">
              <w:t xml:space="preserve"> </w:t>
            </w:r>
            <w:r w:rsidRPr="0065690F">
              <w:t>Decrowned pineapples from India and Indonesia: biosecurity import requirements draft report</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146</w:t>
            </w:r>
          </w:p>
          <w:p w:rsidR="00EA4725" w:rsidRPr="00441372" w:rsidP="00441372" w14:paraId="48CBB061" w14:textId="77777777">
            <w:pPr>
              <w:spacing w:after="120"/>
            </w:pPr>
            <w:hyperlink r:id="rId4" w:tgtFrame="_blank" w:history="1">
              <w:r w:rsidRPr="00441372">
                <w:rPr>
                  <w:color w:val="0000FF"/>
                  <w:u w:val="single"/>
                </w:rPr>
                <w:t>https://www.agriculture.gov.au/biosecurity/risk-analysis/plant/pineapples-from-india-indonesia</w:t>
              </w:r>
            </w:hyperlink>
          </w:p>
        </w:tc>
      </w:tr>
      <w:tr w14:paraId="49728F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66D9E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DC15737" w14:textId="77777777">
            <w:pPr>
              <w:spacing w:before="120" w:after="120"/>
            </w:pPr>
            <w:r w:rsidRPr="00441372">
              <w:rPr>
                <w:b/>
              </w:rPr>
              <w:t>Description of content:</w:t>
            </w:r>
            <w:r w:rsidRPr="0065690F">
              <w:t xml:space="preserve"> </w:t>
            </w:r>
            <w:r w:rsidRPr="0065690F">
              <w:t>The draft report proposes that the importation of fresh decrowned pineapples (</w:t>
            </w:r>
            <w:r w:rsidRPr="0065690F">
              <w:rPr>
                <w:i/>
                <w:iCs/>
              </w:rPr>
              <w:t>Ananas comosus</w:t>
            </w:r>
            <w:r w:rsidRPr="0065690F">
              <w:t>), produced using commonly applied commercial practices in India and Indonesia, be permitted into Australia, subject to a range of biosecurity requirements.</w:t>
            </w:r>
          </w:p>
          <w:p w:rsidR="003A55AB" w:rsidRPr="0065690F" w:rsidP="00441372" w14:paraId="0D3BC7F4" w14:textId="77777777">
            <w:pPr>
              <w:spacing w:before="120" w:after="120"/>
            </w:pPr>
            <w:r w:rsidRPr="0065690F">
              <w:t>The draft report contains details of pests that are of biosecurity concern to Australia that are potentially associated with the importation of commercially produced fresh decrowned pineapple fruit from India or Indonesia, the risk assessments for the identified pests, and the proposed risk management measures to reduce biosecurity risks to an acceptable level.</w:t>
            </w:r>
          </w:p>
        </w:tc>
      </w:tr>
      <w:tr w14:paraId="337108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F7A2E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93222E2"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2C9D0A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546D0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BE7CA4F" w14:textId="77777777">
            <w:pPr>
              <w:spacing w:before="120" w:after="120"/>
            </w:pPr>
            <w:r w:rsidRPr="00441372">
              <w:rPr>
                <w:b/>
              </w:rPr>
              <w:t>Is there a relevant international standard? If so, identify the standard:</w:t>
            </w:r>
          </w:p>
          <w:p w:rsidR="00EA4725" w:rsidRPr="00441372" w:rsidP="00441372" w14:paraId="164922F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ECE8D7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5169348" w14:textId="77777777">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ISPM 2 and ISPM 11</w:t>
            </w:r>
          </w:p>
          <w:p w:rsidR="00EA4725" w:rsidRPr="00441372" w:rsidP="00441372" w14:paraId="6E1D04B3" w14:textId="77777777">
            <w:pPr>
              <w:spacing w:after="120"/>
              <w:ind w:left="720" w:hanging="720"/>
              <w:rPr>
                <w:b/>
              </w:rPr>
            </w:pPr>
            <w:r w:rsidRPr="00441372">
              <w:rPr>
                <w:b/>
              </w:rPr>
              <w:t>[ ]</w:t>
            </w:r>
            <w:r w:rsidRPr="00441372">
              <w:rPr>
                <w:b/>
              </w:rPr>
              <w:tab/>
              <w:t>None</w:t>
            </w:r>
          </w:p>
          <w:p w:rsidR="00EA4725" w:rsidRPr="00441372" w:rsidP="00441372" w14:paraId="6A4A352B" w14:textId="77777777">
            <w:pPr>
              <w:spacing w:after="120"/>
              <w:rPr>
                <w:b/>
              </w:rPr>
            </w:pPr>
            <w:r w:rsidRPr="00441372">
              <w:rPr>
                <w:b/>
              </w:rPr>
              <w:t xml:space="preserve">Does this proposed regulation conform to the relevant international standard? </w:t>
            </w:r>
          </w:p>
          <w:p w:rsidR="00EA4725" w:rsidRPr="00441372" w:rsidP="00452B85" w14:paraId="3BE6B36C" w14:textId="77777777">
            <w:pPr>
              <w:spacing w:before="240" w:after="120"/>
              <w:rPr>
                <w:b/>
              </w:rPr>
            </w:pPr>
            <w:r w:rsidRPr="00441372">
              <w:rPr>
                <w:b/>
              </w:rPr>
              <w:t>[X] Yes   [ ] No</w:t>
            </w:r>
          </w:p>
          <w:p w:rsidR="00EA4725" w:rsidRPr="00441372" w:rsidP="00441372" w14:paraId="1C7E194B" w14:textId="77777777">
            <w:pPr>
              <w:spacing w:after="120"/>
            </w:pPr>
            <w:r w:rsidRPr="00441372">
              <w:rPr>
                <w:b/>
              </w:rPr>
              <w:t>If no, describe, whenever possible, how and why it deviates from the international standard:</w:t>
            </w:r>
            <w:r w:rsidRPr="0065690F">
              <w:t xml:space="preserve"> </w:t>
            </w:r>
          </w:p>
        </w:tc>
      </w:tr>
      <w:tr w14:paraId="1EDE8D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AF135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A85ECE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F2051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EAF01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2095D1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3C45718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16 July 2026</w:t>
            </w:r>
          </w:p>
        </w:tc>
      </w:tr>
      <w:tr w14:paraId="5F8377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E3CB6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F0027A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33FF2D8E" w14:textId="77777777">
            <w:pPr>
              <w:spacing w:after="120"/>
              <w:ind w:left="607" w:hanging="607"/>
              <w:rPr>
                <w:b/>
              </w:rPr>
            </w:pPr>
            <w:r w:rsidRPr="00441372">
              <w:rPr>
                <w:b/>
              </w:rPr>
              <w:t>[X]</w:t>
            </w:r>
            <w:r w:rsidRPr="00441372">
              <w:rPr>
                <w:b/>
              </w:rPr>
              <w:tab/>
              <w:t>Trade facilitating measure</w:t>
            </w:r>
            <w:r w:rsidRPr="0065690F">
              <w:t xml:space="preserve"> </w:t>
            </w:r>
          </w:p>
        </w:tc>
      </w:tr>
      <w:tr w14:paraId="295AF4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83BEB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637C60C"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14 September 2026</w:t>
            </w:r>
          </w:p>
          <w:p w:rsidR="00EA4725" w:rsidRPr="00441372" w:rsidP="00441372" w14:paraId="64B59F36"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3A55AB" w:rsidRPr="0065690F" w:rsidP="00441372" w14:paraId="26A9C731" w14:textId="77777777">
            <w:r w:rsidRPr="0065690F">
              <w:t>Australian Government Department of Agriculture, Fisheries and Forestry (DAFF)</w:t>
            </w:r>
          </w:p>
          <w:p w:rsidR="003A55AB" w:rsidRPr="0065690F" w:rsidP="00441372" w14:paraId="5A4B5DD8" w14:textId="77777777">
            <w:r w:rsidRPr="0065690F">
              <w:t>GPO Box 858</w:t>
            </w:r>
          </w:p>
          <w:p w:rsidR="003A55AB" w:rsidRPr="0065690F" w:rsidP="00441372" w14:paraId="185C0668" w14:textId="77777777">
            <w:r w:rsidRPr="0065690F">
              <w:t>Canberra ACT 2601</w:t>
            </w:r>
          </w:p>
          <w:p w:rsidR="003A55AB" w:rsidRPr="0065690F" w:rsidP="00441372" w14:paraId="1D6E7C94" w14:textId="77777777">
            <w:r w:rsidRPr="0065690F">
              <w:t>Australia</w:t>
            </w:r>
          </w:p>
          <w:p w:rsidR="003A55AB" w:rsidRPr="0065690F" w:rsidP="00441372" w14:paraId="32AE0778" w14:textId="77777777">
            <w:r w:rsidRPr="0065690F">
              <w:t>Tel: +(61) 2 6272 3933</w:t>
            </w:r>
          </w:p>
          <w:p w:rsidR="003A55AB" w:rsidRPr="0065690F" w:rsidP="00441372" w14:paraId="596147EE" w14:textId="77777777">
            <w:r w:rsidRPr="0065690F">
              <w:t xml:space="preserve">E-mail: </w:t>
            </w:r>
            <w:hyperlink r:id="rId5" w:history="1">
              <w:r w:rsidRPr="0065690F">
                <w:rPr>
                  <w:color w:val="0000FF"/>
                  <w:u w:val="single"/>
                </w:rPr>
                <w:t>sps.contact@aff.gov.au</w:t>
              </w:r>
            </w:hyperlink>
          </w:p>
          <w:p w:rsidR="003A55AB" w:rsidRPr="0065690F" w:rsidP="00441372" w14:paraId="04115E4A" w14:textId="77777777">
            <w:pPr>
              <w:spacing w:after="120"/>
            </w:pPr>
            <w:r w:rsidRPr="0065690F">
              <w:t xml:space="preserve">Website: </w:t>
            </w:r>
            <w:hyperlink r:id="rId6" w:history="1">
              <w:r w:rsidRPr="0065690F">
                <w:rPr>
                  <w:color w:val="0000FF"/>
                  <w:u w:val="single"/>
                </w:rPr>
                <w:t>http://www.agriculture.gov.au</w:t>
              </w:r>
            </w:hyperlink>
          </w:p>
        </w:tc>
      </w:tr>
      <w:tr w14:paraId="23A17818" w14:textId="77777777" w:rsidTr="00F3021D">
        <w:tblPrEx>
          <w:tblW w:w="5000" w:type="pct"/>
          <w:tblLayout w:type="fixed"/>
          <w:tblLook w:val="0000"/>
        </w:tblPrEx>
        <w:tc>
          <w:tcPr>
            <w:tcW w:w="707" w:type="dxa"/>
            <w:tcBorders>
              <w:top w:val="single" w:sz="6" w:space="0" w:color="auto"/>
            </w:tcBorders>
          </w:tcPr>
          <w:p w:rsidR="00EA4725" w:rsidRPr="00441372" w:rsidP="00F3021D" w14:paraId="216D637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C8D98A7"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F26495C" w14:textId="77777777">
            <w:pPr>
              <w:keepNext/>
              <w:keepLines/>
              <w:rPr>
                <w:bCs/>
              </w:rPr>
            </w:pPr>
            <w:r w:rsidRPr="0065690F">
              <w:rPr>
                <w:bCs/>
              </w:rPr>
              <w:t>Australian Government Department of Agriculture, Fisheries and Forestry (DAFF)</w:t>
            </w:r>
          </w:p>
          <w:p w:rsidR="00EA4725" w:rsidRPr="0065690F" w:rsidP="00F3021D" w14:paraId="5AD930A7" w14:textId="77777777">
            <w:pPr>
              <w:keepNext/>
              <w:keepLines/>
              <w:rPr>
                <w:bCs/>
              </w:rPr>
            </w:pPr>
            <w:r w:rsidRPr="0065690F">
              <w:rPr>
                <w:bCs/>
              </w:rPr>
              <w:t>GPO Box 858</w:t>
            </w:r>
          </w:p>
          <w:p w:rsidR="00EA4725" w:rsidRPr="0065690F" w:rsidP="00F3021D" w14:paraId="592C5587" w14:textId="77777777">
            <w:pPr>
              <w:keepNext/>
              <w:keepLines/>
              <w:rPr>
                <w:bCs/>
              </w:rPr>
            </w:pPr>
            <w:r w:rsidRPr="0065690F">
              <w:rPr>
                <w:bCs/>
              </w:rPr>
              <w:t>Canberra ACT 2601</w:t>
            </w:r>
          </w:p>
          <w:p w:rsidR="00EA4725" w:rsidRPr="0065690F" w:rsidP="00F3021D" w14:paraId="14D9F43D" w14:textId="77777777">
            <w:pPr>
              <w:keepNext/>
              <w:keepLines/>
              <w:rPr>
                <w:bCs/>
              </w:rPr>
            </w:pPr>
            <w:r w:rsidRPr="0065690F">
              <w:rPr>
                <w:bCs/>
              </w:rPr>
              <w:t>Australia</w:t>
            </w:r>
          </w:p>
          <w:p w:rsidR="00EA4725" w:rsidRPr="0065690F" w:rsidP="00F3021D" w14:paraId="087B739F" w14:textId="77777777">
            <w:pPr>
              <w:keepNext/>
              <w:keepLines/>
              <w:rPr>
                <w:bCs/>
              </w:rPr>
            </w:pPr>
            <w:r w:rsidRPr="0065690F">
              <w:rPr>
                <w:bCs/>
              </w:rPr>
              <w:t>Tel: +(61) 2 6272 3933</w:t>
            </w:r>
          </w:p>
          <w:p w:rsidR="00EA4725" w:rsidRPr="0065690F" w:rsidP="00F3021D" w14:paraId="030F5BBB" w14:textId="77777777">
            <w:pPr>
              <w:keepNext/>
              <w:keepLines/>
              <w:rPr>
                <w:bCs/>
              </w:rPr>
            </w:pPr>
            <w:r w:rsidRPr="0065690F">
              <w:rPr>
                <w:bCs/>
              </w:rPr>
              <w:t xml:space="preserve">E-mail: </w:t>
            </w:r>
            <w:hyperlink r:id="rId5" w:history="1">
              <w:r w:rsidRPr="0065690F">
                <w:rPr>
                  <w:bCs/>
                  <w:color w:val="0000FF"/>
                  <w:u w:val="single"/>
                </w:rPr>
                <w:t>sps.contact@aff.gov.au</w:t>
              </w:r>
            </w:hyperlink>
          </w:p>
          <w:p w:rsidR="00EA4725" w:rsidRPr="0065690F" w:rsidP="00F3021D" w14:paraId="7F3EB48D" w14:textId="77777777">
            <w:pPr>
              <w:keepNext/>
              <w:keepLines/>
              <w:spacing w:after="120"/>
              <w:rPr>
                <w:bCs/>
              </w:rPr>
            </w:pPr>
            <w:r w:rsidRPr="0065690F">
              <w:rPr>
                <w:bCs/>
              </w:rPr>
              <w:t xml:space="preserve">Website: </w:t>
            </w:r>
            <w:hyperlink r:id="rId6" w:history="1">
              <w:r w:rsidRPr="0065690F">
                <w:rPr>
                  <w:bCs/>
                  <w:color w:val="0000FF"/>
                  <w:u w:val="single"/>
                </w:rPr>
                <w:t>http://www.agriculture.gov.au</w:t>
              </w:r>
            </w:hyperlink>
          </w:p>
        </w:tc>
      </w:tr>
    </w:tbl>
    <w:p w:rsidR="007141CF" w:rsidRPr="00441372" w:rsidP="00441372" w14:paraId="0488E64C" w14:textId="77777777"/>
    <w:sectPr w:rsidSect="00452B8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52B85" w:rsidP="00452B85" w14:paraId="4E74073E" w14:textId="1276F41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52B85" w:rsidP="00452B85" w14:paraId="3A20ADA9" w14:textId="36C153C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71D293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2B85" w:rsidRPr="00452B85" w:rsidP="00452B85" w14:paraId="7488156D" w14:textId="77777777">
    <w:pPr>
      <w:pStyle w:val="Header"/>
      <w:pBdr>
        <w:bottom w:val="single" w:sz="4" w:space="1" w:color="auto"/>
      </w:pBdr>
      <w:tabs>
        <w:tab w:val="clear" w:pos="4513"/>
        <w:tab w:val="clear" w:pos="9027"/>
      </w:tabs>
      <w:jc w:val="center"/>
    </w:pPr>
    <w:r w:rsidRPr="00452B85">
      <w:t>G/SPS/N/AUS/638</w:t>
    </w:r>
  </w:p>
  <w:p w:rsidR="00452B85" w:rsidRPr="00452B85" w:rsidP="00452B85" w14:paraId="6FB6F4A2" w14:textId="77777777">
    <w:pPr>
      <w:pStyle w:val="Header"/>
      <w:pBdr>
        <w:bottom w:val="single" w:sz="4" w:space="1" w:color="auto"/>
      </w:pBdr>
      <w:tabs>
        <w:tab w:val="clear" w:pos="4513"/>
        <w:tab w:val="clear" w:pos="9027"/>
      </w:tabs>
      <w:jc w:val="center"/>
    </w:pPr>
  </w:p>
  <w:p w:rsidR="00452B85" w:rsidRPr="00452B85" w:rsidP="00452B85" w14:paraId="73690D9A" w14:textId="23AAEF9C">
    <w:pPr>
      <w:pStyle w:val="Header"/>
      <w:pBdr>
        <w:bottom w:val="single" w:sz="4" w:space="1" w:color="auto"/>
      </w:pBdr>
      <w:tabs>
        <w:tab w:val="clear" w:pos="4513"/>
        <w:tab w:val="clear" w:pos="9027"/>
      </w:tabs>
      <w:jc w:val="center"/>
    </w:pPr>
    <w:r w:rsidRPr="00452B85">
      <w:t xml:space="preserve">- </w:t>
    </w:r>
    <w:r w:rsidRPr="00452B85">
      <w:fldChar w:fldCharType="begin"/>
    </w:r>
    <w:r w:rsidRPr="00452B85">
      <w:instrText xml:space="preserve"> PAGE </w:instrText>
    </w:r>
    <w:r w:rsidRPr="00452B85">
      <w:fldChar w:fldCharType="separate"/>
    </w:r>
    <w:r w:rsidRPr="00452B85">
      <w:t>2</w:t>
    </w:r>
    <w:r w:rsidRPr="00452B85">
      <w:fldChar w:fldCharType="end"/>
    </w:r>
    <w:r w:rsidRPr="00452B85">
      <w:t xml:space="preserve"> -</w:t>
    </w:r>
  </w:p>
  <w:p w:rsidR="00EA4725" w:rsidRPr="00452B85" w:rsidP="00452B85" w14:paraId="2CD80761" w14:textId="613618F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2B85" w:rsidRPr="00452B85" w:rsidP="00452B85" w14:paraId="473B6681" w14:textId="77777777">
    <w:pPr>
      <w:pStyle w:val="Header"/>
      <w:pBdr>
        <w:bottom w:val="single" w:sz="4" w:space="1" w:color="auto"/>
      </w:pBdr>
      <w:tabs>
        <w:tab w:val="clear" w:pos="4513"/>
        <w:tab w:val="clear" w:pos="9027"/>
      </w:tabs>
      <w:jc w:val="center"/>
    </w:pPr>
    <w:r w:rsidRPr="00452B85">
      <w:t>G/SPS/N/AUS/638</w:t>
    </w:r>
  </w:p>
  <w:p w:rsidR="00452B85" w:rsidRPr="00452B85" w:rsidP="00452B85" w14:paraId="216956DD" w14:textId="77777777">
    <w:pPr>
      <w:pStyle w:val="Header"/>
      <w:pBdr>
        <w:bottom w:val="single" w:sz="4" w:space="1" w:color="auto"/>
      </w:pBdr>
      <w:tabs>
        <w:tab w:val="clear" w:pos="4513"/>
        <w:tab w:val="clear" w:pos="9027"/>
      </w:tabs>
      <w:jc w:val="center"/>
    </w:pPr>
  </w:p>
  <w:p w:rsidR="00452B85" w:rsidRPr="00452B85" w:rsidP="00452B85" w14:paraId="4B022E54" w14:textId="4CD84F5C">
    <w:pPr>
      <w:pStyle w:val="Header"/>
      <w:pBdr>
        <w:bottom w:val="single" w:sz="4" w:space="1" w:color="auto"/>
      </w:pBdr>
      <w:tabs>
        <w:tab w:val="clear" w:pos="4513"/>
        <w:tab w:val="clear" w:pos="9027"/>
      </w:tabs>
      <w:jc w:val="center"/>
    </w:pPr>
    <w:r w:rsidRPr="00452B85">
      <w:t xml:space="preserve">- </w:t>
    </w:r>
    <w:r w:rsidRPr="00452B85">
      <w:fldChar w:fldCharType="begin"/>
    </w:r>
    <w:r w:rsidRPr="00452B85">
      <w:instrText xml:space="preserve"> PAGE </w:instrText>
    </w:r>
    <w:r w:rsidRPr="00452B85">
      <w:fldChar w:fldCharType="separate"/>
    </w:r>
    <w:r w:rsidRPr="00452B85">
      <w:rPr>
        <w:noProof/>
      </w:rPr>
      <w:t>2</w:t>
    </w:r>
    <w:r w:rsidRPr="00452B85">
      <w:fldChar w:fldCharType="end"/>
    </w:r>
    <w:r w:rsidRPr="00452B85">
      <w:t xml:space="preserve"> -</w:t>
    </w:r>
  </w:p>
  <w:p w:rsidR="00EA4725" w:rsidRPr="00452B85" w:rsidP="00452B85" w14:paraId="2FE4D0A7" w14:textId="787F699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A1021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7A44D3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5344752" w14:textId="5842F468">
          <w:pPr>
            <w:jc w:val="right"/>
            <w:rPr>
              <w:b/>
              <w:color w:val="FF0000"/>
              <w:szCs w:val="16"/>
            </w:rPr>
          </w:pPr>
          <w:r>
            <w:rPr>
              <w:b/>
              <w:color w:val="FF0000"/>
              <w:szCs w:val="16"/>
            </w:rPr>
            <w:t xml:space="preserve"> </w:t>
          </w:r>
        </w:p>
      </w:tc>
    </w:tr>
    <w:bookmarkEnd w:id="0"/>
    <w:tr w14:paraId="4B3D6B3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8DAC69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0C0231CE" w14:textId="77777777">
          <w:pPr>
            <w:jc w:val="right"/>
            <w:rPr>
              <w:b/>
              <w:szCs w:val="16"/>
            </w:rPr>
          </w:pPr>
        </w:p>
      </w:tc>
    </w:tr>
    <w:tr w14:paraId="6EAE12A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E475D2D" w14:textId="77777777">
          <w:pPr>
            <w:jc w:val="left"/>
            <w:rPr>
              <w:noProof/>
              <w:lang w:eastAsia="en-GB"/>
            </w:rPr>
          </w:pPr>
        </w:p>
      </w:tc>
      <w:tc>
        <w:tcPr>
          <w:tcW w:w="5448" w:type="dxa"/>
          <w:gridSpan w:val="2"/>
          <w:shd w:val="clear" w:color="auto" w:fill="FFFFFF"/>
          <w:tcMar>
            <w:left w:w="108" w:type="dxa"/>
            <w:right w:w="108" w:type="dxa"/>
          </w:tcMar>
        </w:tcPr>
        <w:p w:rsidR="00452B85" w:rsidP="00656ABC" w14:paraId="64910152" w14:textId="77777777">
          <w:pPr>
            <w:jc w:val="right"/>
            <w:rPr>
              <w:b/>
              <w:szCs w:val="16"/>
            </w:rPr>
          </w:pPr>
          <w:bookmarkStart w:id="1" w:name="bmkSymbols"/>
          <w:r>
            <w:rPr>
              <w:b/>
              <w:szCs w:val="16"/>
            </w:rPr>
            <w:t>G/SPS/N/AUS/638</w:t>
          </w:r>
        </w:p>
        <w:bookmarkEnd w:id="1"/>
        <w:p w:rsidR="00656ABC" w:rsidRPr="00EA4725" w:rsidP="00656ABC" w14:paraId="1C2C6868" w14:textId="6679AA8E">
          <w:pPr>
            <w:jc w:val="right"/>
            <w:rPr>
              <w:b/>
              <w:szCs w:val="16"/>
            </w:rPr>
          </w:pPr>
        </w:p>
      </w:tc>
    </w:tr>
    <w:tr w14:paraId="0D21F59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70F8031" w14:textId="77777777"/>
      </w:tc>
      <w:tc>
        <w:tcPr>
          <w:tcW w:w="5448" w:type="dxa"/>
          <w:gridSpan w:val="2"/>
          <w:shd w:val="clear" w:color="auto" w:fill="FFFFFF"/>
          <w:tcMar>
            <w:left w:w="108" w:type="dxa"/>
            <w:right w:w="108" w:type="dxa"/>
          </w:tcMar>
          <w:vAlign w:val="center"/>
        </w:tcPr>
        <w:p w:rsidR="00ED54E0" w:rsidRPr="00EA4725" w:rsidP="00422B6F" w14:paraId="18B5AFB2" w14:textId="77777777">
          <w:pPr>
            <w:jc w:val="right"/>
            <w:rPr>
              <w:szCs w:val="16"/>
            </w:rPr>
          </w:pPr>
          <w:bookmarkStart w:id="2" w:name="spsDateDistribution"/>
          <w:bookmarkStart w:id="3" w:name="bmkDate"/>
          <w:bookmarkEnd w:id="2"/>
          <w:r w:rsidRPr="00EA4725">
            <w:rPr>
              <w:szCs w:val="16"/>
            </w:rPr>
            <w:t>16 July 2026</w:t>
          </w:r>
          <w:bookmarkEnd w:id="3"/>
        </w:p>
      </w:tc>
    </w:tr>
    <w:tr w14:paraId="214D722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AD8597B" w14:textId="77777777">
          <w:pPr>
            <w:jc w:val="left"/>
            <w:rPr>
              <w:b/>
            </w:rPr>
          </w:pPr>
          <w:bookmarkStart w:id="4" w:name="bmkSerial"/>
          <w:r>
            <w:rPr>
              <w:rFonts w:ascii="Verdana" w:eastAsia="Verdana" w:hAnsi="Verdana" w:cs="Verdana"/>
              <w:b w:val="0"/>
              <w:color w:val="FF0000"/>
              <w:sz w:val="18"/>
            </w:rPr>
            <w:t>(26-5142)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8EDAE8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FAA6C4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320CE02" w14:textId="7D01938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C8BF108" w14:textId="67C73DAE">
          <w:pPr>
            <w:jc w:val="right"/>
            <w:rPr>
              <w:bCs/>
              <w:szCs w:val="18"/>
            </w:rPr>
          </w:pPr>
          <w:bookmarkStart w:id="7" w:name="bmkLanguage"/>
          <w:r>
            <w:rPr>
              <w:bCs/>
              <w:szCs w:val="18"/>
            </w:rPr>
            <w:t>Original: English</w:t>
          </w:r>
          <w:bookmarkEnd w:id="7"/>
        </w:p>
      </w:tc>
    </w:tr>
  </w:tbl>
  <w:p w:rsidR="00ED54E0" w:rsidRPr="00441372" w14:paraId="780834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7254939">
    <w:abstractNumId w:val="9"/>
  </w:num>
  <w:num w:numId="2" w16cid:durableId="178811756">
    <w:abstractNumId w:val="7"/>
  </w:num>
  <w:num w:numId="3" w16cid:durableId="509223919">
    <w:abstractNumId w:val="6"/>
  </w:num>
  <w:num w:numId="4" w16cid:durableId="1019697772">
    <w:abstractNumId w:val="5"/>
  </w:num>
  <w:num w:numId="5" w16cid:durableId="1555198612">
    <w:abstractNumId w:val="4"/>
  </w:num>
  <w:num w:numId="6" w16cid:durableId="1361126706">
    <w:abstractNumId w:val="12"/>
  </w:num>
  <w:num w:numId="7" w16cid:durableId="2139954159">
    <w:abstractNumId w:val="11"/>
  </w:num>
  <w:num w:numId="8" w16cid:durableId="1131631009">
    <w:abstractNumId w:val="10"/>
  </w:num>
  <w:num w:numId="9" w16cid:durableId="1460801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1030917">
    <w:abstractNumId w:val="13"/>
  </w:num>
  <w:num w:numId="11" w16cid:durableId="1870531598">
    <w:abstractNumId w:val="8"/>
  </w:num>
  <w:num w:numId="12" w16cid:durableId="2075657751">
    <w:abstractNumId w:val="3"/>
  </w:num>
  <w:num w:numId="13" w16cid:durableId="1361200988">
    <w:abstractNumId w:val="2"/>
  </w:num>
  <w:num w:numId="14" w16cid:durableId="1555892887">
    <w:abstractNumId w:val="1"/>
  </w:num>
  <w:num w:numId="15" w16cid:durableId="153827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A55AB"/>
    <w:rsid w:val="003E2958"/>
    <w:rsid w:val="00422B6F"/>
    <w:rsid w:val="00423377"/>
    <w:rsid w:val="00441372"/>
    <w:rsid w:val="00452B85"/>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7A4A"/>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3C6A"/>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4C98B2"/>
  <w15:docId w15:val="{FB2891E7-83F1-412F-9328-1C896167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452B85"/>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griculture.gov.au/biosecurity/risk-analysis/plant/pineapples-from-india-indonesia" TargetMode="External" /><Relationship Id="rId5" Type="http://schemas.openxmlformats.org/officeDocument/2006/relationships/hyperlink" Target="mailto:sps.contact@aff.gov.au%20" TargetMode="External" /><Relationship Id="rId6" Type="http://schemas.openxmlformats.org/officeDocument/2006/relationships/hyperlink" Target="http://www.agriculture.gov.a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G/SPS/N/AUS/638</vt:lpwstr>
  </property>
</Properties>
</file>