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3A944C95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419A62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64AC745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DCB856B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CHILE</w:t>
            </w:r>
          </w:p>
          <w:p w:rsidR="00B91FF3" w:rsidRPr="00DA2000" w:rsidP="00DA2000" w14:paraId="63CA5487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2C273BE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707B0E2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D19A6F8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Agrícola y Ganadero</w:t>
            </w:r>
          </w:p>
        </w:tc>
      </w:tr>
      <w:tr w14:paraId="5D4D71B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831F584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FA4B8AC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 xml:space="preserve">; deberá </w:t>
            </w:r>
            <w:r w:rsidRPr="00DA2000">
              <w:rPr>
                <w:b/>
              </w:rPr>
              <w:t>indicarse</w:t>
            </w:r>
            <w:r w:rsidRPr="00DA2000">
              <w:rPr>
                <w:b/>
              </w:rPr>
              <w:t xml:space="preserve"> además, cuando proceda, el número de partida de la ICS):</w:t>
            </w:r>
            <w:r w:rsidRPr="00A834A1">
              <w:t xml:space="preserve"> Carne de porcino, refrigerada o congelada</w:t>
            </w:r>
          </w:p>
        </w:tc>
      </w:tr>
      <w:tr w14:paraId="08FAB7F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F10E53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635E6A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1CDEDB75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2C95C6DC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</w:t>
            </w:r>
          </w:p>
        </w:tc>
      </w:tr>
      <w:tr w14:paraId="48BAD38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5707AF7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72A0F5A" w14:textId="4C53B8F9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Establece exigencias sanitarias para la importación a Chile de carne de porcino, refrigerada o congelada, y deroga la Resolución Exenta No</w:t>
            </w:r>
            <w:r w:rsidR="000414A2">
              <w:t> </w:t>
            </w:r>
            <w:r w:rsidRPr="00A834A1">
              <w:t>3.397 de 1998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5</w:t>
            </w:r>
          </w:p>
          <w:p w:rsidR="00B91FF3" w:rsidRPr="00DA2000" w:rsidP="00DA2000" w14:paraId="439BBD52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https://members.wto.org/crnattachments/2026/SPS/CHL/26_03698_00_s.pdf</w:t>
              </w:r>
            </w:hyperlink>
          </w:p>
        </w:tc>
      </w:tr>
      <w:tr w14:paraId="07978B1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2518243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BFF2239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La medida notificada tiene como objetivo establecer y actualizar los requisitos sanitarios de importación de carne de porcino, refrigerada o congelada a Chile. Entre las principales características y modificaciones, es que permitirá el ingreso de carne de porcino desde países o zonas reconocidas por el SAG como libres de fiebre aftosa con o sin vacunación y se encuentra en concordancia con las recomendaciones del código sanitario para los animales terrestres de la OMSA.</w:t>
            </w:r>
          </w:p>
          <w:p w:rsidR="001C3E50" w:rsidRPr="00A834A1" w:rsidP="00DA2000" w14:paraId="15D0D567" w14:textId="77777777">
            <w:pPr>
              <w:spacing w:before="120" w:after="120"/>
            </w:pPr>
            <w:r w:rsidRPr="00A834A1">
              <w:t>Para mayor detalle revisar el documento adjunto a esta notificación.</w:t>
            </w:r>
          </w:p>
        </w:tc>
      </w:tr>
      <w:tr w14:paraId="098ACA8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BBFAD7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36DE22D" w14:textId="77777777">
            <w:pPr>
              <w:spacing w:before="120" w:after="120"/>
            </w:pPr>
            <w:r w:rsidRPr="00DA2000">
              <w:rPr>
                <w:b/>
              </w:rPr>
              <w:t xml:space="preserve">Objetivo y razón de ser: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inocuidad de los alimentos, [X] sanidad animal,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preservación de los vegetales,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protección de la salud humana contra las enfermedades o plagas animales o vegetales,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protección del territorio contra otros daños causados por plagas.</w:t>
            </w:r>
            <w:r w:rsidRPr="00A834A1">
              <w:t xml:space="preserve"> </w:t>
            </w:r>
          </w:p>
        </w:tc>
      </w:tr>
      <w:tr w14:paraId="46F5F58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C88E31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A7C5308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2E8A0870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07282D0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Capítulos: 8.8, 15.1, 15.2, 8.18, 15, 14</w:t>
            </w:r>
          </w:p>
          <w:p w:rsidR="00B91FF3" w:rsidRPr="00DA2000" w:rsidP="00DA2000" w14:paraId="44111C09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5F6D6122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0414A2" w14:paraId="02342ED2" w14:textId="77777777">
            <w:pPr>
              <w:spacing w:before="240"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26F4DD1F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</w:t>
            </w:r>
            <w:r w:rsidRPr="00DA2000">
              <w:rPr>
                <w:b/>
              </w:rPr>
              <w:t xml:space="preserve">   [</w:t>
            </w:r>
            <w:r w:rsidRPr="00DA2000">
              <w:rPr>
                <w:b/>
              </w:rPr>
              <w:t xml:space="preserve"> ] No</w:t>
            </w:r>
          </w:p>
          <w:p w:rsidR="00B91FF3" w:rsidRPr="00DA2000" w:rsidP="00DA2000" w14:paraId="1AD3B5E6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18B9CB4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4D9D027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0414A2" w:rsidP="00DA2000" w14:paraId="0DF66F62" w14:textId="77777777">
            <w:pPr>
              <w:spacing w:before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</w:p>
          <w:p w:rsidR="00B91FF3" w:rsidRPr="00DA2000" w:rsidP="00DA2000" w14:paraId="13134F46" w14:textId="2E26408A">
            <w:pPr>
              <w:spacing w:before="120"/>
            </w:pPr>
            <w:r w:rsidRPr="00A834A1">
              <w:t xml:space="preserve">Resolución 3397-1998 </w:t>
            </w:r>
            <w:r w:rsidRPr="00A834A1" w:rsidR="000414A2">
              <w:t xml:space="preserve">(disponible en </w:t>
            </w:r>
            <w:r w:rsidR="000414A2">
              <w:t>e</w:t>
            </w:r>
            <w:r w:rsidRPr="00A834A1" w:rsidR="000414A2">
              <w:t>spañol)</w:t>
            </w:r>
          </w:p>
          <w:p w:rsidR="001C3E50" w:rsidRPr="00A834A1" w:rsidP="00DA2000" w14:paraId="66D4E181" w14:textId="77777777">
            <w:hyperlink r:id="rId6" w:history="1">
              <w:r w:rsidRPr="00A834A1">
                <w:rPr>
                  <w:color w:val="0000FF"/>
                  <w:u w:val="single"/>
                </w:rPr>
                <w:t>https://members.wto.org/crnattachments/2026/SPS/CHL/26_03698_01_s.pdf</w:t>
              </w:r>
            </w:hyperlink>
          </w:p>
          <w:p w:rsidR="001C3E50" w:rsidRPr="00A834A1" w:rsidP="00DA2000" w14:paraId="0FDC1118" w14:textId="39EEF0B0">
            <w:r w:rsidRPr="00A834A1">
              <w:t xml:space="preserve">Resolución 3397-1998 </w:t>
            </w:r>
            <w:r w:rsidRPr="00A834A1" w:rsidR="000414A2">
              <w:t xml:space="preserve">(disponible en </w:t>
            </w:r>
            <w:r w:rsidR="000414A2">
              <w:t>inglés</w:t>
            </w:r>
            <w:r w:rsidRPr="00A834A1" w:rsidR="000414A2">
              <w:t>)</w:t>
            </w:r>
          </w:p>
          <w:p w:rsidR="001C3E50" w:rsidRPr="00A834A1" w:rsidP="000414A2" w14:paraId="7910E8A4" w14:textId="3C6902F6">
            <w:pPr>
              <w:spacing w:after="120"/>
            </w:pPr>
            <w:hyperlink r:id="rId7" w:history="1">
              <w:r w:rsidRPr="00A834A1">
                <w:rPr>
                  <w:color w:val="0000FF"/>
                  <w:u w:val="single"/>
                </w:rPr>
                <w:t>https://members.wto.org/crnattachments/2026/SPS/CHL/26_03698_00_e.pdf</w:t>
              </w:r>
            </w:hyperlink>
          </w:p>
        </w:tc>
      </w:tr>
      <w:tr w14:paraId="0591700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AB8F5DB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4BCA4D5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A su publicación en el Diario Oficial.</w:t>
            </w:r>
          </w:p>
          <w:p w:rsidR="00B91FF3" w:rsidRPr="00DA2000" w:rsidP="00DA2000" w14:paraId="240C43CA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Aproximadamente 80 días a partir de la fecha de distribución de la notificación.</w:t>
            </w:r>
          </w:p>
        </w:tc>
      </w:tr>
      <w:tr w14:paraId="4820EE9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782A51D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A051FB4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Seis meses a partir de su publicación en el Diario Oficial.</w:t>
            </w:r>
          </w:p>
          <w:p w:rsidR="00B91FF3" w:rsidRPr="00DA2000" w:rsidP="00DA2000" w14:paraId="219E11E3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14469B0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26E928A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6F896FE" w14:textId="41EF145A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13 de septiembre de</w:t>
            </w:r>
            <w:r w:rsidR="00F275DA">
              <w:t> </w:t>
            </w:r>
            <w:r w:rsidRPr="00A834A1">
              <w:t>2026</w:t>
            </w:r>
          </w:p>
          <w:p w:rsidR="00B91FF3" w:rsidRPr="00DA2000" w:rsidP="00DA2000" w14:paraId="19C56677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observaciones: [X] Organismo nacional encargado de la notificación,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1C3E50" w:rsidRPr="00A834A1" w:rsidP="00DA2000" w14:paraId="44F8B50D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sps.chile@sag.gob.cl</w:t>
              </w:r>
            </w:hyperlink>
          </w:p>
        </w:tc>
      </w:tr>
      <w:tr w14:paraId="33FD1F8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3B707B4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FAF7741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1C3E50" w:rsidRPr="00A834A1" w:rsidP="000D29D0" w14:paraId="197EE3FD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sps.chile@sag.gob.cl</w:t>
              </w:r>
            </w:hyperlink>
          </w:p>
        </w:tc>
      </w:tr>
    </w:tbl>
    <w:p w:rsidR="00337700" w:rsidRPr="00DA2000" w:rsidP="00DA2000" w14:paraId="10B0385F" w14:textId="77777777"/>
    <w:sectPr w:rsidSect="000414A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0414A2" w:rsidP="000414A2" w14:paraId="7414FE22" w14:textId="7AEF3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0414A2" w:rsidP="000414A2" w14:paraId="42FEE519" w14:textId="12C114D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3E25831D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414A2" w:rsidRPr="000414A2" w:rsidP="000414A2" w14:paraId="7D02B4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414A2">
      <w:t>G/SPS/N/CHL/891</w:t>
    </w:r>
  </w:p>
  <w:p w:rsidR="000414A2" w:rsidRPr="000414A2" w:rsidP="000414A2" w14:paraId="6E3EA6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414A2" w:rsidRPr="000414A2" w:rsidP="000414A2" w14:paraId="12DE5D92" w14:textId="6BC135E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414A2">
      <w:t xml:space="preserve">- </w:t>
    </w:r>
    <w:r w:rsidRPr="000414A2">
      <w:fldChar w:fldCharType="begin"/>
    </w:r>
    <w:r w:rsidRPr="000414A2">
      <w:instrText xml:space="preserve"> PAGE </w:instrText>
    </w:r>
    <w:r w:rsidRPr="000414A2">
      <w:fldChar w:fldCharType="separate"/>
    </w:r>
    <w:r w:rsidRPr="000414A2">
      <w:t>2</w:t>
    </w:r>
    <w:r w:rsidRPr="000414A2">
      <w:fldChar w:fldCharType="end"/>
    </w:r>
    <w:r w:rsidRPr="000414A2">
      <w:t xml:space="preserve"> -</w:t>
    </w:r>
  </w:p>
  <w:p w:rsidR="00B91FF3" w:rsidRPr="000414A2" w:rsidP="000414A2" w14:paraId="03FE69C4" w14:textId="34F0BF0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414A2" w:rsidRPr="000414A2" w:rsidP="000414A2" w14:paraId="4B6A54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414A2">
      <w:t>G/SPS/N/CHL/891</w:t>
    </w:r>
  </w:p>
  <w:p w:rsidR="000414A2" w:rsidRPr="000414A2" w:rsidP="000414A2" w14:paraId="49E36D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414A2" w:rsidRPr="000414A2" w:rsidP="000414A2" w14:paraId="2F8D8FD7" w14:textId="4933237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414A2">
      <w:t xml:space="preserve">- </w:t>
    </w:r>
    <w:r w:rsidRPr="000414A2">
      <w:fldChar w:fldCharType="begin"/>
    </w:r>
    <w:r w:rsidRPr="000414A2">
      <w:instrText xml:space="preserve"> PAGE </w:instrText>
    </w:r>
    <w:r w:rsidRPr="000414A2">
      <w:fldChar w:fldCharType="separate"/>
    </w:r>
    <w:r w:rsidRPr="000414A2">
      <w:rPr>
        <w:noProof/>
      </w:rPr>
      <w:t>2</w:t>
    </w:r>
    <w:r w:rsidRPr="000414A2">
      <w:fldChar w:fldCharType="end"/>
    </w:r>
    <w:r w:rsidRPr="000414A2">
      <w:t xml:space="preserve"> -</w:t>
    </w:r>
  </w:p>
  <w:p w:rsidR="00DD65B2" w:rsidRPr="000414A2" w:rsidP="000414A2" w14:paraId="3D669865" w14:textId="462FB70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2124D27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0850F30F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4894B16" w14:textId="2AB669E7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04AB9BB1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5326B9EB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5.6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0FB743AA" w14:textId="77777777">
          <w:pPr>
            <w:jc w:val="right"/>
            <w:rPr>
              <w:b/>
              <w:szCs w:val="18"/>
            </w:rPr>
          </w:pPr>
        </w:p>
      </w:tc>
    </w:tr>
    <w:tr w14:paraId="52B6BA2D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6807AFD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0414A2" w:rsidP="00043017" w14:paraId="4FE673EE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G/SPS/N/CHL/891</w:t>
          </w:r>
        </w:p>
        <w:bookmarkEnd w:id="1"/>
        <w:p w:rsidR="00043017" w:rsidRPr="00B91FF3" w:rsidP="00043017" w14:paraId="4297C03D" w14:textId="1C10E9CF">
          <w:pPr>
            <w:jc w:val="right"/>
            <w:rPr>
              <w:b/>
              <w:szCs w:val="18"/>
            </w:rPr>
          </w:pPr>
        </w:p>
      </w:tc>
    </w:tr>
    <w:tr w14:paraId="29FAF743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7113E44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7B8EA272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15 de julio de 2026</w:t>
          </w:r>
          <w:bookmarkEnd w:id="3"/>
        </w:p>
      </w:tc>
    </w:tr>
    <w:tr w14:paraId="592FB842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1BEC84F5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(26-5128)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5BB566A5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5FC5A156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16BCA088" w14:textId="2F39A439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5D67521A" w14:textId="259577B8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3BCB3DAE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84559046">
    <w:abstractNumId w:val="8"/>
  </w:num>
  <w:num w:numId="2" w16cid:durableId="2017269778">
    <w:abstractNumId w:val="3"/>
  </w:num>
  <w:num w:numId="3" w16cid:durableId="893007323">
    <w:abstractNumId w:val="2"/>
  </w:num>
  <w:num w:numId="4" w16cid:durableId="2113745927">
    <w:abstractNumId w:val="1"/>
  </w:num>
  <w:num w:numId="5" w16cid:durableId="274944751">
    <w:abstractNumId w:val="0"/>
  </w:num>
  <w:num w:numId="6" w16cid:durableId="468789341">
    <w:abstractNumId w:val="13"/>
  </w:num>
  <w:num w:numId="7" w16cid:durableId="625235458">
    <w:abstractNumId w:val="11"/>
  </w:num>
  <w:num w:numId="8" w16cid:durableId="89351186">
    <w:abstractNumId w:val="14"/>
  </w:num>
  <w:num w:numId="9" w16cid:durableId="250628534">
    <w:abstractNumId w:val="10"/>
  </w:num>
  <w:num w:numId="10" w16cid:durableId="1140809536">
    <w:abstractNumId w:val="9"/>
  </w:num>
  <w:num w:numId="11" w16cid:durableId="1479492466">
    <w:abstractNumId w:val="7"/>
  </w:num>
  <w:num w:numId="12" w16cid:durableId="773331583">
    <w:abstractNumId w:val="6"/>
  </w:num>
  <w:num w:numId="13" w16cid:durableId="676614002">
    <w:abstractNumId w:val="5"/>
  </w:num>
  <w:num w:numId="14" w16cid:durableId="852499621">
    <w:abstractNumId w:val="4"/>
  </w:num>
  <w:num w:numId="15" w16cid:durableId="1715278021">
    <w:abstractNumId w:val="12"/>
  </w:num>
  <w:num w:numId="16" w16cid:durableId="8407035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07C94"/>
    <w:rsid w:val="00012939"/>
    <w:rsid w:val="000213FD"/>
    <w:rsid w:val="00021CBB"/>
    <w:rsid w:val="0002424F"/>
    <w:rsid w:val="00033711"/>
    <w:rsid w:val="000414A2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0E03FA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848F9"/>
    <w:rsid w:val="001A4872"/>
    <w:rsid w:val="001B50DF"/>
    <w:rsid w:val="001C3E50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B7D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C0818"/>
    <w:rsid w:val="00EE50B7"/>
    <w:rsid w:val="00F009AC"/>
    <w:rsid w:val="00F11625"/>
    <w:rsid w:val="00F275DA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999AFCE"/>
  <w15:docId w15:val="{DBB3499C-E591-4F07-93F5-23E6E1AD9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CHL/26_03698_00_s.pdf" TargetMode="External" /><Relationship Id="rId6" Type="http://schemas.openxmlformats.org/officeDocument/2006/relationships/hyperlink" Target="https://members.wto.org/crnattachments/2026/SPS/CHL/26_03698_01_s.pdf" TargetMode="External" /><Relationship Id="rId7" Type="http://schemas.openxmlformats.org/officeDocument/2006/relationships/hyperlink" Target="https://members.wto.org/crnattachments/2026/SPS/CHL/26_03698_00_e.pdf" TargetMode="External" /><Relationship Id="rId8" Type="http://schemas.openxmlformats.org/officeDocument/2006/relationships/hyperlink" Target="mailto:sps.chile@sag.gob.cl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8124dbf6-7a72-4b31-8b7a-7abdfc2b0804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0E4EDD8B-24A7-40AE-A44D-4C3741BAE38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Carter-Johnson, Victoria</cp:lastModifiedBy>
  <cp:revision>13</cp:revision>
  <dcterms:created xsi:type="dcterms:W3CDTF">2017-07-03T11:20:00Z</dcterms:created>
  <dcterms:modified xsi:type="dcterms:W3CDTF">2026-07-15T14:30:00Z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G/SPS/N/CHL/891</vt:lpwstr>
  </property>
  <property fmtid="{D5CDD505-2E9C-101B-9397-08002B2CF9AE}" pid="3" name="TitusGUID">
    <vt:lpwstr>8124dbf6-7a72-4b31-8b7a-7abdfc2b0804</vt:lpwstr>
  </property>
  <property fmtid="{D5CDD505-2E9C-101B-9397-08002B2CF9AE}" pid="4" name="WTOCLASSIFICATION">
    <vt:lpwstr>PUBLIC</vt:lpwstr>
  </property>
</Properties>
</file>