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DDE3F2A" w14:textId="77777777">
      <w:pPr>
        <w:pStyle w:val="Title"/>
        <w:rPr>
          <w:caps w:val="0"/>
          <w:kern w:val="0"/>
        </w:rPr>
      </w:pPr>
      <w:r w:rsidRPr="00934B4C">
        <w:rPr>
          <w:caps w:val="0"/>
          <w:kern w:val="0"/>
        </w:rPr>
        <w:t>NOTIFICATION</w:t>
      </w:r>
    </w:p>
    <w:p w:rsidR="00AD0FDA" w:rsidRPr="00934B4C" w:rsidP="00934B4C" w14:paraId="2229F01F" w14:textId="77777777">
      <w:pPr>
        <w:pStyle w:val="Title3"/>
      </w:pPr>
      <w:r w:rsidRPr="00934B4C">
        <w:t>Addendum</w:t>
      </w:r>
    </w:p>
    <w:p w:rsidR="007141CF" w:rsidRPr="00934B4C" w:rsidP="00934B4C" w14:paraId="3DEDA223" w14:textId="77777777">
      <w:r w:rsidRPr="00934B4C">
        <w:t xml:space="preserve">The following communication, received on 13 July 2026, is being circulated at the request of the Delegation of </w:t>
      </w:r>
      <w:r w:rsidRPr="00934B4C">
        <w:rPr>
          <w:u w:val="single"/>
        </w:rPr>
        <w:t>Brazil</w:t>
      </w:r>
      <w:r w:rsidRPr="00934B4C">
        <w:t>.</w:t>
      </w:r>
    </w:p>
    <w:p w:rsidR="00AD0FDA" w:rsidRPr="00934B4C" w:rsidP="00934B4C" w14:paraId="6072007D" w14:textId="77777777"/>
    <w:p w:rsidR="00AD0FDA" w:rsidRPr="00934B4C" w:rsidP="00934B4C" w14:paraId="1089AB35" w14:textId="77777777">
      <w:pPr>
        <w:jc w:val="center"/>
        <w:rPr>
          <w:b/>
        </w:rPr>
      </w:pPr>
      <w:r w:rsidRPr="00934B4C">
        <w:rPr>
          <w:b/>
        </w:rPr>
        <w:t>_______________</w:t>
      </w:r>
    </w:p>
    <w:p w:rsidR="00AD0FDA" w:rsidRPr="00934B4C" w:rsidP="00934B4C" w14:paraId="0C79C408" w14:textId="77777777"/>
    <w:p w:rsidR="00AD0FDA" w:rsidRPr="00934B4C" w:rsidP="00934B4C" w14:paraId="36622E17" w14:textId="77777777"/>
    <w:tbl>
      <w:tblPr>
        <w:tblW w:w="0" w:type="auto"/>
        <w:tblLayout w:type="fixed"/>
        <w:tblCellMar>
          <w:left w:w="0" w:type="dxa"/>
          <w:right w:w="115" w:type="dxa"/>
        </w:tblCellMar>
        <w:tblLook w:val="01E0"/>
      </w:tblPr>
      <w:tblGrid>
        <w:gridCol w:w="9242"/>
      </w:tblGrid>
      <w:tr w14:paraId="59CA6710" w14:textId="77777777" w:rsidTr="00D0271D">
        <w:tblPrEx>
          <w:tblW w:w="0" w:type="auto"/>
          <w:tblLayout w:type="fixed"/>
          <w:tblLook w:val="01E0"/>
        </w:tblPrEx>
        <w:tc>
          <w:tcPr>
            <w:tcW w:w="9242" w:type="dxa"/>
          </w:tcPr>
          <w:p w:rsidR="00AD0FDA" w:rsidRPr="00934B4C" w:rsidP="00934B4C" w14:paraId="6F8EF142" w14:textId="77777777">
            <w:pPr>
              <w:spacing w:after="240"/>
              <w:rPr>
                <w:u w:val="single"/>
              </w:rPr>
            </w:pPr>
            <w:r w:rsidRPr="00934B4C">
              <w:rPr>
                <w:u w:val="single"/>
              </w:rPr>
              <w:t>Ordinance SDA/MAPA No. 1,660 of 8 July 2026. Establishes the phytosanitary requirements for the importation of propagative material of gypsophila (</w:t>
            </w:r>
            <w:r w:rsidRPr="00934B4C">
              <w:rPr>
                <w:i/>
                <w:iCs/>
                <w:u w:val="single"/>
              </w:rPr>
              <w:t xml:space="preserve">Gypsophila </w:t>
            </w:r>
            <w:r w:rsidRPr="00934B4C">
              <w:rPr>
                <w:u w:val="single"/>
              </w:rPr>
              <w:t>spp.) from any origin</w:t>
            </w:r>
          </w:p>
        </w:tc>
      </w:tr>
      <w:tr w14:paraId="0D726250" w14:textId="77777777" w:rsidTr="00D0271D">
        <w:tblPrEx>
          <w:tblW w:w="0" w:type="auto"/>
          <w:tblLayout w:type="fixed"/>
          <w:tblLook w:val="01E0"/>
        </w:tblPrEx>
        <w:tc>
          <w:tcPr>
            <w:tcW w:w="9242" w:type="dxa"/>
          </w:tcPr>
          <w:p w:rsidR="00AD0FDA" w:rsidRPr="00934B4C" w:rsidP="00934B4C" w14:paraId="44E0B4D7" w14:textId="77777777">
            <w:pPr>
              <w:spacing w:after="240"/>
              <w:rPr>
                <w:u w:val="single"/>
              </w:rPr>
            </w:pPr>
            <w:r>
              <w:t xml:space="preserve">Ordinance establishing the phytosanitary requirements for the importation of propagative material (Category 4) of </w:t>
            </w:r>
            <w:r>
              <w:rPr>
                <w:i/>
                <w:iCs/>
              </w:rPr>
              <w:t>Gypsophila</w:t>
            </w:r>
            <w:r>
              <w:t xml:space="preserve"> spp. produced in any country of origin. Consignments exported to Brazil must be accompanied by a Phytosanitary Certificate issued by the National Plant Protection Organization (NPPO) of the country of origin, as detailed in the Ordinance.</w:t>
            </w:r>
          </w:p>
          <w:p w:rsidR="00765725" w:rsidP="00934B4C" w14:paraId="7B8688C0" w14:textId="77777777">
            <w:pPr>
              <w:spacing w:before="240" w:after="240"/>
            </w:pPr>
            <w:r>
              <w:t>A transition period of 180 days is granted to allow the NPPOs of the exporting countries to adapt their procedures to comply with the requirements established by this Ordinance with respect to:</w:t>
            </w:r>
          </w:p>
          <w:p w:rsidR="00765725" w:rsidP="00D17654" w14:paraId="7339161F" w14:textId="77777777">
            <w:pPr>
              <w:spacing w:before="240" w:after="120"/>
            </w:pPr>
            <w:r>
              <w:t xml:space="preserve">I – seedlings of </w:t>
            </w:r>
            <w:r>
              <w:rPr>
                <w:i/>
                <w:iCs/>
              </w:rPr>
              <w:t>Gypsophila elegans</w:t>
            </w:r>
            <w:r>
              <w:t xml:space="preserve"> and </w:t>
            </w:r>
            <w:r>
              <w:rPr>
                <w:i/>
                <w:iCs/>
              </w:rPr>
              <w:t>Gypsophila paniculata</w:t>
            </w:r>
            <w:r>
              <w:t xml:space="preserve"> originating in Israel; and</w:t>
            </w:r>
          </w:p>
          <w:p w:rsidR="00765725" w:rsidP="00D17654" w14:paraId="7012A483" w14:textId="77777777">
            <w:pPr>
              <w:spacing w:before="120" w:after="120"/>
            </w:pPr>
            <w:r>
              <w:t>II – seeds of:</w:t>
            </w:r>
          </w:p>
          <w:p w:rsidR="00765725" w:rsidP="00D17654" w14:paraId="163E1C2B" w14:textId="77777777">
            <w:pPr>
              <w:spacing w:before="120" w:after="120"/>
              <w:ind w:firstLine="426"/>
            </w:pPr>
            <w:r>
              <w:t xml:space="preserve">a) </w:t>
            </w:r>
            <w:r>
              <w:rPr>
                <w:i/>
                <w:iCs/>
              </w:rPr>
              <w:t>Gypsophila elegans</w:t>
            </w:r>
            <w:r>
              <w:t xml:space="preserve"> originating in Denmark, France, Hungary and the Netherlands;</w:t>
            </w:r>
          </w:p>
          <w:p w:rsidR="00765725" w:rsidP="00D17654" w14:paraId="67CB6AB8" w14:textId="77777777">
            <w:pPr>
              <w:spacing w:before="120" w:after="120"/>
              <w:ind w:firstLine="426"/>
            </w:pPr>
            <w:r>
              <w:t xml:space="preserve">b) </w:t>
            </w:r>
            <w:r>
              <w:rPr>
                <w:i/>
                <w:iCs/>
              </w:rPr>
              <w:t>Gypsophila paniculata</w:t>
            </w:r>
            <w:r>
              <w:t xml:space="preserve"> originating in Denmark and the Netherlands; and</w:t>
            </w:r>
          </w:p>
          <w:p w:rsidR="00765725" w:rsidP="00D17654" w14:paraId="01CA1187" w14:textId="77777777">
            <w:pPr>
              <w:spacing w:before="120" w:after="120"/>
              <w:ind w:firstLine="426"/>
            </w:pPr>
            <w:r>
              <w:t xml:space="preserve">c) </w:t>
            </w:r>
            <w:r>
              <w:rPr>
                <w:i/>
                <w:iCs/>
              </w:rPr>
              <w:t>Gypsophila muralis</w:t>
            </w:r>
            <w:r>
              <w:t xml:space="preserve"> originating in Denmark.</w:t>
            </w:r>
          </w:p>
          <w:p w:rsidR="00765725" w:rsidP="00D17654" w14:paraId="400F251C" w14:textId="77777777">
            <w:pPr>
              <w:spacing w:before="120"/>
            </w:pPr>
            <w:hyperlink r:id="rId5" w:tgtFrame="_blank" w:history="1">
              <w:r>
                <w:rPr>
                  <w:color w:val="0000FF"/>
                  <w:u w:val="single"/>
                </w:rPr>
                <w:t>https://www.in.gov.br/web/dou/-/portaria-sda/mapa-n-1.660-de-8-de-julho-de-2026-718424648</w:t>
              </w:r>
            </w:hyperlink>
          </w:p>
          <w:p w:rsidR="00765725" w:rsidP="00934B4C" w14:paraId="200F7E70" w14:textId="77777777">
            <w:pPr>
              <w:spacing w:after="240"/>
            </w:pPr>
            <w:hyperlink r:id="rId6" w:tgtFrame="_blank" w:history="1">
              <w:r>
                <w:rPr>
                  <w:color w:val="0000FF"/>
                  <w:u w:val="single"/>
                </w:rPr>
                <w:t>https://members.wto.org/crnattachments/2026/SPS/BRA/26_03674_00_x.pdf</w:t>
              </w:r>
            </w:hyperlink>
          </w:p>
        </w:tc>
      </w:tr>
      <w:tr w14:paraId="3AB8F4F2" w14:textId="77777777" w:rsidTr="00D0271D">
        <w:tblPrEx>
          <w:tblW w:w="0" w:type="auto"/>
          <w:tblLayout w:type="fixed"/>
          <w:tblLook w:val="01E0"/>
        </w:tblPrEx>
        <w:tc>
          <w:tcPr>
            <w:tcW w:w="9242" w:type="dxa"/>
          </w:tcPr>
          <w:p w:rsidR="00AD0FDA" w:rsidRPr="00934B4C" w:rsidP="00934B4C" w14:paraId="78323F72" w14:textId="77777777">
            <w:pPr>
              <w:spacing w:after="240"/>
              <w:rPr>
                <w:b/>
              </w:rPr>
            </w:pPr>
            <w:r w:rsidRPr="00934B4C">
              <w:rPr>
                <w:b/>
              </w:rPr>
              <w:t>This addendum concerns a:</w:t>
            </w:r>
          </w:p>
        </w:tc>
      </w:tr>
      <w:tr w14:paraId="7909E206" w14:textId="77777777" w:rsidTr="00D0271D">
        <w:tblPrEx>
          <w:tblW w:w="0" w:type="auto"/>
          <w:tblLayout w:type="fixed"/>
          <w:tblLook w:val="01E0"/>
        </w:tblPrEx>
        <w:tc>
          <w:tcPr>
            <w:tcW w:w="9242" w:type="dxa"/>
          </w:tcPr>
          <w:p w:rsidR="00AD0FDA" w:rsidRPr="00934B4C" w:rsidP="00934B4C" w14:paraId="6499BD8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1EE4116" w14:textId="77777777" w:rsidTr="00D0271D">
        <w:tblPrEx>
          <w:tblW w:w="0" w:type="auto"/>
          <w:tblLayout w:type="fixed"/>
          <w:tblLook w:val="01E0"/>
        </w:tblPrEx>
        <w:tc>
          <w:tcPr>
            <w:tcW w:w="9242" w:type="dxa"/>
          </w:tcPr>
          <w:p w:rsidR="00AD0FDA" w:rsidRPr="00934B4C" w:rsidP="00934B4C" w14:paraId="0B310089"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413D7D0" w14:textId="77777777" w:rsidTr="00D0271D">
        <w:tblPrEx>
          <w:tblW w:w="0" w:type="auto"/>
          <w:tblLayout w:type="fixed"/>
          <w:tblLook w:val="01E0"/>
        </w:tblPrEx>
        <w:tc>
          <w:tcPr>
            <w:tcW w:w="9242" w:type="dxa"/>
          </w:tcPr>
          <w:p w:rsidR="00AD0FDA" w:rsidRPr="00934B4C" w:rsidP="00934B4C" w14:paraId="5C43E778" w14:textId="77777777">
            <w:pPr>
              <w:ind w:left="1440" w:hanging="873"/>
            </w:pPr>
            <w:r w:rsidRPr="00934B4C">
              <w:t>[ ]</w:t>
            </w:r>
            <w:r w:rsidRPr="00934B4C">
              <w:tab/>
              <w:t>Modification of content and/or scope of previously notified draft regulation</w:t>
            </w:r>
          </w:p>
        </w:tc>
      </w:tr>
      <w:tr w14:paraId="720AA4E9" w14:textId="77777777" w:rsidTr="00D0271D">
        <w:tblPrEx>
          <w:tblW w:w="0" w:type="auto"/>
          <w:tblLayout w:type="fixed"/>
          <w:tblLook w:val="01E0"/>
        </w:tblPrEx>
        <w:tc>
          <w:tcPr>
            <w:tcW w:w="9242" w:type="dxa"/>
          </w:tcPr>
          <w:p w:rsidR="00AD0FDA" w:rsidRPr="00934B4C" w:rsidP="00934B4C" w14:paraId="784B0BA5" w14:textId="77777777">
            <w:pPr>
              <w:ind w:left="1440" w:hanging="873"/>
            </w:pPr>
            <w:r w:rsidRPr="00934B4C">
              <w:t>[ ]</w:t>
            </w:r>
            <w:r w:rsidRPr="00934B4C">
              <w:tab/>
              <w:t>Withdrawal of proposed regulation</w:t>
            </w:r>
          </w:p>
        </w:tc>
      </w:tr>
      <w:tr w14:paraId="584A6D64" w14:textId="77777777" w:rsidTr="00D0271D">
        <w:tblPrEx>
          <w:tblW w:w="0" w:type="auto"/>
          <w:tblLayout w:type="fixed"/>
          <w:tblLook w:val="01E0"/>
        </w:tblPrEx>
        <w:tc>
          <w:tcPr>
            <w:tcW w:w="9242" w:type="dxa"/>
          </w:tcPr>
          <w:p w:rsidR="00AD0FDA" w:rsidRPr="00934B4C" w:rsidP="00934B4C" w14:paraId="1D65751C" w14:textId="77777777">
            <w:pPr>
              <w:ind w:left="1440" w:hanging="873"/>
            </w:pPr>
            <w:r w:rsidRPr="00934B4C">
              <w:t>[ ]</w:t>
            </w:r>
            <w:r w:rsidRPr="00934B4C">
              <w:tab/>
              <w:t>Change in proposed date of adoption, publication or date of entry into force</w:t>
            </w:r>
          </w:p>
        </w:tc>
      </w:tr>
      <w:tr w14:paraId="2EA2ED5F" w14:textId="77777777" w:rsidTr="00D0271D">
        <w:tblPrEx>
          <w:tblW w:w="0" w:type="auto"/>
          <w:tblLayout w:type="fixed"/>
          <w:tblLook w:val="01E0"/>
        </w:tblPrEx>
        <w:tc>
          <w:tcPr>
            <w:tcW w:w="9242" w:type="dxa"/>
          </w:tcPr>
          <w:p w:rsidR="00AD0FDA" w:rsidRPr="00934B4C" w:rsidP="00934B4C" w14:paraId="3A537456" w14:textId="77777777">
            <w:pPr>
              <w:spacing w:after="240"/>
              <w:ind w:left="1440" w:hanging="873"/>
            </w:pPr>
            <w:r w:rsidRPr="00934B4C">
              <w:t>[ ]</w:t>
            </w:r>
            <w:r w:rsidRPr="00934B4C">
              <w:tab/>
              <w:t xml:space="preserve">Other: </w:t>
            </w:r>
          </w:p>
        </w:tc>
      </w:tr>
      <w:tr w14:paraId="30AA9D6F" w14:textId="77777777" w:rsidTr="00D0271D">
        <w:tblPrEx>
          <w:tblW w:w="0" w:type="auto"/>
          <w:tblLayout w:type="fixed"/>
          <w:tblLook w:val="01E0"/>
        </w:tblPrEx>
        <w:tc>
          <w:tcPr>
            <w:tcW w:w="9242" w:type="dxa"/>
          </w:tcPr>
          <w:p w:rsidR="00AD0FDA" w:rsidRPr="00934B4C" w:rsidP="00934B4C" w14:paraId="3B791F18"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0077C5C" w14:textId="77777777" w:rsidTr="00D0271D">
        <w:tblPrEx>
          <w:tblW w:w="0" w:type="auto"/>
          <w:tblLayout w:type="fixed"/>
          <w:tblLook w:val="01E0"/>
        </w:tblPrEx>
        <w:tc>
          <w:tcPr>
            <w:tcW w:w="9242" w:type="dxa"/>
          </w:tcPr>
          <w:p w:rsidR="00AD0FDA" w:rsidRPr="00934B4C" w:rsidP="00934B4C" w14:paraId="1C666A44"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5D02CA1" w14:textId="77777777" w:rsidTr="00D0271D">
        <w:tblPrEx>
          <w:tblW w:w="0" w:type="auto"/>
          <w:tblLayout w:type="fixed"/>
          <w:tblLook w:val="01E0"/>
        </w:tblPrEx>
        <w:tc>
          <w:tcPr>
            <w:tcW w:w="9242" w:type="dxa"/>
          </w:tcPr>
          <w:p w:rsidR="00AD0FDA" w:rsidRPr="00934B4C" w:rsidP="00934B4C" w14:paraId="5A3A9E1A"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5D787054" w14:textId="77777777" w:rsidTr="00D0271D">
        <w:tblPrEx>
          <w:tblW w:w="0" w:type="auto"/>
          <w:tblLayout w:type="fixed"/>
          <w:tblLook w:val="01E0"/>
        </w:tblPrEx>
        <w:tc>
          <w:tcPr>
            <w:tcW w:w="9242" w:type="dxa"/>
          </w:tcPr>
          <w:p w:rsidR="00AD0FDA" w:rsidRPr="00934B4C" w:rsidP="00934B4C" w14:paraId="6E4CE684" w14:textId="77777777">
            <w:r w:rsidRPr="00934B4C">
              <w:t>Ministry of Agriculture and Livestock</w:t>
            </w:r>
          </w:p>
          <w:p w:rsidR="00AD0FDA" w:rsidRPr="00934B4C" w:rsidP="00934B4C" w14:paraId="1734417A" w14:textId="77777777">
            <w:r w:rsidRPr="00934B4C">
              <w:t>Secretariat of Trade and International Relations</w:t>
            </w:r>
          </w:p>
          <w:p w:rsidR="00AD0FDA" w:rsidRPr="00934B4C" w:rsidP="00934B4C" w14:paraId="4AC0B1F9" w14:textId="77777777">
            <w:pPr>
              <w:spacing w:after="240"/>
            </w:pPr>
            <w:r w:rsidRPr="00934B4C">
              <w:t xml:space="preserve">E-mail: </w:t>
            </w:r>
            <w:hyperlink r:id="rId7" w:history="1">
              <w:r w:rsidRPr="00934B4C">
                <w:rPr>
                  <w:color w:val="0000FF"/>
                  <w:u w:val="single"/>
                </w:rPr>
                <w:t>sps@agro.gov.br</w:t>
              </w:r>
            </w:hyperlink>
          </w:p>
        </w:tc>
      </w:tr>
      <w:tr w14:paraId="179CDBB8" w14:textId="77777777" w:rsidTr="00D0271D">
        <w:tblPrEx>
          <w:tblW w:w="0" w:type="auto"/>
          <w:tblLayout w:type="fixed"/>
          <w:tblLook w:val="01E0"/>
        </w:tblPrEx>
        <w:tc>
          <w:tcPr>
            <w:tcW w:w="9242" w:type="dxa"/>
          </w:tcPr>
          <w:p w:rsidR="00AD0FDA" w:rsidRPr="00934B4C" w:rsidP="00934B4C" w14:paraId="707A1C4E"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017C600C" w14:textId="77777777" w:rsidTr="00D0271D">
        <w:tblPrEx>
          <w:tblW w:w="0" w:type="auto"/>
          <w:tblLayout w:type="fixed"/>
          <w:tblLook w:val="01E0"/>
        </w:tblPrEx>
        <w:tc>
          <w:tcPr>
            <w:tcW w:w="9242" w:type="dxa"/>
          </w:tcPr>
          <w:p w:rsidR="00AD0FDA" w:rsidRPr="00934B4C" w:rsidP="00934B4C" w14:paraId="77A5CD39" w14:textId="77777777">
            <w:r w:rsidRPr="00934B4C">
              <w:t>Ministry of Agriculture and Livestock</w:t>
            </w:r>
          </w:p>
          <w:p w:rsidR="00AD0FDA" w:rsidRPr="00934B4C" w:rsidP="00934B4C" w14:paraId="2EBF0A6E" w14:textId="77777777">
            <w:r w:rsidRPr="00934B4C">
              <w:t>Secretariat of Trade and International Relations</w:t>
            </w:r>
          </w:p>
          <w:p w:rsidR="00AD0FDA" w:rsidRPr="00934B4C" w:rsidP="00934B4C" w14:paraId="71FFE836" w14:textId="77777777">
            <w:r w:rsidRPr="00934B4C">
              <w:t xml:space="preserve">E-mail: </w:t>
            </w:r>
            <w:hyperlink r:id="rId7" w:history="1">
              <w:r w:rsidRPr="00934B4C">
                <w:rPr>
                  <w:color w:val="0000FF"/>
                  <w:u w:val="single"/>
                </w:rPr>
                <w:t>sps@agro.gov.br</w:t>
              </w:r>
            </w:hyperlink>
          </w:p>
        </w:tc>
      </w:tr>
    </w:tbl>
    <w:p w:rsidR="00AD0FDA" w:rsidRPr="00934B4C" w:rsidP="00934B4C" w14:paraId="1B7D6CBA" w14:textId="77777777"/>
    <w:p w:rsidR="00AD0FDA" w:rsidRPr="00934B4C" w:rsidP="00934B4C" w14:paraId="35C0D02C" w14:textId="77777777">
      <w:pPr>
        <w:jc w:val="center"/>
        <w:rPr>
          <w:b/>
        </w:rPr>
      </w:pPr>
      <w:r w:rsidRPr="00934B4C">
        <w:rPr>
          <w:b/>
        </w:rPr>
        <w:t>__________</w:t>
      </w:r>
    </w:p>
    <w:sectPr w:rsidSect="00C0298B">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0298B" w:rsidP="00C0298B" w14:paraId="407C84DF" w14:textId="77A553F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0298B" w:rsidP="00C0298B" w14:paraId="61C511F7" w14:textId="14D5E12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52C696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298B" w:rsidRPr="00C0298B" w:rsidP="00C0298B" w14:paraId="7C1C0380" w14:textId="77777777">
    <w:pPr>
      <w:pStyle w:val="Header"/>
      <w:pBdr>
        <w:bottom w:val="single" w:sz="4" w:space="1" w:color="auto"/>
      </w:pBdr>
      <w:tabs>
        <w:tab w:val="clear" w:pos="4513"/>
        <w:tab w:val="clear" w:pos="9027"/>
      </w:tabs>
      <w:jc w:val="center"/>
    </w:pPr>
    <w:r w:rsidRPr="00C0298B">
      <w:t>G/SPS/N/BRA/2353/Add.1</w:t>
    </w:r>
  </w:p>
  <w:p w:rsidR="00C0298B" w:rsidRPr="00C0298B" w:rsidP="00C0298B" w14:paraId="1BCD661A" w14:textId="77777777">
    <w:pPr>
      <w:pStyle w:val="Header"/>
      <w:pBdr>
        <w:bottom w:val="single" w:sz="4" w:space="1" w:color="auto"/>
      </w:pBdr>
      <w:tabs>
        <w:tab w:val="clear" w:pos="4513"/>
        <w:tab w:val="clear" w:pos="9027"/>
      </w:tabs>
      <w:jc w:val="center"/>
    </w:pPr>
  </w:p>
  <w:p w:rsidR="00C0298B" w:rsidRPr="00C0298B" w:rsidP="00C0298B" w14:paraId="501C1DA2" w14:textId="59BF5284">
    <w:pPr>
      <w:pStyle w:val="Header"/>
      <w:pBdr>
        <w:bottom w:val="single" w:sz="4" w:space="1" w:color="auto"/>
      </w:pBdr>
      <w:tabs>
        <w:tab w:val="clear" w:pos="4513"/>
        <w:tab w:val="clear" w:pos="9027"/>
      </w:tabs>
      <w:jc w:val="center"/>
    </w:pPr>
    <w:r w:rsidRPr="00C0298B">
      <w:t xml:space="preserve">- </w:t>
    </w:r>
    <w:r w:rsidRPr="00C0298B">
      <w:fldChar w:fldCharType="begin"/>
    </w:r>
    <w:r w:rsidRPr="00C0298B">
      <w:instrText xml:space="preserve"> PAGE </w:instrText>
    </w:r>
    <w:r w:rsidRPr="00C0298B">
      <w:fldChar w:fldCharType="separate"/>
    </w:r>
    <w:r w:rsidRPr="00C0298B">
      <w:t>2</w:t>
    </w:r>
    <w:r w:rsidRPr="00C0298B">
      <w:fldChar w:fldCharType="end"/>
    </w:r>
    <w:r w:rsidRPr="00C0298B">
      <w:t xml:space="preserve"> -</w:t>
    </w:r>
  </w:p>
  <w:p w:rsidR="00AD0FDA" w:rsidRPr="00C0298B" w:rsidP="00C0298B" w14:paraId="5ABA9962" w14:textId="26095C0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298B" w:rsidRPr="00C0298B" w:rsidP="00C0298B" w14:paraId="0FCC22F3" w14:textId="77777777">
    <w:pPr>
      <w:pStyle w:val="Header"/>
      <w:pBdr>
        <w:bottom w:val="single" w:sz="4" w:space="1" w:color="auto"/>
      </w:pBdr>
      <w:tabs>
        <w:tab w:val="clear" w:pos="4513"/>
        <w:tab w:val="clear" w:pos="9027"/>
      </w:tabs>
      <w:jc w:val="center"/>
    </w:pPr>
    <w:r w:rsidRPr="00C0298B">
      <w:t>G/SPS/N/BRA/2353/Add.1</w:t>
    </w:r>
  </w:p>
  <w:p w:rsidR="00C0298B" w:rsidRPr="00C0298B" w:rsidP="00C0298B" w14:paraId="41C10C80" w14:textId="77777777">
    <w:pPr>
      <w:pStyle w:val="Header"/>
      <w:pBdr>
        <w:bottom w:val="single" w:sz="4" w:space="1" w:color="auto"/>
      </w:pBdr>
      <w:tabs>
        <w:tab w:val="clear" w:pos="4513"/>
        <w:tab w:val="clear" w:pos="9027"/>
      </w:tabs>
      <w:jc w:val="center"/>
    </w:pPr>
  </w:p>
  <w:p w:rsidR="00C0298B" w:rsidRPr="00C0298B" w:rsidP="00C0298B" w14:paraId="47DC7A97" w14:textId="25657EE0">
    <w:pPr>
      <w:pStyle w:val="Header"/>
      <w:pBdr>
        <w:bottom w:val="single" w:sz="4" w:space="1" w:color="auto"/>
      </w:pBdr>
      <w:tabs>
        <w:tab w:val="clear" w:pos="4513"/>
        <w:tab w:val="clear" w:pos="9027"/>
      </w:tabs>
      <w:jc w:val="center"/>
    </w:pPr>
    <w:r w:rsidRPr="00C0298B">
      <w:t xml:space="preserve">- </w:t>
    </w:r>
    <w:r w:rsidRPr="00C0298B">
      <w:fldChar w:fldCharType="begin"/>
    </w:r>
    <w:r w:rsidRPr="00C0298B">
      <w:instrText xml:space="preserve"> PAGE </w:instrText>
    </w:r>
    <w:r w:rsidRPr="00C0298B">
      <w:fldChar w:fldCharType="separate"/>
    </w:r>
    <w:r w:rsidRPr="00C0298B">
      <w:rPr>
        <w:noProof/>
      </w:rPr>
      <w:t>2</w:t>
    </w:r>
    <w:r w:rsidRPr="00C0298B">
      <w:fldChar w:fldCharType="end"/>
    </w:r>
    <w:r w:rsidRPr="00C0298B">
      <w:t xml:space="preserve"> -</w:t>
    </w:r>
  </w:p>
  <w:p w:rsidR="00AD0FDA" w:rsidRPr="00C0298B" w:rsidP="00C0298B" w14:paraId="7FB09D31" w14:textId="1C92D40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175E0E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43E2A3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FE724A6" w14:textId="5003D718">
          <w:pPr>
            <w:jc w:val="right"/>
            <w:rPr>
              <w:b/>
              <w:color w:val="FF0000"/>
              <w:szCs w:val="16"/>
            </w:rPr>
          </w:pPr>
          <w:r>
            <w:rPr>
              <w:b/>
              <w:color w:val="FF0000"/>
              <w:szCs w:val="16"/>
            </w:rPr>
            <w:t xml:space="preserve"> </w:t>
          </w:r>
        </w:p>
      </w:tc>
    </w:tr>
    <w:bookmarkEnd w:id="0"/>
    <w:tr w14:paraId="01D2E6E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240D2D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BE60176" w14:textId="77777777">
          <w:pPr>
            <w:jc w:val="right"/>
            <w:rPr>
              <w:b/>
              <w:szCs w:val="16"/>
            </w:rPr>
          </w:pPr>
        </w:p>
      </w:tc>
    </w:tr>
    <w:tr w14:paraId="27B53A6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2F1205C" w14:textId="77777777">
          <w:pPr>
            <w:jc w:val="left"/>
            <w:rPr>
              <w:noProof/>
              <w:lang w:eastAsia="en-GB"/>
            </w:rPr>
          </w:pPr>
        </w:p>
      </w:tc>
      <w:tc>
        <w:tcPr>
          <w:tcW w:w="5448" w:type="dxa"/>
          <w:gridSpan w:val="2"/>
          <w:shd w:val="clear" w:color="auto" w:fill="FFFFFF"/>
          <w:tcMar>
            <w:left w:w="108" w:type="dxa"/>
            <w:right w:w="108" w:type="dxa"/>
          </w:tcMar>
        </w:tcPr>
        <w:p w:rsidR="00C0298B" w:rsidP="0081481D" w14:paraId="3F347748" w14:textId="77777777">
          <w:pPr>
            <w:jc w:val="right"/>
            <w:rPr>
              <w:b/>
              <w:szCs w:val="16"/>
            </w:rPr>
          </w:pPr>
          <w:bookmarkStart w:id="1" w:name="bmkSymbols"/>
          <w:r>
            <w:rPr>
              <w:b/>
              <w:szCs w:val="16"/>
            </w:rPr>
            <w:t>G/SPS/N/BRA/2353/Add.1</w:t>
          </w:r>
        </w:p>
        <w:bookmarkEnd w:id="1"/>
        <w:p w:rsidR="00AD0FDA" w:rsidRPr="00934B4C" w:rsidP="0081481D" w14:paraId="4773273D" w14:textId="17D41BA0">
          <w:pPr>
            <w:jc w:val="right"/>
            <w:rPr>
              <w:b/>
              <w:szCs w:val="16"/>
            </w:rPr>
          </w:pPr>
        </w:p>
      </w:tc>
    </w:tr>
    <w:tr w14:paraId="6CE7B7B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E8D98AA" w14:textId="77777777"/>
      </w:tc>
      <w:tc>
        <w:tcPr>
          <w:tcW w:w="5448" w:type="dxa"/>
          <w:gridSpan w:val="2"/>
          <w:shd w:val="clear" w:color="auto" w:fill="FFFFFF"/>
          <w:tcMar>
            <w:left w:w="108" w:type="dxa"/>
            <w:right w:w="108" w:type="dxa"/>
          </w:tcMar>
          <w:vAlign w:val="center"/>
        </w:tcPr>
        <w:p w:rsidR="00ED54E0" w:rsidRPr="00AD0FDA" w:rsidP="0081481D" w14:paraId="4926B482" w14:textId="77777777">
          <w:pPr>
            <w:jc w:val="right"/>
            <w:rPr>
              <w:szCs w:val="16"/>
            </w:rPr>
          </w:pPr>
          <w:bookmarkStart w:id="2" w:name="bmkDate"/>
          <w:bookmarkStart w:id="3" w:name="spsDateDistribution"/>
          <w:r w:rsidRPr="00AD0FDA">
            <w:rPr>
              <w:szCs w:val="16"/>
            </w:rPr>
            <w:t>14 July 2026</w:t>
          </w:r>
          <w:bookmarkEnd w:id="2"/>
          <w:bookmarkEnd w:id="3"/>
        </w:p>
      </w:tc>
    </w:tr>
    <w:tr w14:paraId="18EE7D4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07FD52E" w14:textId="77777777">
          <w:pPr>
            <w:jc w:val="left"/>
            <w:rPr>
              <w:b/>
            </w:rPr>
          </w:pPr>
          <w:bookmarkStart w:id="4" w:name="bmkSerial"/>
          <w:r>
            <w:rPr>
              <w:rFonts w:ascii="Verdana" w:eastAsia="Verdana" w:hAnsi="Verdana" w:cs="Verdana"/>
              <w:b w:val="0"/>
              <w:color w:val="FF0000"/>
              <w:sz w:val="18"/>
            </w:rPr>
            <w:t>(26-5067)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321F63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F31682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04917F0" w14:textId="3B10544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F28116D" w14:textId="09034FAA">
          <w:pPr>
            <w:jc w:val="right"/>
            <w:rPr>
              <w:bCs/>
              <w:szCs w:val="18"/>
            </w:rPr>
          </w:pPr>
          <w:bookmarkStart w:id="7" w:name="bmkLanguage"/>
          <w:r>
            <w:rPr>
              <w:bCs/>
              <w:szCs w:val="18"/>
            </w:rPr>
            <w:t>Original: English</w:t>
          </w:r>
          <w:bookmarkEnd w:id="7"/>
        </w:p>
      </w:tc>
    </w:tr>
  </w:tbl>
  <w:p w:rsidR="00ED54E0" w:rsidRPr="00934B4C" w14:paraId="457472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987673">
    <w:abstractNumId w:val="9"/>
  </w:num>
  <w:num w:numId="2" w16cid:durableId="379280051">
    <w:abstractNumId w:val="7"/>
  </w:num>
  <w:num w:numId="3" w16cid:durableId="988172788">
    <w:abstractNumId w:val="6"/>
  </w:num>
  <w:num w:numId="4" w16cid:durableId="1445416913">
    <w:abstractNumId w:val="5"/>
  </w:num>
  <w:num w:numId="5" w16cid:durableId="364525918">
    <w:abstractNumId w:val="4"/>
  </w:num>
  <w:num w:numId="6" w16cid:durableId="1834880459">
    <w:abstractNumId w:val="12"/>
  </w:num>
  <w:num w:numId="7" w16cid:durableId="368992478">
    <w:abstractNumId w:val="11"/>
  </w:num>
  <w:num w:numId="8" w16cid:durableId="1708220293">
    <w:abstractNumId w:val="10"/>
  </w:num>
  <w:num w:numId="9" w16cid:durableId="19746719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2766624">
    <w:abstractNumId w:val="13"/>
  </w:num>
  <w:num w:numId="11" w16cid:durableId="837580509">
    <w:abstractNumId w:val="8"/>
  </w:num>
  <w:num w:numId="12" w16cid:durableId="1932007283">
    <w:abstractNumId w:val="3"/>
  </w:num>
  <w:num w:numId="13" w16cid:durableId="1577939218">
    <w:abstractNumId w:val="2"/>
  </w:num>
  <w:num w:numId="14" w16cid:durableId="1375931285">
    <w:abstractNumId w:val="1"/>
  </w:num>
  <w:num w:numId="15" w16cid:durableId="1344015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36854"/>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C236F"/>
    <w:rsid w:val="005D5981"/>
    <w:rsid w:val="005F06C2"/>
    <w:rsid w:val="005F30CB"/>
    <w:rsid w:val="00612644"/>
    <w:rsid w:val="006250A1"/>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B704E"/>
    <w:rsid w:val="009D2542"/>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0298B"/>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17654"/>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E2C26"/>
    <w:rsid w:val="00EF29E8"/>
    <w:rsid w:val="00F32397"/>
    <w:rsid w:val="00F342EB"/>
    <w:rsid w:val="00F40595"/>
    <w:rsid w:val="00FA5EBC"/>
    <w:rsid w:val="00FD224A"/>
    <w:rsid w:val="00FE0272"/>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DABC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n.gov.br/web/dou/-/portaria-sda/mapa-n-1.660-de-8-de-julho-de-2026-718424648" TargetMode="External" /><Relationship Id="rId6" Type="http://schemas.openxmlformats.org/officeDocument/2006/relationships/hyperlink" Target="https://members.wto.org/crnattachments/2026/SPS/BRA/26_03674_00_x.pdf" TargetMode="External" /><Relationship Id="rId7" Type="http://schemas.openxmlformats.org/officeDocument/2006/relationships/hyperlink" Target="mailto:sps@agro.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4a05a812-2532-49cb-b858-52cab1c77944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0FAD907-4BC2-4151-8E24-13FA534B7E1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2408</Characters>
  <Application>Microsoft Office Word</Application>
  <DocSecurity>0</DocSecurity>
  <Lines>50</Lines>
  <Paragraphs>32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4</cp:revision>
  <dcterms:created xsi:type="dcterms:W3CDTF">2026-07-14T12:22:00Z</dcterms:created>
  <dcterms:modified xsi:type="dcterms:W3CDTF">2026-07-14T12:49:00Z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G/SPS/N/BRA/2353/Add.1</vt:lpwstr>
  </property>
  <property fmtid="{D5CDD505-2E9C-101B-9397-08002B2CF9AE}" pid="3" name="TitusGUID">
    <vt:lpwstr>4a05a812-2532-49cb-b858-52cab1c77944</vt:lpwstr>
  </property>
  <property fmtid="{D5CDD505-2E9C-101B-9397-08002B2CF9AE}" pid="4" name="WTOCLASSIFICATION">
    <vt:lpwstr>WTO OFFICIAL</vt:lpwstr>
  </property>
</Properties>
</file>