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529526A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453ED59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D4B872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458D7495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5EBE4A8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6C417D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940D6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8D3915F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E8189F" w:rsidRPr="0065690F" w:rsidP="00441372" w14:paraId="777CB8A2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22771D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D43A4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7CB6F3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rPr>
                <w:i/>
                <w:iCs/>
              </w:rPr>
              <w:t xml:space="preserve">Brassica rapa </w:t>
            </w:r>
          </w:p>
        </w:tc>
      </w:tr>
      <w:tr w14:paraId="4FAD9C8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ABD7E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86BD51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19A4B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7CFF31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1109D9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25C06A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78BD77" w14:textId="12C637A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Draft. Establishes the phytosanitary requirements for the import of </w:t>
            </w:r>
            <w:r w:rsidRPr="0065690F">
              <w:rPr>
                <w:i/>
                <w:iCs/>
              </w:rPr>
              <w:t>Brassica rapa</w:t>
            </w:r>
            <w:r w:rsidRPr="0065690F">
              <w:t xml:space="preserve"> seeds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</w:t>
            </w:r>
            <w:r w:rsidR="00234DCA">
              <w:t>E</w:t>
            </w:r>
            <w:r w:rsidRPr="0065690F">
              <w:t>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</w:t>
            </w:r>
          </w:p>
          <w:p w:rsidR="00EA4725" w:rsidRPr="00441372" w:rsidP="00234DCA" w14:paraId="460954EC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https://members.wto.org/crnattachments/2026/SPS/BRA/26_03547_00_x.pdf</w:t>
              </w:r>
            </w:hyperlink>
          </w:p>
          <w:p w:rsidR="00EA4725" w:rsidRPr="00441372" w:rsidP="00441372" w14:paraId="6F0BC1A4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https://members.wto.org/crnattachments/2026/SPS/BRA/26_03547_00_e.pdf</w:t>
              </w:r>
            </w:hyperlink>
          </w:p>
        </w:tc>
      </w:tr>
      <w:tr w14:paraId="0C6B257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57ADB8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543FDC4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Draft Ordinance aiming to establish the phytosanitary requirements for the import of seeds (Category 4) of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 xml:space="preserve">produced in any origin. For this Draft Ordinance, </w:t>
            </w:r>
            <w:r w:rsidRPr="0065690F">
              <w:rPr>
                <w:i/>
                <w:iCs/>
              </w:rPr>
              <w:t xml:space="preserve">Brassica campestris </w:t>
            </w:r>
            <w:r w:rsidRPr="0065690F">
              <w:t xml:space="preserve">is considered synonymous with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 xml:space="preserve">subsp. </w:t>
            </w:r>
            <w:r w:rsidRPr="0065690F">
              <w:rPr>
                <w:i/>
                <w:iCs/>
              </w:rPr>
              <w:t>sylvestris</w:t>
            </w:r>
            <w:r w:rsidRPr="0065690F">
              <w:t xml:space="preserve">, </w:t>
            </w:r>
            <w:r w:rsidRPr="0065690F">
              <w:rPr>
                <w:i/>
                <w:iCs/>
              </w:rPr>
              <w:t xml:space="preserve">Brassica campestris </w:t>
            </w:r>
            <w:r w:rsidRPr="0065690F">
              <w:t xml:space="preserve">var. </w:t>
            </w:r>
            <w:r w:rsidRPr="0065690F">
              <w:rPr>
                <w:i/>
                <w:iCs/>
              </w:rPr>
              <w:t xml:space="preserve">pekinensis </w:t>
            </w:r>
            <w:r w:rsidRPr="0065690F">
              <w:t xml:space="preserve">is considered a synonym of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 xml:space="preserve">subsp. </w:t>
            </w:r>
            <w:r w:rsidRPr="0065690F">
              <w:rPr>
                <w:i/>
                <w:iCs/>
              </w:rPr>
              <w:t xml:space="preserve">pekinensis </w:t>
            </w:r>
            <w:r w:rsidRPr="0065690F">
              <w:t xml:space="preserve">and </w:t>
            </w:r>
            <w:r w:rsidRPr="0065690F">
              <w:rPr>
                <w:i/>
                <w:iCs/>
              </w:rPr>
              <w:t xml:space="preserve">Brassica campestris </w:t>
            </w:r>
            <w:r w:rsidRPr="0065690F">
              <w:t xml:space="preserve">var. </w:t>
            </w:r>
            <w:r w:rsidRPr="0065690F">
              <w:rPr>
                <w:i/>
                <w:iCs/>
              </w:rPr>
              <w:t xml:space="preserve">chinensis </w:t>
            </w:r>
            <w:r w:rsidRPr="0065690F">
              <w:t xml:space="preserve">is considered a synonym of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 xml:space="preserve">subsp. </w:t>
            </w:r>
            <w:r w:rsidRPr="0065690F">
              <w:rPr>
                <w:i/>
                <w:iCs/>
              </w:rPr>
              <w:t xml:space="preserve">Chinensis, </w:t>
            </w:r>
            <w:r w:rsidRPr="0065690F">
              <w:t xml:space="preserve">and the phytosanitary requirements for the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>species</w:t>
            </w:r>
            <w:r w:rsidRPr="0065690F">
              <w:t xml:space="preserve"> cover all its subspecies. The consignments of </w:t>
            </w:r>
            <w:r w:rsidRPr="0065690F">
              <w:rPr>
                <w:i/>
                <w:iCs/>
              </w:rPr>
              <w:t xml:space="preserve">Brassica rapa </w:t>
            </w:r>
            <w:r w:rsidRPr="0065690F">
              <w:t>seeds must be accompanied by a Phytosanitary Certificate, as detailed on the Draft Ordinance.</w:t>
            </w:r>
          </w:p>
        </w:tc>
      </w:tr>
      <w:tr w14:paraId="71A4E7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58A0B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F06D7C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09B438F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4439A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A6492F5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66B24B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1D2D9AA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0F51052" w14:textId="589BBB21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234DCA">
              <w:t> </w:t>
            </w:r>
            <w:r w:rsidRPr="0065690F">
              <w:t>Nos.</w:t>
            </w:r>
            <w:r w:rsidR="00234DCA">
              <w:t> </w:t>
            </w:r>
            <w:r w:rsidRPr="0065690F">
              <w:t>1, 2 and 11.</w:t>
            </w:r>
          </w:p>
          <w:p w:rsidR="00EA4725" w:rsidRPr="00441372" w:rsidP="00441372" w14:paraId="447FF128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B535D6D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234DCA" w14:paraId="48340CE4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FDF6F0F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1188E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FA1D2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33CDDDF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936312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12355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95869B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1A5991A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2AF655A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F086B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0F034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67FE89B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755B7CD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409A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674DCC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7 September 2026</w:t>
            </w:r>
          </w:p>
          <w:p w:rsidR="00EA4725" w:rsidRPr="00441372" w:rsidP="00441372" w14:paraId="5A204D5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8189F" w:rsidRPr="0065690F" w:rsidP="00441372" w14:paraId="244418B0" w14:textId="77777777">
            <w:r w:rsidRPr="0065690F">
              <w:t>Ministry of Agriculture and Livestock</w:t>
            </w:r>
          </w:p>
          <w:p w:rsidR="00E8189F" w:rsidRPr="0065690F" w:rsidP="00441372" w14:paraId="6373EB1B" w14:textId="77777777">
            <w:r w:rsidRPr="0065690F">
              <w:t>Secretariat of Trade and International Relations</w:t>
            </w:r>
          </w:p>
          <w:p w:rsidR="00E8189F" w:rsidRPr="0065690F" w:rsidP="00441372" w14:paraId="710F5C79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600681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1D18A71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EB8E36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5F88B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6B09F0F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776E5D84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74B117A8" w14:textId="77777777"/>
    <w:sectPr w:rsidSect="00890B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90BA3" w:rsidP="00890BA3" w14:paraId="0A7346D5" w14:textId="2C4899B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890BA3" w:rsidP="00890BA3" w14:paraId="2490CD84" w14:textId="21974A0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7C31E2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BA3" w:rsidRPr="00890BA3" w:rsidP="00890BA3" w14:paraId="7A1F50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BA3">
      <w:t>G/SPS/N/BRA/2506</w:t>
    </w:r>
  </w:p>
  <w:p w:rsidR="00890BA3" w:rsidRPr="00890BA3" w:rsidP="00890BA3" w14:paraId="56E313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0BA3" w:rsidRPr="00890BA3" w:rsidP="00890BA3" w14:paraId="0161C85E" w14:textId="1E5FA8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BA3">
      <w:t xml:space="preserve">- </w:t>
    </w:r>
    <w:r w:rsidRPr="00890BA3">
      <w:fldChar w:fldCharType="begin"/>
    </w:r>
    <w:r w:rsidRPr="00890BA3">
      <w:instrText xml:space="preserve"> PAGE </w:instrText>
    </w:r>
    <w:r w:rsidRPr="00890BA3">
      <w:fldChar w:fldCharType="separate"/>
    </w:r>
    <w:r w:rsidRPr="00890BA3">
      <w:t>2</w:t>
    </w:r>
    <w:r w:rsidRPr="00890BA3">
      <w:fldChar w:fldCharType="end"/>
    </w:r>
    <w:r w:rsidRPr="00890BA3">
      <w:t xml:space="preserve"> -</w:t>
    </w:r>
  </w:p>
  <w:p w:rsidR="00EA4725" w:rsidRPr="00890BA3" w:rsidP="00890BA3" w14:paraId="2FF575A1" w14:textId="0DBF5D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0BA3" w:rsidRPr="00890BA3" w:rsidP="00890BA3" w14:paraId="6D0B311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BA3">
      <w:t>G/SPS/N/BRA/2506</w:t>
    </w:r>
  </w:p>
  <w:p w:rsidR="00890BA3" w:rsidRPr="00890BA3" w:rsidP="00890BA3" w14:paraId="4E82DF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90BA3" w:rsidRPr="00890BA3" w:rsidP="00890BA3" w14:paraId="6BC53833" w14:textId="61672EF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90BA3">
      <w:t xml:space="preserve">- </w:t>
    </w:r>
    <w:r w:rsidRPr="00890BA3">
      <w:fldChar w:fldCharType="begin"/>
    </w:r>
    <w:r w:rsidRPr="00890BA3">
      <w:instrText xml:space="preserve"> PAGE </w:instrText>
    </w:r>
    <w:r w:rsidRPr="00890BA3">
      <w:fldChar w:fldCharType="separate"/>
    </w:r>
    <w:r w:rsidRPr="00890BA3">
      <w:rPr>
        <w:noProof/>
      </w:rPr>
      <w:t>2</w:t>
    </w:r>
    <w:r w:rsidRPr="00890BA3">
      <w:fldChar w:fldCharType="end"/>
    </w:r>
    <w:r w:rsidRPr="00890BA3">
      <w:t xml:space="preserve"> -</w:t>
    </w:r>
  </w:p>
  <w:p w:rsidR="00EA4725" w:rsidRPr="00890BA3" w:rsidP="00890BA3" w14:paraId="12C82F32" w14:textId="783D8932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097DEF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9C57FA8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BF2C0C" w14:textId="67A910D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1D69C8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C310ECA" w14:textId="0627B5F2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4585" cy="71818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4585" cy="718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1115AD6" w14:textId="77777777">
          <w:pPr>
            <w:jc w:val="right"/>
            <w:rPr>
              <w:b/>
              <w:szCs w:val="16"/>
            </w:rPr>
          </w:pPr>
        </w:p>
      </w:tc>
    </w:tr>
    <w:tr w14:paraId="15B8997A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13FF09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90BA3" w:rsidP="00656ABC" w14:paraId="4D9114F7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G/SPS/N/BRA/2506</w:t>
          </w:r>
        </w:p>
        <w:bookmarkEnd w:id="1"/>
        <w:p w:rsidR="00656ABC" w:rsidRPr="00EA4725" w:rsidP="00656ABC" w14:paraId="3A1D6BAD" w14:textId="06718F3F">
          <w:pPr>
            <w:jc w:val="right"/>
            <w:rPr>
              <w:b/>
              <w:szCs w:val="16"/>
            </w:rPr>
          </w:pPr>
        </w:p>
      </w:tc>
    </w:tr>
    <w:tr w14:paraId="3AB2E6F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5E497B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D9C27E3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July 2026</w:t>
          </w:r>
          <w:bookmarkEnd w:id="3"/>
        </w:p>
      </w:tc>
    </w:tr>
    <w:tr w14:paraId="47B3DD5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C54423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(26-4912)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77DFF31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C90DA53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A3EDA3F" w14:textId="3B5F15D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84790F5" w14:textId="33E7BF5F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C147B6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143075">
    <w:abstractNumId w:val="9"/>
  </w:num>
  <w:num w:numId="2" w16cid:durableId="1355425382">
    <w:abstractNumId w:val="7"/>
  </w:num>
  <w:num w:numId="3" w16cid:durableId="1808349879">
    <w:abstractNumId w:val="6"/>
  </w:num>
  <w:num w:numId="4" w16cid:durableId="1825468646">
    <w:abstractNumId w:val="5"/>
  </w:num>
  <w:num w:numId="5" w16cid:durableId="356468451">
    <w:abstractNumId w:val="4"/>
  </w:num>
  <w:num w:numId="6" w16cid:durableId="1804539521">
    <w:abstractNumId w:val="12"/>
  </w:num>
  <w:num w:numId="7" w16cid:durableId="2005088653">
    <w:abstractNumId w:val="11"/>
  </w:num>
  <w:num w:numId="8" w16cid:durableId="825826751">
    <w:abstractNumId w:val="10"/>
  </w:num>
  <w:num w:numId="9" w16cid:durableId="139268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89758415">
    <w:abstractNumId w:val="13"/>
  </w:num>
  <w:num w:numId="11" w16cid:durableId="1073545989">
    <w:abstractNumId w:val="8"/>
  </w:num>
  <w:num w:numId="12" w16cid:durableId="304161610">
    <w:abstractNumId w:val="3"/>
  </w:num>
  <w:num w:numId="13" w16cid:durableId="1130126709">
    <w:abstractNumId w:val="2"/>
  </w:num>
  <w:num w:numId="14" w16cid:durableId="1457526319">
    <w:abstractNumId w:val="1"/>
  </w:num>
  <w:num w:numId="15" w16cid:durableId="1395546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34DCA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C64ED"/>
    <w:rsid w:val="003E2958"/>
    <w:rsid w:val="00422B6F"/>
    <w:rsid w:val="00423377"/>
    <w:rsid w:val="00441372"/>
    <w:rsid w:val="00446558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0BA3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8189F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494BE5"/>
  <w15:docId w15:val="{B41690EB-4498-4D18-9E4F-D0200ACE8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3547_00_x.pdf" TargetMode="External" /><Relationship Id="rId6" Type="http://schemas.openxmlformats.org/officeDocument/2006/relationships/hyperlink" Target="https://members.wto.org/crnattachments/2026/SPS/BRA/26_03547_00_e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e728286c-beb9-4bbb-967b-5bc47a27eda8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F6244F17-BFFE-4565-94C9-DF46831D1AD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520</Words>
  <Characters>3166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3</cp:revision>
  <dcterms:created xsi:type="dcterms:W3CDTF">2026-07-08T15:55:00Z</dcterms:created>
  <dcterms:modified xsi:type="dcterms:W3CDTF">2026-07-08T15:56:00Z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G/SPS/N/BRA/2506</vt:lpwstr>
  </property>
  <property fmtid="{D5CDD505-2E9C-101B-9397-08002B2CF9AE}" pid="3" name="TitusGUID">
    <vt:lpwstr>e728286c-beb9-4bbb-967b-5bc47a27eda8</vt:lpwstr>
  </property>
  <property fmtid="{D5CDD505-2E9C-101B-9397-08002B2CF9AE}" pid="4" name="WTOCLASSIFICATION">
    <vt:lpwstr>PUBLIC</vt:lpwstr>
  </property>
</Properties>
</file>