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07B3A72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2F28E9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7DD3B2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2F3AEB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PERÚ</w:t>
            </w:r>
          </w:p>
          <w:p w:rsidR="00B91FF3" w:rsidRPr="00DA2000" w:rsidP="00DA2000" w14:paraId="7EF4086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4CA5798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54FB6A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3DF323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Agraria (SENASA)</w:t>
            </w:r>
          </w:p>
        </w:tc>
      </w:tr>
      <w:tr w14:paraId="4716938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350F89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A1B12B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Semillas de pasto Bermuda (</w:t>
            </w:r>
            <w:r w:rsidRPr="00A834A1">
              <w:rPr>
                <w:i/>
                <w:iCs/>
              </w:rPr>
              <w:t>Cynodon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dactylo</w:t>
            </w:r>
            <w:r w:rsidRPr="00A834A1">
              <w:t>n</w:t>
            </w:r>
            <w:r w:rsidRPr="00A834A1">
              <w:t>) (código del SA: 120929)</w:t>
            </w:r>
          </w:p>
        </w:tc>
      </w:tr>
      <w:tr w14:paraId="23F9A8A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26181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768B0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6C0B4F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9EAE90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España</w:t>
            </w:r>
          </w:p>
        </w:tc>
      </w:tr>
      <w:tr w14:paraId="4202CD4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C7C79D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41ADAB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Directoral para el establecimiento de requisitos fitosanitarios de necesario cumplimiento en la importación de semillas de pasto Bermuda (</w:t>
            </w:r>
            <w:r w:rsidRPr="00A834A1">
              <w:rPr>
                <w:i/>
                <w:iCs/>
              </w:rPr>
              <w:t>Cynodon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dactylon</w:t>
            </w:r>
            <w:r w:rsidRPr="00A834A1">
              <w:t>) de origen y procedencia España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44B07EF1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https://members.wto.org/crnattachments/2026/SPS/PER/26_03173_00_s.pdf</w:t>
              </w:r>
            </w:hyperlink>
          </w:p>
        </w:tc>
      </w:tr>
      <w:tr w14:paraId="48CF798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89DB96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B9C536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Se culminó el análisis de riesgo de plagas para la importación de semillas de pasto Bermuda (</w:t>
            </w:r>
            <w:r w:rsidRPr="00A834A1">
              <w:rPr>
                <w:i/>
                <w:iCs/>
              </w:rPr>
              <w:t>Cynodon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dactylon</w:t>
            </w:r>
            <w:r w:rsidRPr="00A834A1">
              <w:t>) de origen y procedencia España y se proponen los requisitos fitosanitarios para su importación al Perú.</w:t>
            </w:r>
          </w:p>
        </w:tc>
      </w:tr>
      <w:tr w14:paraId="4231310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768F0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59EEF7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[X]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del territorio contra otros daños causados por plagas.</w:t>
            </w:r>
            <w:r w:rsidRPr="00A834A1">
              <w:t xml:space="preserve"> </w:t>
            </w:r>
          </w:p>
        </w:tc>
      </w:tr>
      <w:tr w14:paraId="51D83D1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32B55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6344E9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73577FF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ED571C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D7B0F73" w14:textId="2673DF5C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</w:t>
            </w:r>
            <w:r>
              <w:t>os.</w:t>
            </w:r>
            <w:r w:rsidRPr="00A834A1">
              <w:t xml:space="preserve"> 1, 2, 11, 20 y 21</w:t>
            </w:r>
          </w:p>
          <w:p w:rsidR="00B91FF3" w:rsidRPr="00DA2000" w:rsidP="00DA2000" w14:paraId="550C8A1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5D1B647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7EEABCBD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8C7E91" w14:paraId="0E579ABF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C59A6E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ABB168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C1C2C4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29B09DE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64D39F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173D3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79491F7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2A921AF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A67357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A3DB4C" w14:textId="00C063CF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A partir de su publicación en el diario Oficial El</w:t>
            </w:r>
            <w:r w:rsidR="00E27263">
              <w:t> </w:t>
            </w:r>
            <w:r w:rsidRPr="00A834A1">
              <w:t>Peruano.</w:t>
            </w:r>
          </w:p>
          <w:p w:rsidR="00B91FF3" w:rsidRPr="00DA2000" w:rsidP="00DA2000" w14:paraId="7420D4D6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25D956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214E12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BCE84D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30 días a partir de la fecha de distribución de la notificación.</w:t>
            </w:r>
          </w:p>
          <w:p w:rsidR="00B91FF3" w:rsidRPr="00DA2000" w:rsidP="00DA2000" w14:paraId="74288AB1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176A06B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B392F8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BE09D0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53010" w:rsidRPr="00A834A1" w:rsidP="000D29D0" w14:paraId="42F56A90" w14:textId="77777777">
            <w:pPr>
              <w:keepNext/>
              <w:keepLines/>
            </w:pPr>
            <w:r w:rsidRPr="00A834A1">
              <w:t>Puede solicitar el documento a:</w:t>
            </w:r>
          </w:p>
          <w:p w:rsidR="00853010" w:rsidRPr="00A834A1" w:rsidP="000D29D0" w14:paraId="5C05FFA9" w14:textId="77777777">
            <w:pPr>
              <w:keepNext/>
              <w:keepLines/>
            </w:pPr>
            <w:r w:rsidRPr="00A834A1">
              <w:t>Ing. Carlos Alexander Saravia Obregon</w:t>
            </w:r>
          </w:p>
          <w:p w:rsidR="00853010" w:rsidRPr="00A834A1" w:rsidP="000D29D0" w14:paraId="6D2DDF11" w14:textId="77777777">
            <w:pPr>
              <w:keepNext/>
              <w:keepLines/>
            </w:pPr>
            <w:r w:rsidRPr="00A834A1">
              <w:t>Director (e) de Cuarentena Vegetal SENASA</w:t>
            </w:r>
          </w:p>
          <w:p w:rsidR="00853010" w:rsidRPr="00A834A1" w:rsidP="000D29D0" w14:paraId="13D385DD" w14:textId="77777777">
            <w:pPr>
              <w:keepNext/>
              <w:keepLines/>
            </w:pPr>
            <w:r w:rsidRPr="00A834A1">
              <w:t>Av. La Molina No 1915, Lima 12, Lima, Perú</w:t>
            </w:r>
          </w:p>
          <w:p w:rsidR="00853010" w:rsidRPr="00A834A1" w:rsidP="000D29D0" w14:paraId="34C33E56" w14:textId="77777777">
            <w:pPr>
              <w:keepNext/>
              <w:keepLines/>
            </w:pPr>
            <w:r w:rsidRPr="00A834A1">
              <w:t>Tel: +(511) 313 3300 anexo 6042</w:t>
            </w:r>
          </w:p>
          <w:p w:rsidR="00853010" w:rsidRPr="00A834A1" w:rsidP="000D29D0" w14:paraId="413B34EC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csaravia@senasa.gob.pe</w:t>
              </w:r>
            </w:hyperlink>
          </w:p>
        </w:tc>
      </w:tr>
    </w:tbl>
    <w:p w:rsidR="00337700" w:rsidRPr="00DA2000" w:rsidP="00DA2000" w14:paraId="59918C07" w14:textId="77777777"/>
    <w:sectPr w:rsidSect="008C7E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8C7E91" w:rsidP="008C7E91" w14:paraId="2C7EF88A" w14:textId="5C9ACF3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C7E91" w:rsidP="008C7E91" w14:paraId="20871AEE" w14:textId="1CF29E3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E62F671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C7E91" w:rsidRPr="008C7E91" w:rsidP="008C7E91" w14:paraId="00372BE2" w14:textId="408F71E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C7E91">
      <w:t>G/SPS/N/PER/113</w:t>
    </w:r>
    <w:r w:rsidR="00E374A0">
      <w:t>3</w:t>
    </w:r>
  </w:p>
  <w:p w:rsidR="008C7E91" w:rsidRPr="008C7E91" w:rsidP="008C7E91" w14:paraId="5D78A8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C7E91" w:rsidRPr="008C7E91" w:rsidP="008C7E91" w14:paraId="0ECA9C4D" w14:textId="5F9B221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C7E91">
      <w:t xml:space="preserve">- </w:t>
    </w:r>
    <w:r w:rsidRPr="008C7E91">
      <w:fldChar w:fldCharType="begin"/>
    </w:r>
    <w:r w:rsidRPr="008C7E91">
      <w:instrText xml:space="preserve"> PAGE </w:instrText>
    </w:r>
    <w:r w:rsidRPr="008C7E91">
      <w:fldChar w:fldCharType="separate"/>
    </w:r>
    <w:r w:rsidRPr="008C7E91">
      <w:t>2</w:t>
    </w:r>
    <w:r w:rsidRPr="008C7E91">
      <w:fldChar w:fldCharType="end"/>
    </w:r>
    <w:r w:rsidRPr="008C7E91">
      <w:t xml:space="preserve"> -</w:t>
    </w:r>
  </w:p>
  <w:p w:rsidR="00B91FF3" w:rsidRPr="008C7E91" w:rsidP="008C7E91" w14:paraId="5CC0A97E" w14:textId="42D209B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C7E91" w:rsidRPr="008C7E91" w:rsidP="008C7E91" w14:paraId="6E62C0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C7E91">
      <w:t>G/SPS/N/PER/1132</w:t>
    </w:r>
  </w:p>
  <w:p w:rsidR="008C7E91" w:rsidRPr="008C7E91" w:rsidP="008C7E91" w14:paraId="4A2685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C7E91" w:rsidRPr="008C7E91" w:rsidP="008C7E91" w14:paraId="21526168" w14:textId="5D7E1C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C7E91">
      <w:t xml:space="preserve">- </w:t>
    </w:r>
    <w:r w:rsidRPr="008C7E91">
      <w:fldChar w:fldCharType="begin"/>
    </w:r>
    <w:r w:rsidRPr="008C7E91">
      <w:instrText xml:space="preserve"> PAGE </w:instrText>
    </w:r>
    <w:r w:rsidRPr="008C7E91">
      <w:fldChar w:fldCharType="separate"/>
    </w:r>
    <w:r w:rsidRPr="008C7E91">
      <w:rPr>
        <w:noProof/>
      </w:rPr>
      <w:t>2</w:t>
    </w:r>
    <w:r w:rsidRPr="008C7E91">
      <w:fldChar w:fldCharType="end"/>
    </w:r>
    <w:r w:rsidRPr="008C7E91">
      <w:t xml:space="preserve"> -</w:t>
    </w:r>
  </w:p>
  <w:p w:rsidR="00DD65B2" w:rsidRPr="008C7E91" w:rsidP="008C7E91" w14:paraId="6ADAF279" w14:textId="3A0D0A5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339317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BB88F1C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2571E7B" w14:textId="51B463E4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3B8EC12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42AB74E" w14:textId="6CE24A0F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30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3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5C723E6" w14:textId="77777777">
          <w:pPr>
            <w:jc w:val="right"/>
            <w:rPr>
              <w:b/>
              <w:szCs w:val="18"/>
            </w:rPr>
          </w:pPr>
        </w:p>
      </w:tc>
    </w:tr>
    <w:tr w14:paraId="6A66CAAC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8454D4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C7E91" w:rsidP="00043017" w14:paraId="15DB35FA" w14:textId="18CC56FC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G/SPS/N/PER/113</w:t>
          </w:r>
          <w:r w:rsidR="00E374A0">
            <w:rPr>
              <w:b/>
              <w:szCs w:val="18"/>
            </w:rPr>
            <w:t>3</w:t>
          </w:r>
        </w:p>
        <w:bookmarkEnd w:id="1"/>
        <w:p w:rsidR="00043017" w:rsidRPr="00B91FF3" w:rsidP="00043017" w14:paraId="1FE9E0EE" w14:textId="4E89C1C3">
          <w:pPr>
            <w:jc w:val="right"/>
            <w:rPr>
              <w:b/>
              <w:szCs w:val="18"/>
            </w:rPr>
          </w:pPr>
        </w:p>
      </w:tc>
    </w:tr>
    <w:tr w14:paraId="2C0FB3C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47A1BE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B8C2FB9" w14:textId="2ED3DC16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3</w:t>
          </w:r>
          <w:r w:rsidRPr="00B91FF3" w:rsidR="008C7E91">
            <w:rPr>
              <w:szCs w:val="18"/>
            </w:rPr>
            <w:t xml:space="preserve"> de ju</w:t>
          </w:r>
          <w:r>
            <w:rPr>
              <w:szCs w:val="18"/>
            </w:rPr>
            <w:t>l</w:t>
          </w:r>
          <w:r w:rsidRPr="00B91FF3" w:rsidR="008C7E91">
            <w:rPr>
              <w:szCs w:val="18"/>
            </w:rPr>
            <w:t>io de 2026</w:t>
          </w:r>
          <w:bookmarkEnd w:id="3"/>
        </w:p>
      </w:tc>
    </w:tr>
    <w:tr w14:paraId="33A62EF1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16FF45D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(26-4803)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EFE7A49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E9BC59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963A719" w14:textId="2D66004F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F0E31DD" w14:textId="5413136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8F76D8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0297616">
    <w:abstractNumId w:val="8"/>
  </w:num>
  <w:num w:numId="2" w16cid:durableId="739984153">
    <w:abstractNumId w:val="3"/>
  </w:num>
  <w:num w:numId="3" w16cid:durableId="1987081307">
    <w:abstractNumId w:val="2"/>
  </w:num>
  <w:num w:numId="4" w16cid:durableId="964194022">
    <w:abstractNumId w:val="1"/>
  </w:num>
  <w:num w:numId="5" w16cid:durableId="1430085196">
    <w:abstractNumId w:val="0"/>
  </w:num>
  <w:num w:numId="6" w16cid:durableId="369304456">
    <w:abstractNumId w:val="13"/>
  </w:num>
  <w:num w:numId="7" w16cid:durableId="1420324376">
    <w:abstractNumId w:val="11"/>
  </w:num>
  <w:num w:numId="8" w16cid:durableId="1528132482">
    <w:abstractNumId w:val="14"/>
  </w:num>
  <w:num w:numId="9" w16cid:durableId="1183785948">
    <w:abstractNumId w:val="10"/>
  </w:num>
  <w:num w:numId="10" w16cid:durableId="854540633">
    <w:abstractNumId w:val="9"/>
  </w:num>
  <w:num w:numId="11" w16cid:durableId="1629624291">
    <w:abstractNumId w:val="7"/>
  </w:num>
  <w:num w:numId="12" w16cid:durableId="2024159367">
    <w:abstractNumId w:val="6"/>
  </w:num>
  <w:num w:numId="13" w16cid:durableId="1830099079">
    <w:abstractNumId w:val="5"/>
  </w:num>
  <w:num w:numId="14" w16cid:durableId="1391684801">
    <w:abstractNumId w:val="4"/>
  </w:num>
  <w:num w:numId="15" w16cid:durableId="1010134552">
    <w:abstractNumId w:val="12"/>
  </w:num>
  <w:num w:numId="16" w16cid:durableId="3527289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2D00BE"/>
    <w:rsid w:val="002E7CE3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C2B3B"/>
    <w:rsid w:val="003D7C6C"/>
    <w:rsid w:val="003F0353"/>
    <w:rsid w:val="003F46BB"/>
    <w:rsid w:val="00435530"/>
    <w:rsid w:val="0043612A"/>
    <w:rsid w:val="00461798"/>
    <w:rsid w:val="00484AF1"/>
    <w:rsid w:val="004B619D"/>
    <w:rsid w:val="004E1A35"/>
    <w:rsid w:val="004E55A0"/>
    <w:rsid w:val="004F4ADE"/>
    <w:rsid w:val="00524772"/>
    <w:rsid w:val="00533502"/>
    <w:rsid w:val="00535D76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010"/>
    <w:rsid w:val="0085388D"/>
    <w:rsid w:val="00885409"/>
    <w:rsid w:val="00897E8D"/>
    <w:rsid w:val="008A1305"/>
    <w:rsid w:val="008A2F61"/>
    <w:rsid w:val="008C7E9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A4475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95869"/>
    <w:rsid w:val="00DA2000"/>
    <w:rsid w:val="00DB47DD"/>
    <w:rsid w:val="00DB63AB"/>
    <w:rsid w:val="00DB7CB0"/>
    <w:rsid w:val="00DD65B2"/>
    <w:rsid w:val="00E27263"/>
    <w:rsid w:val="00E374A0"/>
    <w:rsid w:val="00E464CD"/>
    <w:rsid w:val="00E47B1B"/>
    <w:rsid w:val="00E52A9E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26EBA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C6FD2"/>
    <w:rsid w:val="00FD23EE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95D9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PER/26_03173_00_s.pdf" TargetMode="External" /><Relationship Id="rId6" Type="http://schemas.openxmlformats.org/officeDocument/2006/relationships/hyperlink" Target="mailto:csaravia@senasa.gob.pe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c4135229-c973-4f2c-a88f-48436e4fafaa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2F2B0D4-0346-4EBA-8A2C-02A258B5BA3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545</Words>
  <Characters>3006</Characters>
  <Application>Microsoft Office Word</Application>
  <DocSecurity>0</DocSecurity>
  <Lines>74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4</cp:revision>
  <dcterms:created xsi:type="dcterms:W3CDTF">2026-06-18T09:25:00Z</dcterms:created>
  <dcterms:modified xsi:type="dcterms:W3CDTF">2026-07-03T08:30:00Z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G/SPS/N/PER/1132</vt:lpwstr>
  </property>
  <property fmtid="{D5CDD505-2E9C-101B-9397-08002B2CF9AE}" pid="3" name="TitusGUID">
    <vt:lpwstr>c4135229-c973-4f2c-a88f-48436e4fafaa</vt:lpwstr>
  </property>
  <property fmtid="{D5CDD505-2E9C-101B-9397-08002B2CF9AE}" pid="4" name="WTOCLASSIFICATION">
    <vt:lpwstr>WTO OFFICIAL</vt:lpwstr>
  </property>
</Properties>
</file>