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86697C" w14:paraId="0D87F15B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59AD0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342E1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7E0934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NEW ZEALAND</w:t>
            </w:r>
          </w:p>
          <w:p w:rsidR="00EA4725" w:rsidRPr="00441372" w:rsidP="00441372" w14:paraId="6D7F3ED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12BE1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49AE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B36A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for Primary Industries</w:t>
            </w:r>
          </w:p>
        </w:tc>
      </w:tr>
      <w:tr w14:paraId="576CB9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63E2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FE64C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Infant formula products for sale in New Zealand</w:t>
            </w:r>
          </w:p>
        </w:tc>
      </w:tr>
      <w:tr w14:paraId="5E4E7A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28631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6D97E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8698E7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48BB29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E9AF5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B418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1EC16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New Zealand Infant Formula Products Standard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49ED45C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https://members.wto.org/crnattachments/2026/SPS/NZL/26_03382_00_e.pdf</w:t>
              </w:r>
            </w:hyperlink>
          </w:p>
        </w:tc>
      </w:tr>
      <w:tr w14:paraId="557350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CB11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709E3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Australia and New Zealand share a joint food regulation system for food labelling and composition. New Zealand can diverge from Australia in specific circumstances.</w:t>
            </w:r>
          </w:p>
          <w:p w:rsidR="0005577E" w:rsidRPr="0065690F" w:rsidP="00441372" w14:paraId="517365F2" w14:textId="77777777">
            <w:pPr>
              <w:spacing w:before="120" w:after="120"/>
            </w:pPr>
            <w:r w:rsidRPr="0065690F">
              <w:t>In August 2024, New Zealand opted out of the amended Australia New Zealand Food Standards Code – Standard 2.9.1 – Infant formula products.</w:t>
            </w:r>
          </w:p>
          <w:p w:rsidR="0005577E" w:rsidRPr="0065690F" w:rsidP="00441372" w14:paraId="531AE24F" w14:textId="77777777">
            <w:pPr>
              <w:spacing w:before="120" w:after="120"/>
            </w:pPr>
            <w:r w:rsidRPr="0065690F">
              <w:t>New Zealand can issue domestic food standards where it has opted out of joint food standards. New Zealand is consulting on a draft New Zealand Infant Formula Products Standard (the Standard), which provides regulatory requirements for the composition, labelling and representation of infant formula products in New Zealand.</w:t>
            </w:r>
          </w:p>
          <w:p w:rsidR="0005577E" w:rsidRPr="0065690F" w:rsidP="0086697C" w14:paraId="4968D208" w14:textId="77777777">
            <w:pPr>
              <w:spacing w:before="120"/>
            </w:pPr>
            <w:r w:rsidRPr="0065690F">
              <w:t>The Standard aligns with Australian requirements for infant formula products as closely as possible, by incorporating by reference sections of Standard 2.9.1. The Standard also includes New Zealand-specific provisions for labelling that enable:</w:t>
            </w:r>
          </w:p>
          <w:p w:rsidR="0005577E" w:rsidRPr="0065690F" w:rsidP="0086697C" w14:paraId="554E54D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statements of specific protein fractions; and</w:t>
            </w:r>
          </w:p>
          <w:p w:rsidR="0005577E" w:rsidRPr="0065690F" w:rsidP="0086697C" w14:paraId="391AD24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ingredient claims that are not misleading.</w:t>
            </w:r>
          </w:p>
          <w:p w:rsidR="0005577E" w:rsidRPr="0065690F" w:rsidP="00441372" w14:paraId="55025492" w14:textId="77777777">
            <w:pPr>
              <w:spacing w:before="120" w:after="120"/>
            </w:pPr>
            <w:r w:rsidRPr="0065690F">
              <w:t>Following consultation and subsequent amendments, the draft Standard will progress to the New Zealand Cabinet for consideration.</w:t>
            </w:r>
          </w:p>
        </w:tc>
      </w:tr>
      <w:tr w14:paraId="6728ED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DAF1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6BFF2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4A862FE" w14:textId="77777777" w:rsidTr="00337A0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A58F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6697C" w14:paraId="15D5099A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86697C" w14:paraId="28DE200E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CXS</w:t>
            </w:r>
            <w:r w:rsidRPr="0065690F">
              <w:t xml:space="preserve"> 72-1981</w:t>
            </w:r>
          </w:p>
          <w:p w:rsidR="00EA4725" w:rsidRPr="00441372" w:rsidP="00441372" w14:paraId="6C807B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6697C" w14:paraId="17FC6907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955EEE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0BB316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863A85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23EF77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D7FC2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EA62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CF085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A31A9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60A5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7AD0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AA5156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59718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8A0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51AC7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If agreed by the New Zealand Cabinet, the Standard would enter into force on 13 September 2029.</w:t>
            </w:r>
          </w:p>
          <w:p w:rsidR="00EA4725" w:rsidRPr="00441372" w:rsidP="00441372" w14:paraId="0F511B7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75F38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13A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A873E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August 2026</w:t>
            </w:r>
          </w:p>
          <w:p w:rsidR="00EA4725" w:rsidRPr="00441372" w:rsidP="00441372" w14:paraId="71740DC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5577E" w:rsidRPr="0065690F" w:rsidP="00441372" w14:paraId="0C41B05D" w14:textId="77777777">
            <w:r w:rsidRPr="0065690F">
              <w:t xml:space="preserve">Sally Griffin, Coordinator, SPS New Zealand, PO Box 2526, Wellington, New Zealand. Tel: +(64 4) 894 0431; Fax: +(64 4) 894 0733; 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sps@mpi.govt.nz</w:t>
              </w:r>
            </w:hyperlink>
          </w:p>
          <w:p w:rsidR="0005577E" w:rsidRPr="0065690F" w:rsidP="00441372" w14:paraId="4F179941" w14:textId="1949C1CE">
            <w:pPr>
              <w:spacing w:after="120"/>
            </w:pPr>
            <w:r w:rsidRPr="0065690F">
              <w:t>Website:</w:t>
            </w:r>
            <w:r w:rsidR="0086697C">
              <w:t> </w:t>
            </w:r>
            <w:hyperlink r:id="rId7" w:history="1">
              <w:r w:rsidRPr="000867F1" w:rsidR="0086697C">
                <w:rPr>
                  <w:rStyle w:val="Hyperlink"/>
                </w:rPr>
                <w:t>https://www.mpi.govt.nz/importing/overview/access-and-trade-into-new-zealand/world-trade-organization-notifications/</w:t>
              </w:r>
            </w:hyperlink>
          </w:p>
        </w:tc>
      </w:tr>
      <w:tr w14:paraId="6911E6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B0DBAB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8C1842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2F6CAE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Sally Griffin, Coordinator, SPS New Zealand, PO Box 2526, Wellington, New Zealand. Tel: +(64 4) 894 0431; Fax: +(64 4) 894 0733; 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sps@mpi.govt.nz</w:t>
              </w:r>
            </w:hyperlink>
          </w:p>
          <w:p w:rsidR="00EA4725" w:rsidRPr="0065690F" w:rsidP="00F3021D" w14:paraId="20D3668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https://www.mpi.govt.nz/news-and-resources/consultations</w:t>
              </w:r>
            </w:hyperlink>
          </w:p>
        </w:tc>
      </w:tr>
    </w:tbl>
    <w:p w:rsidR="007141CF" w:rsidRPr="00441372" w:rsidP="00441372" w14:paraId="6EB6F8BF" w14:textId="77777777"/>
    <w:sectPr w:rsidSect="008669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6697C" w:rsidP="0086697C" w14:paraId="42B853F5" w14:textId="486F880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6697C" w:rsidP="0086697C" w14:paraId="3E889461" w14:textId="7ECAE38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A68E38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697C" w:rsidRPr="0086697C" w:rsidP="0086697C" w14:paraId="660F9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97C">
      <w:t>G/SPS/N/NZL/795</w:t>
    </w:r>
  </w:p>
  <w:p w:rsidR="0086697C" w:rsidRPr="0086697C" w:rsidP="0086697C" w14:paraId="1062DD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697C" w:rsidRPr="0086697C" w:rsidP="0086697C" w14:paraId="7FC19205" w14:textId="7F4836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97C">
      <w:t xml:space="preserve">- </w:t>
    </w:r>
    <w:r w:rsidRPr="0086697C">
      <w:fldChar w:fldCharType="begin"/>
    </w:r>
    <w:r w:rsidRPr="0086697C">
      <w:instrText xml:space="preserve"> PAGE </w:instrText>
    </w:r>
    <w:r w:rsidRPr="0086697C">
      <w:fldChar w:fldCharType="separate"/>
    </w:r>
    <w:r w:rsidRPr="0086697C">
      <w:t>2</w:t>
    </w:r>
    <w:r w:rsidRPr="0086697C">
      <w:fldChar w:fldCharType="end"/>
    </w:r>
    <w:r w:rsidRPr="0086697C">
      <w:t xml:space="preserve"> -</w:t>
    </w:r>
  </w:p>
  <w:p w:rsidR="00EA4725" w:rsidRPr="0086697C" w:rsidP="0086697C" w14:paraId="42521C72" w14:textId="6D054F5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697C" w:rsidRPr="0086697C" w:rsidP="0086697C" w14:paraId="1E2014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97C">
      <w:t>G/SPS/N/NZL/795</w:t>
    </w:r>
  </w:p>
  <w:p w:rsidR="0086697C" w:rsidRPr="0086697C" w:rsidP="0086697C" w14:paraId="13E902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697C" w:rsidRPr="0086697C" w:rsidP="0086697C" w14:paraId="36D154DB" w14:textId="4FBCAA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97C">
      <w:t xml:space="preserve">- </w:t>
    </w:r>
    <w:r w:rsidRPr="0086697C">
      <w:fldChar w:fldCharType="begin"/>
    </w:r>
    <w:r w:rsidRPr="0086697C">
      <w:instrText xml:space="preserve"> PAGE </w:instrText>
    </w:r>
    <w:r w:rsidRPr="0086697C">
      <w:fldChar w:fldCharType="separate"/>
    </w:r>
    <w:r w:rsidRPr="0086697C">
      <w:rPr>
        <w:noProof/>
      </w:rPr>
      <w:t>2</w:t>
    </w:r>
    <w:r w:rsidRPr="0086697C">
      <w:fldChar w:fldCharType="end"/>
    </w:r>
    <w:r w:rsidRPr="0086697C">
      <w:t xml:space="preserve"> -</w:t>
    </w:r>
  </w:p>
  <w:p w:rsidR="00EA4725" w:rsidRPr="0086697C" w:rsidP="0086697C" w14:paraId="070A5CCE" w14:textId="79C287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2BC78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ADB68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3F5EFD" w14:textId="7AF9105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3AB9FA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291978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6ECC97" w14:textId="77777777">
          <w:pPr>
            <w:jc w:val="right"/>
            <w:rPr>
              <w:b/>
              <w:szCs w:val="16"/>
            </w:rPr>
          </w:pPr>
        </w:p>
      </w:tc>
    </w:tr>
    <w:tr w14:paraId="703DBC3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A19EC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6697C" w:rsidP="00656ABC" w14:paraId="1367C92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G/SPS/N/NZL/795</w:t>
          </w:r>
        </w:p>
        <w:bookmarkEnd w:id="1"/>
        <w:p w:rsidR="00656ABC" w:rsidRPr="00EA4725" w:rsidP="00656ABC" w14:paraId="3EC39527" w14:textId="470484CF">
          <w:pPr>
            <w:jc w:val="right"/>
            <w:rPr>
              <w:b/>
              <w:szCs w:val="16"/>
            </w:rPr>
          </w:pPr>
        </w:p>
      </w:tc>
    </w:tr>
    <w:tr w14:paraId="6C486CB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6AEC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07F4D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79F8A31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8074F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(26-4731)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12F2C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DEDCD3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295B1A6" w14:textId="5F9BE12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3CD16BA" w14:textId="63CFA5F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6E683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0275998">
    <w:abstractNumId w:val="9"/>
  </w:num>
  <w:num w:numId="2" w16cid:durableId="116262226">
    <w:abstractNumId w:val="7"/>
  </w:num>
  <w:num w:numId="3" w16cid:durableId="1151213184">
    <w:abstractNumId w:val="6"/>
  </w:num>
  <w:num w:numId="4" w16cid:durableId="1856767287">
    <w:abstractNumId w:val="5"/>
  </w:num>
  <w:num w:numId="5" w16cid:durableId="774712896">
    <w:abstractNumId w:val="4"/>
  </w:num>
  <w:num w:numId="6" w16cid:durableId="1651326618">
    <w:abstractNumId w:val="12"/>
  </w:num>
  <w:num w:numId="7" w16cid:durableId="618342457">
    <w:abstractNumId w:val="11"/>
  </w:num>
  <w:num w:numId="8" w16cid:durableId="641039008">
    <w:abstractNumId w:val="10"/>
  </w:num>
  <w:num w:numId="9" w16cid:durableId="481193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9378038">
    <w:abstractNumId w:val="13"/>
  </w:num>
  <w:num w:numId="11" w16cid:durableId="2059163360">
    <w:abstractNumId w:val="8"/>
  </w:num>
  <w:num w:numId="12" w16cid:durableId="1876963496">
    <w:abstractNumId w:val="3"/>
  </w:num>
  <w:num w:numId="13" w16cid:durableId="297339709">
    <w:abstractNumId w:val="2"/>
  </w:num>
  <w:num w:numId="14" w16cid:durableId="1344748355">
    <w:abstractNumId w:val="1"/>
  </w:num>
  <w:num w:numId="15" w16cid:durableId="965507519">
    <w:abstractNumId w:val="0"/>
  </w:num>
  <w:num w:numId="16" w16cid:durableId="10630189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577E"/>
    <w:rsid w:val="00084B3C"/>
    <w:rsid w:val="000867F1"/>
    <w:rsid w:val="00092985"/>
    <w:rsid w:val="000A11E9"/>
    <w:rsid w:val="000A4945"/>
    <w:rsid w:val="000B31E1"/>
    <w:rsid w:val="000B6AB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4432"/>
    <w:rsid w:val="002C2634"/>
    <w:rsid w:val="00334D8B"/>
    <w:rsid w:val="00337A0D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336D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0816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6697C"/>
    <w:rsid w:val="008730E9"/>
    <w:rsid w:val="008739FD"/>
    <w:rsid w:val="00893E85"/>
    <w:rsid w:val="008E372C"/>
    <w:rsid w:val="00901F80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7AACC8"/>
  <w15:docId w15:val="{60F79A80-72C3-4CE2-86B1-CE082A3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66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ZL/26_03382_00_e.pdf" TargetMode="External" /><Relationship Id="rId6" Type="http://schemas.openxmlformats.org/officeDocument/2006/relationships/hyperlink" Target="mailto:sps@mpi.govt.nz" TargetMode="External" /><Relationship Id="rId7" Type="http://schemas.openxmlformats.org/officeDocument/2006/relationships/hyperlink" Target="https://www.mpi.govt.nz/importing/overview/access-and-trade-into-new-zealand/world-trade-organization-notifications/" TargetMode="External" /><Relationship Id="rId8" Type="http://schemas.openxmlformats.org/officeDocument/2006/relationships/hyperlink" Target="https://www.mpi.govt.nz/news-and-resources/consultations/?opened=1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e4910ff3-dcb4-4cb3-862b-3b3503efe257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28642B1-ED78-49CC-94A2-ED2241EE628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2026-07-01T07:27:00Z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G/SPS/N/NZL/795</vt:lpwstr>
  </property>
  <property fmtid="{D5CDD505-2E9C-101B-9397-08002B2CF9AE}" pid="3" name="TitusGUID">
    <vt:lpwstr>e4910ff3-dcb4-4cb3-862b-3b3503efe257</vt:lpwstr>
  </property>
  <property fmtid="{D5CDD505-2E9C-101B-9397-08002B2CF9AE}" pid="4" name="WTOCLASSIFICATION">
    <vt:lpwstr>WTO OFFICIAL</vt:lpwstr>
  </property>
</Properties>
</file>