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48CFA086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B66DDA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4E20CD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4D366F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CHILE</w:t>
            </w:r>
          </w:p>
          <w:p w:rsidR="00B91FF3" w:rsidRPr="00DA2000" w:rsidP="00DA2000" w14:paraId="1D2E11A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561EA8E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52F252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26D74D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Agrícola y Ganadero (SAG)</w:t>
            </w:r>
          </w:p>
        </w:tc>
      </w:tr>
      <w:tr w14:paraId="4916B18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1433AA0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2D049C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 xml:space="preserve">Hongos para propagación y consumo de las especies de </w:t>
            </w:r>
            <w:r w:rsidRPr="00A834A1">
              <w:rPr>
                <w:i/>
                <w:iCs/>
              </w:rPr>
              <w:t>Morchella sextelata</w:t>
            </w:r>
            <w:r w:rsidRPr="00A834A1">
              <w:t xml:space="preserve"> y </w:t>
            </w:r>
            <w:r w:rsidRPr="00A834A1">
              <w:rPr>
                <w:i/>
                <w:iCs/>
              </w:rPr>
              <w:t>Morchella importuna</w:t>
            </w:r>
            <w:r w:rsidRPr="00A834A1">
              <w:t>, de cualquier origen</w:t>
            </w:r>
          </w:p>
        </w:tc>
      </w:tr>
      <w:tr w14:paraId="5F882C9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A4A41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537D45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79DA8444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4F112368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</w:t>
            </w:r>
          </w:p>
        </w:tc>
      </w:tr>
      <w:tr w14:paraId="03A91D0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246917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DE059F8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Modifica Resolución No 7.424 de 2013, que establece requisitos fitosanitarios para el ingreso de hongos para propagación y consumo, procedentes de cualquier origen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3</w:t>
            </w:r>
          </w:p>
          <w:p w:rsidR="00B91FF3" w:rsidRPr="00DA2000" w:rsidP="00DA2000" w14:paraId="62E844ED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https://members.wto.org/crnattachments/2026/SPS/CHL/26_03429_00_s.pdf</w:t>
              </w:r>
            </w:hyperlink>
          </w:p>
        </w:tc>
      </w:tr>
      <w:tr w14:paraId="664C7E6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9CB62B9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970A21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 xml:space="preserve">El presente proyecto de Resolución, modifica la Resolución No 7424 de 2013 e incorpora a la lista de hongos para consumo o propagación, las especies de </w:t>
            </w:r>
            <w:r w:rsidRPr="00A834A1">
              <w:rPr>
                <w:i/>
                <w:iCs/>
              </w:rPr>
              <w:t xml:space="preserve">Morchella sextelata </w:t>
            </w:r>
            <w:r w:rsidRPr="00A834A1">
              <w:t xml:space="preserve">y </w:t>
            </w:r>
            <w:r w:rsidRPr="00A834A1">
              <w:rPr>
                <w:i/>
                <w:iCs/>
              </w:rPr>
              <w:t xml:space="preserve">Morchella importuna. </w:t>
            </w:r>
          </w:p>
          <w:p w:rsidR="00EB6D27" w:rsidRPr="00A834A1" w:rsidP="00DA2000" w14:paraId="6F6C734B" w14:textId="77777777">
            <w:pPr>
              <w:spacing w:before="120" w:after="120"/>
            </w:pPr>
            <w:r w:rsidRPr="00A834A1">
              <w:t xml:space="preserve">Además, se eliminan de la lista los hongos </w:t>
            </w:r>
            <w:r w:rsidRPr="00A834A1">
              <w:rPr>
                <w:i/>
                <w:iCs/>
              </w:rPr>
              <w:t>Pleurotus boutan</w:t>
            </w:r>
            <w:r w:rsidRPr="00A834A1">
              <w:t xml:space="preserve"> y </w:t>
            </w:r>
            <w:r w:rsidRPr="00A834A1">
              <w:rPr>
                <w:i/>
                <w:iCs/>
              </w:rPr>
              <w:t xml:space="preserve">Pleurotus vous, </w:t>
            </w:r>
            <w:r w:rsidRPr="00A834A1">
              <w:t>por no corresponder a especies sino variedades comerciales. Finalmente se actualiza los nombres científicos.</w:t>
            </w:r>
          </w:p>
          <w:p w:rsidR="00EB6D27" w:rsidRPr="00A834A1" w:rsidP="00DA2000" w14:paraId="2E900640" w14:textId="77777777">
            <w:pPr>
              <w:spacing w:before="120" w:after="120"/>
            </w:pPr>
            <w:r w:rsidRPr="00A834A1">
              <w:t>Para mayor detalle revisar el documento adjunto a esta notificación.</w:t>
            </w:r>
          </w:p>
        </w:tc>
      </w:tr>
      <w:tr w14:paraId="47F2B6A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F9ABF6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AE189B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0A1E4C5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55A49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982E18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462CFE2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71ED0D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43DE581" w14:textId="12E8D7D1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  <w:r w:rsidR="00C8753B">
              <w:t xml:space="preserve">NIMF </w:t>
            </w:r>
            <w:r w:rsidRPr="00A834A1">
              <w:t>No 1 y No 2</w:t>
            </w:r>
          </w:p>
          <w:p w:rsidR="00B91FF3" w:rsidRPr="00DA2000" w:rsidP="00D22664" w14:paraId="559A37D7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185D12DE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45A9875E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13BB0E3F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164902A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63B46B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0D4EA7" w14:textId="077DED47">
            <w:pPr>
              <w:spacing w:before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Resolución</w:t>
            </w:r>
            <w:r w:rsidR="00CE4A90">
              <w:t> </w:t>
            </w:r>
            <w:r w:rsidRPr="00A834A1">
              <w:t>Exenta No 7424/2013</w:t>
            </w:r>
          </w:p>
          <w:p w:rsidR="00EB6D27" w:rsidRPr="00A834A1" w:rsidP="00DA2000" w14:paraId="348F3815" w14:textId="77777777">
            <w:hyperlink r:id="rId5" w:history="1">
              <w:r w:rsidRPr="00A834A1">
                <w:rPr>
                  <w:color w:val="0000FF"/>
                  <w:u w:val="single"/>
                </w:rPr>
                <w:t>https://members.wto.org/crnattachments/2026/SPS/CHL/26_03429_01_s.pdf</w:t>
              </w:r>
            </w:hyperlink>
          </w:p>
          <w:p w:rsidR="00EB6D27" w:rsidRPr="00A834A1" w:rsidP="00DA2000" w14:paraId="7567482E" w14:textId="23DF40A0">
            <w:pPr>
              <w:spacing w:after="120"/>
            </w:pPr>
            <w:r w:rsidRPr="00A834A1">
              <w:t>(disponible en español</w:t>
            </w:r>
            <w:r w:rsidRPr="00A834A1">
              <w:t>)</w:t>
            </w:r>
          </w:p>
        </w:tc>
      </w:tr>
      <w:tr w14:paraId="32EF5EA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9F7708D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A58751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A su publicación en el Diario Oficial.</w:t>
            </w:r>
          </w:p>
          <w:p w:rsidR="00B91FF3" w:rsidRPr="00DA2000" w:rsidP="00DA2000" w14:paraId="0D45342D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Aproximadamente 80 días a partir de la fecha de publicación de la notificación.</w:t>
            </w:r>
          </w:p>
        </w:tc>
      </w:tr>
      <w:tr w14:paraId="7B448A8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40F8211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FD85A5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A su publicación en el Diario Oficial.</w:t>
            </w:r>
          </w:p>
          <w:p w:rsidR="00B91FF3" w:rsidRPr="00DA2000" w:rsidP="00DA2000" w14:paraId="75FCB8A5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2EC05B5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F824B50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8FE474" w14:textId="7E1E2C18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3</w:t>
            </w:r>
            <w:r w:rsidR="00CE4A90">
              <w:t>1</w:t>
            </w:r>
            <w:r w:rsidRPr="00A834A1">
              <w:t xml:space="preserve"> de agosto de 2026</w:t>
            </w:r>
          </w:p>
          <w:p w:rsidR="00B91FF3" w:rsidRPr="00DA2000" w:rsidP="00DA2000" w14:paraId="6F3BE5F1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EB6D27" w:rsidRPr="00A834A1" w:rsidP="00DA2000" w14:paraId="67F14A68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  <w:tr w14:paraId="753B487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47DC1A0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779CB81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 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EB6D27" w:rsidRPr="00A834A1" w:rsidP="000D29D0" w14:paraId="6680C610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</w:tbl>
    <w:p w:rsidR="00337700" w:rsidRPr="00DA2000" w:rsidP="00DA2000" w14:paraId="7E58430A" w14:textId="77777777"/>
    <w:sectPr w:rsidSect="00CE4A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CE4A90" w:rsidP="00CE4A90" w14:paraId="10F24AF2" w14:textId="55B2785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CE4A90" w:rsidP="00CE4A90" w14:paraId="283F228A" w14:textId="5103119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6CD16EF8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E4A90" w:rsidRPr="00CE4A90" w:rsidP="00CE4A90" w14:paraId="11D8A8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E4A90">
      <w:t>G/SPS/N/CHL/888</w:t>
    </w:r>
  </w:p>
  <w:p w:rsidR="00CE4A90" w:rsidRPr="00CE4A90" w:rsidP="00CE4A90" w14:paraId="3B4FFA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E4A90" w:rsidRPr="00CE4A90" w:rsidP="00CE4A90" w14:paraId="324C09A4" w14:textId="3FD7226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E4A90">
      <w:t xml:space="preserve">- </w:t>
    </w:r>
    <w:r w:rsidRPr="00CE4A90">
      <w:fldChar w:fldCharType="begin"/>
    </w:r>
    <w:r w:rsidRPr="00CE4A90">
      <w:instrText xml:space="preserve"> PAGE </w:instrText>
    </w:r>
    <w:r w:rsidRPr="00CE4A90">
      <w:fldChar w:fldCharType="separate"/>
    </w:r>
    <w:r w:rsidRPr="00CE4A90">
      <w:t>2</w:t>
    </w:r>
    <w:r w:rsidRPr="00CE4A90">
      <w:fldChar w:fldCharType="end"/>
    </w:r>
    <w:r w:rsidRPr="00CE4A90">
      <w:t xml:space="preserve"> -</w:t>
    </w:r>
  </w:p>
  <w:p w:rsidR="00B91FF3" w:rsidRPr="00CE4A90" w:rsidP="00CE4A90" w14:paraId="46B2632D" w14:textId="1773032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E4A90" w:rsidRPr="00CE4A90" w:rsidP="00CE4A90" w14:paraId="29A1D3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E4A90">
      <w:t>G/SPS/N/CHL/888</w:t>
    </w:r>
  </w:p>
  <w:p w:rsidR="00CE4A90" w:rsidRPr="00CE4A90" w:rsidP="00CE4A90" w14:paraId="272D7F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E4A90" w:rsidRPr="00CE4A90" w:rsidP="00CE4A90" w14:paraId="7EF5A53F" w14:textId="403AB48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E4A90">
      <w:t xml:space="preserve">- </w:t>
    </w:r>
    <w:r w:rsidRPr="00CE4A90">
      <w:fldChar w:fldCharType="begin"/>
    </w:r>
    <w:r w:rsidRPr="00CE4A90">
      <w:instrText xml:space="preserve"> PAGE </w:instrText>
    </w:r>
    <w:r w:rsidRPr="00CE4A90">
      <w:fldChar w:fldCharType="separate"/>
    </w:r>
    <w:r w:rsidRPr="00CE4A90">
      <w:rPr>
        <w:noProof/>
      </w:rPr>
      <w:t>2</w:t>
    </w:r>
    <w:r w:rsidRPr="00CE4A90">
      <w:fldChar w:fldCharType="end"/>
    </w:r>
    <w:r w:rsidRPr="00CE4A90">
      <w:t xml:space="preserve"> -</w:t>
    </w:r>
  </w:p>
  <w:p w:rsidR="00DD65B2" w:rsidRPr="00CE4A90" w:rsidP="00CE4A90" w14:paraId="6BB8EA9D" w14:textId="3AC0512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B63401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43B3D74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FB12EF4" w14:textId="3859D3D7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17F37556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299EE9DB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507E4A41" w14:textId="77777777">
          <w:pPr>
            <w:jc w:val="right"/>
            <w:rPr>
              <w:b/>
              <w:szCs w:val="18"/>
            </w:rPr>
          </w:pPr>
        </w:p>
      </w:tc>
    </w:tr>
    <w:tr w14:paraId="7FEF9CD8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1E90FE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CE4A90" w:rsidP="00043017" w14:paraId="6E96E539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G/SPS/N/CHL/888</w:t>
          </w:r>
        </w:p>
        <w:bookmarkEnd w:id="1"/>
        <w:p w:rsidR="00043017" w:rsidRPr="00B91FF3" w:rsidP="00043017" w14:paraId="5A07FFDD" w14:textId="0FBD5C9E">
          <w:pPr>
            <w:jc w:val="right"/>
            <w:rPr>
              <w:b/>
              <w:szCs w:val="18"/>
            </w:rPr>
          </w:pPr>
        </w:p>
      </w:tc>
    </w:tr>
    <w:tr w14:paraId="2E4A57C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661095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73AF7C8E" w14:textId="0244007A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>
            <w:rPr>
              <w:szCs w:val="18"/>
            </w:rPr>
            <w:t>2</w:t>
          </w:r>
          <w:r w:rsidRPr="00B91FF3" w:rsidR="003B5FF5">
            <w:rPr>
              <w:szCs w:val="18"/>
            </w:rPr>
            <w:t xml:space="preserve"> de julio de 2026</w:t>
          </w:r>
          <w:bookmarkEnd w:id="3"/>
        </w:p>
      </w:tc>
    </w:tr>
    <w:tr w14:paraId="05614972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75159733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(26-4794)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585664AE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16FFBF9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004B52EA" w14:textId="1DAA174F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64B88CD5" w14:textId="064B303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6C64ED06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8821133">
    <w:abstractNumId w:val="8"/>
  </w:num>
  <w:num w:numId="2" w16cid:durableId="97723279">
    <w:abstractNumId w:val="3"/>
  </w:num>
  <w:num w:numId="3" w16cid:durableId="586889055">
    <w:abstractNumId w:val="2"/>
  </w:num>
  <w:num w:numId="4" w16cid:durableId="1462067327">
    <w:abstractNumId w:val="1"/>
  </w:num>
  <w:num w:numId="5" w16cid:durableId="760181428">
    <w:abstractNumId w:val="0"/>
  </w:num>
  <w:num w:numId="6" w16cid:durableId="1371615281">
    <w:abstractNumId w:val="13"/>
  </w:num>
  <w:num w:numId="7" w16cid:durableId="1891334353">
    <w:abstractNumId w:val="11"/>
  </w:num>
  <w:num w:numId="8" w16cid:durableId="2111468771">
    <w:abstractNumId w:val="14"/>
  </w:num>
  <w:num w:numId="9" w16cid:durableId="1215510651">
    <w:abstractNumId w:val="10"/>
  </w:num>
  <w:num w:numId="10" w16cid:durableId="2101756155">
    <w:abstractNumId w:val="9"/>
  </w:num>
  <w:num w:numId="11" w16cid:durableId="237642871">
    <w:abstractNumId w:val="7"/>
  </w:num>
  <w:num w:numId="12" w16cid:durableId="331684068">
    <w:abstractNumId w:val="6"/>
  </w:num>
  <w:num w:numId="13" w16cid:durableId="1236626746">
    <w:abstractNumId w:val="5"/>
  </w:num>
  <w:num w:numId="14" w16cid:durableId="399763">
    <w:abstractNumId w:val="4"/>
  </w:num>
  <w:num w:numId="15" w16cid:durableId="1460763965">
    <w:abstractNumId w:val="12"/>
  </w:num>
  <w:num w:numId="16" w16cid:durableId="7182891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5FF5"/>
    <w:rsid w:val="003B6D4C"/>
    <w:rsid w:val="003C2B3B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28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8753B"/>
    <w:rsid w:val="00C97117"/>
    <w:rsid w:val="00CB2591"/>
    <w:rsid w:val="00CD0195"/>
    <w:rsid w:val="00CD5EC3"/>
    <w:rsid w:val="00CE1C9D"/>
    <w:rsid w:val="00CE4A90"/>
    <w:rsid w:val="00CE54C5"/>
    <w:rsid w:val="00D22664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B6D27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C15375"/>
  <w15:docId w15:val="{D0B2419B-9E43-4E74-A021-C2A18A06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CHL/26_03429_00_s.pdf" TargetMode="External" /><Relationship Id="rId5" Type="http://schemas.openxmlformats.org/officeDocument/2006/relationships/hyperlink" Target="https://members.wto.org/crnattachments/2026/SPS/CHL/26_03429_01_s.pdf" TargetMode="External" /><Relationship Id="rId6" Type="http://schemas.openxmlformats.org/officeDocument/2006/relationships/hyperlink" Target="mailto:sps.chile@sag.gob.cl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14</cp:revision>
  <dcterms:created xsi:type="dcterms:W3CDTF">2017-07-03T11:20:00Z</dcterms:created>
  <dcterms:modified xsi:type="dcterms:W3CDTF">2026-07-02T14:07:00Z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G/SPS/N/CHL/888</vt:lpwstr>
  </property>
</Properties>
</file>