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A61FFC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E17E435" w14:textId="77777777" w:rsidTr="00F3021D">
        <w:tblPrEx>
          <w:tblW w:w="5000" w:type="pct"/>
          <w:tblLayout w:type="fixed"/>
          <w:tblLook w:val="0000"/>
        </w:tblPrEx>
        <w:tc>
          <w:tcPr>
            <w:tcW w:w="707" w:type="dxa"/>
            <w:tcBorders>
              <w:bottom w:val="single" w:sz="6" w:space="0" w:color="auto"/>
            </w:tcBorders>
          </w:tcPr>
          <w:p w:rsidR="00EA4725" w:rsidRPr="00441372" w:rsidP="00441372" w14:paraId="7C9E481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F40692E" w14:textId="77777777">
            <w:pPr>
              <w:spacing w:before="120" w:after="120"/>
            </w:pPr>
            <w:r w:rsidRPr="00441372">
              <w:rPr>
                <w:b/>
              </w:rPr>
              <w:t>Notifying Member:</w:t>
            </w:r>
            <w:r w:rsidRPr="0065690F">
              <w:t xml:space="preserve"> </w:t>
            </w:r>
            <w:r w:rsidRPr="0065690F">
              <w:rPr>
                <w:u w:val="single"/>
              </w:rPr>
              <w:t>THAILAND</w:t>
            </w:r>
          </w:p>
          <w:p w:rsidR="00EA4725" w:rsidRPr="00441372" w:rsidP="00441372" w14:paraId="450FE6D9" w14:textId="77777777">
            <w:pPr>
              <w:spacing w:after="120"/>
            </w:pPr>
            <w:r w:rsidRPr="00441372">
              <w:rPr>
                <w:b/>
                <w:bCs/>
              </w:rPr>
              <w:t>If applicable, name of local government involved:</w:t>
            </w:r>
            <w:r w:rsidRPr="0065690F">
              <w:rPr>
                <w:bCs/>
              </w:rPr>
              <w:t xml:space="preserve"> -</w:t>
            </w:r>
          </w:p>
        </w:tc>
      </w:tr>
      <w:tr w14:paraId="7A9FD40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9A82C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3979E46" w14:textId="77777777">
            <w:pPr>
              <w:spacing w:before="120" w:after="120"/>
            </w:pPr>
            <w:r w:rsidRPr="00441372">
              <w:rPr>
                <w:b/>
              </w:rPr>
              <w:t>Agency responsible:</w:t>
            </w:r>
            <w:r w:rsidRPr="0065690F">
              <w:t xml:space="preserve"> Food and Drug Administration (Thai FDA)</w:t>
            </w:r>
          </w:p>
        </w:tc>
      </w:tr>
      <w:tr w14:paraId="2DADD3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96AA6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F14D7F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Enzyme used in food production (food enzyme) (HS code : 3507)</w:t>
            </w:r>
          </w:p>
        </w:tc>
      </w:tr>
      <w:tr w14:paraId="626233F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912AF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C2AEDD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5F371A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75CE8F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3771F9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700AE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15E4184" w14:textId="77777777">
            <w:pPr>
              <w:spacing w:before="120" w:after="120"/>
            </w:pPr>
            <w:r w:rsidRPr="00441372">
              <w:rPr>
                <w:b/>
              </w:rPr>
              <w:t>Title of the notified document:</w:t>
            </w:r>
            <w:r w:rsidRPr="0065690F">
              <w:t xml:space="preserve"> </w:t>
            </w:r>
            <w:r w:rsidRPr="0065690F">
              <w:t>Draft Notification of the Ministry of Public Health (MOPH), (No. …) B.E. .... issued by virtue of the Food Act B.E. 2522 Re: Enzyme Used in Food Production (No. 2)</w:t>
            </w:r>
            <w:r w:rsidRPr="0065690F">
              <w:rPr>
                <w:b/>
                <w:bCs/>
              </w:rPr>
              <w:t xml:space="preserve"> </w:t>
            </w:r>
            <w:r w:rsidRPr="00441372" w:rsidR="007E510C">
              <w:t>.</w:t>
            </w:r>
            <w:r w:rsidRPr="00441372">
              <w:rPr>
                <w:b/>
              </w:rPr>
              <w:t xml:space="preserve"> Language(s):</w:t>
            </w:r>
            <w:r w:rsidRPr="0065690F">
              <w:t xml:space="preserve"> Thai</w:t>
            </w:r>
            <w:r w:rsidRPr="00441372" w:rsidR="007E510C">
              <w:rPr>
                <w:bCs/>
              </w:rPr>
              <w:t>.</w:t>
            </w:r>
            <w:r w:rsidRPr="00441372">
              <w:t xml:space="preserve"> </w:t>
            </w:r>
            <w:r w:rsidRPr="00441372">
              <w:rPr>
                <w:b/>
              </w:rPr>
              <w:t>Number of pages:</w:t>
            </w:r>
            <w:r w:rsidRPr="0065690F">
              <w:t xml:space="preserve"> 37</w:t>
            </w:r>
          </w:p>
          <w:p w:rsidR="00EA4725" w:rsidRPr="00441372" w:rsidP="00441372" w14:paraId="38042E75" w14:textId="77777777">
            <w:pPr>
              <w:spacing w:after="120"/>
            </w:pPr>
            <w:hyperlink r:id="rId4" w:tgtFrame="_blank" w:history="1">
              <w:r w:rsidRPr="00441372">
                <w:rPr>
                  <w:color w:val="0000FF"/>
                  <w:u w:val="single"/>
                </w:rPr>
                <w:t>https://members.wto.org/crnattachments/2026/SPS/THA/26_03319_00_x.pdf</w:t>
              </w:r>
            </w:hyperlink>
          </w:p>
        </w:tc>
      </w:tr>
      <w:tr w14:paraId="694C31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048D18"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5A5C15D" w14:textId="77777777">
            <w:pPr>
              <w:spacing w:before="120" w:after="120"/>
            </w:pPr>
            <w:r w:rsidRPr="00441372">
              <w:rPr>
                <w:b/>
              </w:rPr>
              <w:t>Description of content:</w:t>
            </w:r>
            <w:r w:rsidRPr="0065690F">
              <w:t xml:space="preserve"> </w:t>
            </w:r>
            <w:r w:rsidRPr="0065690F">
              <w:t>This draft Notification of the Ministry of Public Health (No. ...) B.E. .... was issued by virtue of the Food Act, B.E. 2522 (1979), regarding Enzymes Used in Food Production (No. 2). Its objective is to update the list of enzymes that have passed safety assessments by the Thai FDA and JECFA.</w:t>
            </w:r>
          </w:p>
          <w:p w:rsidR="0032121A" w:rsidRPr="0065690F" w:rsidP="00441372" w14:paraId="32F7D8FD" w14:textId="77777777">
            <w:pPr>
              <w:spacing w:before="120" w:after="120"/>
            </w:pPr>
            <w:r w:rsidRPr="0065690F">
              <w:t>This version repeals and replaces the previous enzyme lists in Schedule 1 of the Notification of the Ministry of Public Health (No. 443) B.E. 2566 (2023), issued under the Food Act, B.E. 2522 (1979), regarding Enzymes Used in Food Production. Furthermore, the draft includes Silicon dioxide (INS 551) in the list of permitted food additives for enzyme preparations under Schedule 4.</w:t>
            </w:r>
          </w:p>
        </w:tc>
      </w:tr>
      <w:tr w14:paraId="6828DA2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0D786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ED0B7D2"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176AED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466629"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1C9F1C2" w14:textId="77777777">
            <w:pPr>
              <w:spacing w:before="120" w:after="120"/>
            </w:pPr>
            <w:r w:rsidRPr="00441372">
              <w:rPr>
                <w:b/>
              </w:rPr>
              <w:t>Is there a relevant international standard? If so, identify the standard:</w:t>
            </w:r>
          </w:p>
          <w:p w:rsidR="00EA4725" w:rsidRPr="00441372" w:rsidP="00441372" w14:paraId="1B4C8888" w14:textId="405D70ED">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General Specifications and Considerations for Enzyme Preparations</w:t>
            </w:r>
            <w:r w:rsidR="00F655A1">
              <w:t> </w:t>
            </w:r>
            <w:r w:rsidRPr="0065690F">
              <w:t>(</w:t>
            </w:r>
            <w:hyperlink r:id="rId5" w:tgtFrame="_blank" w:history="1">
              <w:r w:rsidRPr="0065690F">
                <w:rPr>
                  <w:color w:val="0000FF"/>
                  <w:u w:val="single"/>
                </w:rPr>
                <w:t>https://www.fao.org/food/food-safety-quality/scientific-advice/jecfa/jecfa-additives/enzymes/en/</w:t>
              </w:r>
            </w:hyperlink>
            <w:r w:rsidRPr="0065690F">
              <w:t>)</w:t>
            </w:r>
          </w:p>
          <w:p w:rsidR="00EA4725" w:rsidRPr="00441372" w:rsidP="00441372" w14:paraId="621E86D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8280A9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32A77C7" w14:textId="77777777">
            <w:pPr>
              <w:spacing w:after="120"/>
              <w:ind w:left="720" w:hanging="720"/>
              <w:rPr>
                <w:b/>
              </w:rPr>
            </w:pPr>
            <w:r w:rsidRPr="00441372">
              <w:rPr>
                <w:b/>
              </w:rPr>
              <w:t>[ ]</w:t>
            </w:r>
            <w:r w:rsidRPr="00441372">
              <w:rPr>
                <w:b/>
              </w:rPr>
              <w:tab/>
              <w:t>None</w:t>
            </w:r>
          </w:p>
          <w:p w:rsidR="00EA4725" w:rsidRPr="00441372" w:rsidP="00441372" w14:paraId="4F41E6FB" w14:textId="77777777">
            <w:pPr>
              <w:spacing w:after="120"/>
              <w:rPr>
                <w:b/>
              </w:rPr>
            </w:pPr>
            <w:r w:rsidRPr="00441372">
              <w:rPr>
                <w:b/>
              </w:rPr>
              <w:t xml:space="preserve">Does this proposed regulation conform to the relevant international standard? </w:t>
            </w:r>
          </w:p>
          <w:p w:rsidR="00EA4725" w:rsidRPr="00441372" w:rsidP="00F655A1" w14:paraId="2E471549" w14:textId="77777777">
            <w:pPr>
              <w:spacing w:before="240" w:after="120"/>
              <w:rPr>
                <w:b/>
              </w:rPr>
            </w:pPr>
            <w:r w:rsidRPr="00441372">
              <w:rPr>
                <w:b/>
              </w:rPr>
              <w:t>[X] Yes   [ ] No</w:t>
            </w:r>
          </w:p>
          <w:p w:rsidR="00EA4725" w:rsidRPr="00441372" w:rsidP="00441372" w14:paraId="78084CC9" w14:textId="77777777">
            <w:pPr>
              <w:spacing w:after="120"/>
            </w:pPr>
            <w:r w:rsidRPr="00441372">
              <w:rPr>
                <w:b/>
              </w:rPr>
              <w:t>If no, describe, whenever possible, how and why it deviates from the international standard:</w:t>
            </w:r>
            <w:r w:rsidRPr="0065690F">
              <w:t xml:space="preserve"> </w:t>
            </w:r>
          </w:p>
        </w:tc>
      </w:tr>
      <w:tr w14:paraId="286E6E0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1F00DD" w14:textId="77777777">
            <w:pPr>
              <w:spacing w:before="120" w:after="120"/>
              <w:jc w:val="left"/>
            </w:pPr>
            <w:r w:rsidRPr="00441372">
              <w:rPr>
                <w:b/>
              </w:rPr>
              <w:t>9.</w:t>
            </w:r>
          </w:p>
        </w:tc>
        <w:tc>
          <w:tcPr>
            <w:tcW w:w="8320" w:type="dxa"/>
            <w:tcBorders>
              <w:top w:val="single" w:sz="6" w:space="0" w:color="auto"/>
              <w:bottom w:val="single" w:sz="6" w:space="0" w:color="auto"/>
            </w:tcBorders>
          </w:tcPr>
          <w:p w:rsidR="00F655A1" w:rsidP="00441372" w14:paraId="28D8E6E8" w14:textId="77777777">
            <w:pPr>
              <w:spacing w:before="120"/>
            </w:pPr>
            <w:r w:rsidRPr="00441372">
              <w:rPr>
                <w:b/>
              </w:rPr>
              <w:t>Other relevant documents and language(s) in which these are available:</w:t>
            </w:r>
            <w:r w:rsidRPr="0065690F">
              <w:t xml:space="preserve"> </w:t>
            </w:r>
          </w:p>
          <w:p w:rsidR="00EA4725" w:rsidRPr="00441372" w:rsidP="00F655A1" w14:paraId="4D71217C" w14:textId="1F9D61A2">
            <w:pPr>
              <w:numPr>
                <w:ilvl w:val="0"/>
                <w:numId w:val="16"/>
              </w:numPr>
              <w:spacing w:before="120"/>
              <w:ind w:left="357" w:hanging="357"/>
            </w:pPr>
            <w:r w:rsidRPr="0065690F">
              <w:t>General Specifications and Considerations for Enzyme Preparations (</w:t>
            </w:r>
            <w:hyperlink r:id="rId5" w:history="1">
              <w:r w:rsidRPr="0065690F">
                <w:rPr>
                  <w:color w:val="0000FF"/>
                  <w:u w:val="single"/>
                </w:rPr>
                <w:t>https://www.fao.org/food/food-safety-quality/scientific-advice/jecfa/jecfa-additives/enzymes/en/</w:t>
              </w:r>
            </w:hyperlink>
            <w:r w:rsidRPr="0065690F">
              <w:t>)</w:t>
            </w:r>
          </w:p>
          <w:p w:rsidR="0032121A" w:rsidRPr="0065690F" w:rsidP="00F655A1" w14:paraId="126E3185" w14:textId="29F59D24">
            <w:pPr>
              <w:numPr>
                <w:ilvl w:val="0"/>
                <w:numId w:val="16"/>
              </w:numPr>
              <w:spacing w:after="120"/>
              <w:ind w:left="357" w:hanging="357"/>
            </w:pPr>
            <w:r w:rsidRPr="0065690F">
              <w:t>Principles and methods for the risk assessment of chemicals in food (Environmental health criteria 240): Section 9.1.4.2 Enzymes</w:t>
            </w:r>
          </w:p>
        </w:tc>
      </w:tr>
      <w:tr w14:paraId="15A805E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8074B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E0A465A"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1B39DB8A"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3C2D6ED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F6BD9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9D51C4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come into force on the day following the date of its publication in the Government Gazette.</w:t>
            </w:r>
          </w:p>
          <w:p w:rsidR="00EA4725" w:rsidRPr="00441372" w:rsidP="00441372" w14:paraId="3FABC83C" w14:textId="77777777">
            <w:pPr>
              <w:spacing w:after="120"/>
              <w:ind w:left="607" w:hanging="607"/>
              <w:rPr>
                <w:b/>
              </w:rPr>
            </w:pPr>
            <w:r w:rsidRPr="00441372">
              <w:rPr>
                <w:b/>
              </w:rPr>
              <w:t>[ ]</w:t>
            </w:r>
            <w:r w:rsidRPr="00441372">
              <w:rPr>
                <w:b/>
              </w:rPr>
              <w:tab/>
              <w:t>Trade facilitating measure</w:t>
            </w:r>
            <w:r w:rsidRPr="0065690F">
              <w:t xml:space="preserve"> </w:t>
            </w:r>
          </w:p>
        </w:tc>
      </w:tr>
      <w:tr w14:paraId="62F1CB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6027ED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8C97359"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28 August 2026</w:t>
            </w:r>
          </w:p>
          <w:p w:rsidR="00EA4725" w:rsidRPr="00441372" w:rsidP="00441372" w14:paraId="035AE45E"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32121A" w:rsidRPr="0065690F" w:rsidP="00441372" w14:paraId="50F7A51E" w14:textId="77777777">
            <w:r w:rsidRPr="0065690F">
              <w:t>National Bureau of Agricultural Commodity and Food Standards (ACFS)</w:t>
            </w:r>
          </w:p>
          <w:p w:rsidR="0032121A" w:rsidRPr="0065690F" w:rsidP="00441372" w14:paraId="478647DD" w14:textId="77777777">
            <w:r w:rsidRPr="0065690F">
              <w:t>50 Phaholyothin Road, Ladyao</w:t>
            </w:r>
          </w:p>
          <w:p w:rsidR="0032121A" w:rsidRPr="0065690F" w:rsidP="00441372" w14:paraId="057FCC92" w14:textId="77777777">
            <w:r w:rsidRPr="0065690F">
              <w:t>Chatuchak, Bangkok 10900; Thailand</w:t>
            </w:r>
          </w:p>
          <w:p w:rsidR="0032121A" w:rsidRPr="0065690F" w:rsidP="00441372" w14:paraId="12D7A401" w14:textId="77777777">
            <w:r w:rsidRPr="0065690F">
              <w:t>Tel: +(662) 561 4204</w:t>
            </w:r>
          </w:p>
          <w:p w:rsidR="0032121A" w:rsidRPr="0065690F" w:rsidP="00441372" w14:paraId="75BB7F38" w14:textId="77777777">
            <w:r w:rsidRPr="0065690F">
              <w:t>Fax: +(662) 561 4034</w:t>
            </w:r>
          </w:p>
          <w:p w:rsidR="0032121A" w:rsidRPr="0065690F" w:rsidP="00F655A1" w14:paraId="350C84C6" w14:textId="5B8FE277">
            <w:pPr>
              <w:tabs>
                <w:tab w:val="left" w:pos="722"/>
              </w:tabs>
            </w:pPr>
            <w:r w:rsidRPr="0065690F">
              <w:t>E-mail:</w:t>
            </w:r>
            <w:r w:rsidR="00F655A1">
              <w:tab/>
            </w:r>
            <w:hyperlink r:id="rId6" w:history="1">
              <w:r w:rsidRPr="00636A86" w:rsidR="00F655A1">
                <w:rPr>
                  <w:rStyle w:val="Hyperlink"/>
                </w:rPr>
                <w:t>spsthailand@acfs.go.th</w:t>
              </w:r>
            </w:hyperlink>
          </w:p>
          <w:p w:rsidR="0032121A" w:rsidRPr="0065690F" w:rsidP="00F655A1" w14:paraId="3C4E7C77" w14:textId="302C74E2">
            <w:pPr>
              <w:tabs>
                <w:tab w:val="left" w:pos="722"/>
              </w:tabs>
            </w:pPr>
            <w:r>
              <w:tab/>
            </w:r>
            <w:hyperlink r:id="rId7" w:history="1">
              <w:r w:rsidRPr="00636A86">
                <w:rPr>
                  <w:rStyle w:val="Hyperlink"/>
                </w:rPr>
                <w:t>spsthailand@gmail.com</w:t>
              </w:r>
            </w:hyperlink>
          </w:p>
          <w:p w:rsidR="0032121A" w:rsidRPr="0065690F" w:rsidP="00F655A1" w14:paraId="2A09C796" w14:textId="21201C21">
            <w:pPr>
              <w:tabs>
                <w:tab w:val="left" w:pos="946"/>
              </w:tabs>
            </w:pPr>
            <w:r w:rsidRPr="0065690F">
              <w:t>Websites:</w:t>
            </w:r>
            <w:r w:rsidR="00F655A1">
              <w:tab/>
            </w:r>
            <w:hyperlink r:id="rId8" w:history="1">
              <w:r w:rsidRPr="0065690F">
                <w:rPr>
                  <w:color w:val="0000FF"/>
                  <w:u w:val="single"/>
                </w:rPr>
                <w:t>http://www.acfs.go.th</w:t>
              </w:r>
            </w:hyperlink>
          </w:p>
          <w:p w:rsidR="0032121A" w:rsidRPr="0065690F" w:rsidP="00F655A1" w14:paraId="543A7D9D" w14:textId="7A641789">
            <w:pPr>
              <w:tabs>
                <w:tab w:val="left" w:pos="946"/>
              </w:tabs>
              <w:spacing w:after="120"/>
            </w:pPr>
            <w:r>
              <w:tab/>
            </w:r>
            <w:hyperlink r:id="rId9" w:history="1">
              <w:r w:rsidRPr="00636A86">
                <w:rPr>
                  <w:rStyle w:val="Hyperlink"/>
                </w:rPr>
                <w:t>http://www.spsthailand.acfs.go.th/</w:t>
              </w:r>
            </w:hyperlink>
          </w:p>
        </w:tc>
      </w:tr>
      <w:tr w14:paraId="34A1BB23" w14:textId="77777777" w:rsidTr="00F3021D">
        <w:tblPrEx>
          <w:tblW w:w="5000" w:type="pct"/>
          <w:tblLayout w:type="fixed"/>
          <w:tblLook w:val="0000"/>
        </w:tblPrEx>
        <w:tc>
          <w:tcPr>
            <w:tcW w:w="707" w:type="dxa"/>
            <w:tcBorders>
              <w:top w:val="single" w:sz="6" w:space="0" w:color="auto"/>
            </w:tcBorders>
          </w:tcPr>
          <w:p w:rsidR="00EA4725" w:rsidRPr="00441372" w:rsidP="00F3021D" w14:paraId="712244D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AB6C504"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60B10231" w14:textId="77777777">
            <w:pPr>
              <w:keepNext/>
              <w:keepLines/>
              <w:rPr>
                <w:bCs/>
              </w:rPr>
            </w:pPr>
            <w:r w:rsidRPr="0065690F">
              <w:rPr>
                <w:bCs/>
              </w:rPr>
              <w:t>National Bureau of Agricultural Commodity and Food Standards (ACFS)</w:t>
            </w:r>
          </w:p>
          <w:p w:rsidR="00EA4725" w:rsidRPr="0065690F" w:rsidP="00F3021D" w14:paraId="01AE068B" w14:textId="77777777">
            <w:pPr>
              <w:keepNext/>
              <w:keepLines/>
              <w:rPr>
                <w:bCs/>
              </w:rPr>
            </w:pPr>
            <w:r w:rsidRPr="0065690F">
              <w:rPr>
                <w:bCs/>
              </w:rPr>
              <w:t>50 Phaholyothin Road, Ladyao</w:t>
            </w:r>
          </w:p>
          <w:p w:rsidR="00EA4725" w:rsidRPr="0065690F" w:rsidP="00F3021D" w14:paraId="0C3DB5D3" w14:textId="77777777">
            <w:pPr>
              <w:keepNext/>
              <w:keepLines/>
              <w:rPr>
                <w:bCs/>
              </w:rPr>
            </w:pPr>
            <w:r w:rsidRPr="0065690F">
              <w:rPr>
                <w:bCs/>
              </w:rPr>
              <w:t>Chatuchak, Bangkok 10900; Thailand</w:t>
            </w:r>
          </w:p>
          <w:p w:rsidR="00EA4725" w:rsidRPr="0065690F" w:rsidP="00F3021D" w14:paraId="36752364" w14:textId="77777777">
            <w:pPr>
              <w:keepNext/>
              <w:keepLines/>
              <w:rPr>
                <w:bCs/>
              </w:rPr>
            </w:pPr>
            <w:r w:rsidRPr="0065690F">
              <w:rPr>
                <w:bCs/>
              </w:rPr>
              <w:t>Tel: +(662) 561 4204</w:t>
            </w:r>
          </w:p>
          <w:p w:rsidR="00EA4725" w:rsidRPr="0065690F" w:rsidP="00F3021D" w14:paraId="46DB8597" w14:textId="77777777">
            <w:pPr>
              <w:keepNext/>
              <w:keepLines/>
              <w:rPr>
                <w:bCs/>
              </w:rPr>
            </w:pPr>
            <w:r w:rsidRPr="0065690F">
              <w:rPr>
                <w:bCs/>
              </w:rPr>
              <w:t>Fax: +(662) 561 4034</w:t>
            </w:r>
          </w:p>
          <w:p w:rsidR="00EA4725" w:rsidRPr="0065690F" w:rsidP="00F655A1" w14:paraId="6EA0CD57" w14:textId="567BB3B0">
            <w:pPr>
              <w:keepNext/>
              <w:keepLines/>
              <w:tabs>
                <w:tab w:val="left" w:pos="722"/>
              </w:tabs>
              <w:rPr>
                <w:bCs/>
              </w:rPr>
            </w:pPr>
            <w:r w:rsidRPr="0065690F">
              <w:rPr>
                <w:bCs/>
              </w:rPr>
              <w:t>E-mail:</w:t>
            </w:r>
            <w:r w:rsidR="00F655A1">
              <w:rPr>
                <w:bCs/>
              </w:rPr>
              <w:tab/>
            </w:r>
            <w:hyperlink r:id="rId6" w:history="1">
              <w:r w:rsidRPr="00636A86" w:rsidR="00F655A1">
                <w:rPr>
                  <w:rStyle w:val="Hyperlink"/>
                  <w:bCs/>
                </w:rPr>
                <w:t>spsthailand@acfs.go.th</w:t>
              </w:r>
            </w:hyperlink>
          </w:p>
          <w:p w:rsidR="00EA4725" w:rsidRPr="0065690F" w:rsidP="00F655A1" w14:paraId="29F27A7E" w14:textId="3F00175E">
            <w:pPr>
              <w:keepNext/>
              <w:keepLines/>
              <w:tabs>
                <w:tab w:val="left" w:pos="722"/>
              </w:tabs>
              <w:rPr>
                <w:bCs/>
              </w:rPr>
            </w:pPr>
            <w:r>
              <w:tab/>
            </w:r>
            <w:hyperlink r:id="rId7" w:history="1">
              <w:r w:rsidRPr="00636A86">
                <w:rPr>
                  <w:rStyle w:val="Hyperlink"/>
                  <w:bCs/>
                </w:rPr>
                <w:t>spsthailand@gmail.com</w:t>
              </w:r>
            </w:hyperlink>
          </w:p>
          <w:p w:rsidR="00EA4725" w:rsidRPr="0065690F" w:rsidP="00F655A1" w14:paraId="5651FF3A" w14:textId="3E988FA9">
            <w:pPr>
              <w:tabs>
                <w:tab w:val="left" w:pos="946"/>
              </w:tabs>
              <w:rPr>
                <w:bCs/>
              </w:rPr>
            </w:pPr>
            <w:r w:rsidRPr="0065690F">
              <w:rPr>
                <w:bCs/>
              </w:rPr>
              <w:t>Websites:</w:t>
            </w:r>
            <w:r w:rsidR="00F655A1">
              <w:rPr>
                <w:bCs/>
              </w:rPr>
              <w:tab/>
            </w:r>
            <w:hyperlink r:id="rId8" w:history="1">
              <w:r w:rsidRPr="00636A86" w:rsidR="00F655A1">
                <w:rPr>
                  <w:rStyle w:val="Hyperlink"/>
                  <w:bCs/>
                </w:rPr>
                <w:t>http://www.acfs.go.th</w:t>
              </w:r>
            </w:hyperlink>
          </w:p>
          <w:p w:rsidR="00EA4725" w:rsidRPr="0065690F" w:rsidP="00F655A1" w14:paraId="22B92A8A" w14:textId="3F6B96C4">
            <w:pPr>
              <w:tabs>
                <w:tab w:val="left" w:pos="946"/>
              </w:tabs>
              <w:spacing w:after="120"/>
              <w:rPr>
                <w:bCs/>
              </w:rPr>
            </w:pPr>
            <w:r>
              <w:tab/>
            </w:r>
            <w:hyperlink r:id="rId9" w:history="1">
              <w:r w:rsidRPr="00636A86" w:rsidR="00B617DE">
                <w:rPr>
                  <w:rStyle w:val="Hyperlink"/>
                  <w:bCs/>
                </w:rPr>
                <w:t>http://www.spsthailand.acfs.go.th/</w:t>
              </w:r>
            </w:hyperlink>
          </w:p>
        </w:tc>
      </w:tr>
    </w:tbl>
    <w:p w:rsidR="007141CF" w:rsidRPr="00441372" w:rsidP="00441372" w14:paraId="3B9500BC" w14:textId="77777777"/>
    <w:sectPr w:rsidSect="00F655A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655A1" w:rsidP="00F655A1" w14:paraId="76017E4F" w14:textId="75C30D6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655A1" w:rsidP="00F655A1" w14:paraId="62E9812B" w14:textId="2BD306F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6494A5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5A1" w:rsidRPr="00F655A1" w:rsidP="00F655A1" w14:paraId="61420AB8" w14:textId="77777777">
    <w:pPr>
      <w:pStyle w:val="Header"/>
      <w:pBdr>
        <w:bottom w:val="single" w:sz="4" w:space="1" w:color="auto"/>
      </w:pBdr>
      <w:tabs>
        <w:tab w:val="clear" w:pos="4513"/>
        <w:tab w:val="clear" w:pos="9027"/>
      </w:tabs>
      <w:jc w:val="center"/>
    </w:pPr>
    <w:r w:rsidRPr="00F655A1">
      <w:t>G/SPS/N/THA/811</w:t>
    </w:r>
  </w:p>
  <w:p w:rsidR="00F655A1" w:rsidRPr="00F655A1" w:rsidP="00F655A1" w14:paraId="0FFA0024" w14:textId="77777777">
    <w:pPr>
      <w:pStyle w:val="Header"/>
      <w:pBdr>
        <w:bottom w:val="single" w:sz="4" w:space="1" w:color="auto"/>
      </w:pBdr>
      <w:tabs>
        <w:tab w:val="clear" w:pos="4513"/>
        <w:tab w:val="clear" w:pos="9027"/>
      </w:tabs>
      <w:jc w:val="center"/>
    </w:pPr>
  </w:p>
  <w:p w:rsidR="00F655A1" w:rsidRPr="00F655A1" w:rsidP="00F655A1" w14:paraId="4537B3AA" w14:textId="3DA221DD">
    <w:pPr>
      <w:pStyle w:val="Header"/>
      <w:pBdr>
        <w:bottom w:val="single" w:sz="4" w:space="1" w:color="auto"/>
      </w:pBdr>
      <w:tabs>
        <w:tab w:val="clear" w:pos="4513"/>
        <w:tab w:val="clear" w:pos="9027"/>
      </w:tabs>
      <w:jc w:val="center"/>
    </w:pPr>
    <w:r w:rsidRPr="00F655A1">
      <w:t xml:space="preserve">- </w:t>
    </w:r>
    <w:r w:rsidRPr="00F655A1">
      <w:fldChar w:fldCharType="begin"/>
    </w:r>
    <w:r w:rsidRPr="00F655A1">
      <w:instrText xml:space="preserve"> PAGE </w:instrText>
    </w:r>
    <w:r w:rsidRPr="00F655A1">
      <w:fldChar w:fldCharType="separate"/>
    </w:r>
    <w:r w:rsidRPr="00F655A1">
      <w:t>2</w:t>
    </w:r>
    <w:r w:rsidRPr="00F655A1">
      <w:fldChar w:fldCharType="end"/>
    </w:r>
    <w:r w:rsidRPr="00F655A1">
      <w:t xml:space="preserve"> -</w:t>
    </w:r>
  </w:p>
  <w:p w:rsidR="00EA4725" w:rsidRPr="00F655A1" w:rsidP="00F655A1" w14:paraId="7C95266E" w14:textId="7990DB3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5A1" w:rsidRPr="00F655A1" w:rsidP="00F655A1" w14:paraId="0A4EEF3F" w14:textId="77777777">
    <w:pPr>
      <w:pStyle w:val="Header"/>
      <w:pBdr>
        <w:bottom w:val="single" w:sz="4" w:space="1" w:color="auto"/>
      </w:pBdr>
      <w:tabs>
        <w:tab w:val="clear" w:pos="4513"/>
        <w:tab w:val="clear" w:pos="9027"/>
      </w:tabs>
      <w:jc w:val="center"/>
    </w:pPr>
    <w:r w:rsidRPr="00F655A1">
      <w:t>G/SPS/N/THA/811</w:t>
    </w:r>
  </w:p>
  <w:p w:rsidR="00F655A1" w:rsidRPr="00F655A1" w:rsidP="00F655A1" w14:paraId="6C6BAB20" w14:textId="77777777">
    <w:pPr>
      <w:pStyle w:val="Header"/>
      <w:pBdr>
        <w:bottom w:val="single" w:sz="4" w:space="1" w:color="auto"/>
      </w:pBdr>
      <w:tabs>
        <w:tab w:val="clear" w:pos="4513"/>
        <w:tab w:val="clear" w:pos="9027"/>
      </w:tabs>
      <w:jc w:val="center"/>
    </w:pPr>
  </w:p>
  <w:p w:rsidR="00F655A1" w:rsidRPr="00F655A1" w:rsidP="00F655A1" w14:paraId="469FC680" w14:textId="113D0168">
    <w:pPr>
      <w:pStyle w:val="Header"/>
      <w:pBdr>
        <w:bottom w:val="single" w:sz="4" w:space="1" w:color="auto"/>
      </w:pBdr>
      <w:tabs>
        <w:tab w:val="clear" w:pos="4513"/>
        <w:tab w:val="clear" w:pos="9027"/>
      </w:tabs>
      <w:jc w:val="center"/>
    </w:pPr>
    <w:r w:rsidRPr="00F655A1">
      <w:t xml:space="preserve">- </w:t>
    </w:r>
    <w:r w:rsidRPr="00F655A1">
      <w:fldChar w:fldCharType="begin"/>
    </w:r>
    <w:r w:rsidRPr="00F655A1">
      <w:instrText xml:space="preserve"> PAGE </w:instrText>
    </w:r>
    <w:r w:rsidRPr="00F655A1">
      <w:fldChar w:fldCharType="separate"/>
    </w:r>
    <w:r w:rsidRPr="00F655A1">
      <w:rPr>
        <w:noProof/>
      </w:rPr>
      <w:t>2</w:t>
    </w:r>
    <w:r w:rsidRPr="00F655A1">
      <w:fldChar w:fldCharType="end"/>
    </w:r>
    <w:r w:rsidRPr="00F655A1">
      <w:t xml:space="preserve"> -</w:t>
    </w:r>
  </w:p>
  <w:p w:rsidR="00EA4725" w:rsidRPr="00F655A1" w:rsidP="00F655A1" w14:paraId="5CB1C496" w14:textId="56E5BD6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7CE75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CB0533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374AF7C" w14:textId="41D9D6DA">
          <w:pPr>
            <w:jc w:val="right"/>
            <w:rPr>
              <w:b/>
              <w:color w:val="FF0000"/>
              <w:szCs w:val="16"/>
            </w:rPr>
          </w:pPr>
          <w:r>
            <w:rPr>
              <w:b/>
              <w:color w:val="FF0000"/>
              <w:szCs w:val="16"/>
            </w:rPr>
            <w:t xml:space="preserve"> </w:t>
          </w:r>
        </w:p>
      </w:tc>
    </w:tr>
    <w:bookmarkEnd w:id="0"/>
    <w:tr w14:paraId="3AA9B54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8C4A0E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A5E31CF" w14:textId="77777777">
          <w:pPr>
            <w:jc w:val="right"/>
            <w:rPr>
              <w:b/>
              <w:szCs w:val="16"/>
            </w:rPr>
          </w:pPr>
        </w:p>
      </w:tc>
    </w:tr>
    <w:tr w14:paraId="6E99433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B9B5D66" w14:textId="77777777">
          <w:pPr>
            <w:jc w:val="left"/>
            <w:rPr>
              <w:noProof/>
              <w:lang w:eastAsia="en-GB"/>
            </w:rPr>
          </w:pPr>
        </w:p>
      </w:tc>
      <w:tc>
        <w:tcPr>
          <w:tcW w:w="5448" w:type="dxa"/>
          <w:gridSpan w:val="2"/>
          <w:shd w:val="clear" w:color="auto" w:fill="FFFFFF"/>
          <w:tcMar>
            <w:left w:w="108" w:type="dxa"/>
            <w:right w:w="108" w:type="dxa"/>
          </w:tcMar>
        </w:tcPr>
        <w:p w:rsidR="00F655A1" w:rsidP="00656ABC" w14:paraId="6DFD03BE" w14:textId="77777777">
          <w:pPr>
            <w:jc w:val="right"/>
            <w:rPr>
              <w:b/>
              <w:szCs w:val="16"/>
            </w:rPr>
          </w:pPr>
          <w:bookmarkStart w:id="1" w:name="bmkSymbols"/>
          <w:r>
            <w:rPr>
              <w:b/>
              <w:szCs w:val="16"/>
            </w:rPr>
            <w:t>G/SPS/N/THA/811</w:t>
          </w:r>
        </w:p>
        <w:bookmarkEnd w:id="1"/>
        <w:p w:rsidR="00656ABC" w:rsidRPr="00EA4725" w:rsidP="00656ABC" w14:paraId="63CDF0BC" w14:textId="424862A4">
          <w:pPr>
            <w:jc w:val="right"/>
            <w:rPr>
              <w:b/>
              <w:szCs w:val="16"/>
            </w:rPr>
          </w:pPr>
        </w:p>
      </w:tc>
    </w:tr>
    <w:tr w14:paraId="357D55A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8B5B7C2" w14:textId="77777777"/>
      </w:tc>
      <w:tc>
        <w:tcPr>
          <w:tcW w:w="5448" w:type="dxa"/>
          <w:gridSpan w:val="2"/>
          <w:shd w:val="clear" w:color="auto" w:fill="FFFFFF"/>
          <w:tcMar>
            <w:left w:w="108" w:type="dxa"/>
            <w:right w:w="108" w:type="dxa"/>
          </w:tcMar>
          <w:vAlign w:val="center"/>
        </w:tcPr>
        <w:p w:rsidR="00ED54E0" w:rsidRPr="00EA4725" w:rsidP="00422B6F" w14:paraId="3E57484C" w14:textId="77777777">
          <w:pPr>
            <w:jc w:val="right"/>
            <w:rPr>
              <w:szCs w:val="16"/>
            </w:rPr>
          </w:pPr>
          <w:bookmarkStart w:id="2" w:name="spsDateDistribution"/>
          <w:bookmarkStart w:id="3" w:name="bmkDate"/>
          <w:bookmarkEnd w:id="2"/>
          <w:r w:rsidRPr="00EA4725">
            <w:rPr>
              <w:szCs w:val="16"/>
            </w:rPr>
            <w:t>29 June 2026</w:t>
          </w:r>
          <w:bookmarkEnd w:id="3"/>
        </w:p>
      </w:tc>
    </w:tr>
    <w:tr w14:paraId="22C4F41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44B39BD" w14:textId="77777777">
          <w:pPr>
            <w:jc w:val="left"/>
            <w:rPr>
              <w:b/>
            </w:rPr>
          </w:pPr>
          <w:bookmarkStart w:id="4" w:name="bmkSerial"/>
          <w:r>
            <w:rPr>
              <w:rFonts w:ascii="Verdana" w:eastAsia="Verdana" w:hAnsi="Verdana" w:cs="Verdana"/>
              <w:b w:val="0"/>
              <w:color w:val="FF0000"/>
              <w:sz w:val="18"/>
            </w:rPr>
            <w:t>(26-4666)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4F2D43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C6A69C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8D3E3CC" w14:textId="338C4EA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3D70F14" w14:textId="314201A4">
          <w:pPr>
            <w:jc w:val="right"/>
            <w:rPr>
              <w:bCs/>
              <w:szCs w:val="18"/>
            </w:rPr>
          </w:pPr>
          <w:bookmarkStart w:id="7" w:name="bmkLanguage"/>
          <w:r>
            <w:rPr>
              <w:bCs/>
              <w:szCs w:val="18"/>
            </w:rPr>
            <w:t>Original: English</w:t>
          </w:r>
          <w:bookmarkEnd w:id="7"/>
        </w:p>
      </w:tc>
    </w:tr>
  </w:tbl>
  <w:p w:rsidR="00ED54E0" w:rsidRPr="00441372" w14:paraId="3968C6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D541F66"/>
    <w:multiLevelType w:val="hybridMultilevel"/>
    <w:tmpl w:val="EF6EEC94"/>
    <w:lvl w:ilvl="0">
      <w:start w:val="8"/>
      <w:numFmt w:val="bullet"/>
      <w:lvlText w:val="-"/>
      <w:lvlJc w:val="left"/>
      <w:pPr>
        <w:ind w:left="810" w:hanging="45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F6C6483"/>
    <w:multiLevelType w:val="hybridMultilevel"/>
    <w:tmpl w:val="6AE8E2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64862704">
    <w:abstractNumId w:val="9"/>
  </w:num>
  <w:num w:numId="2" w16cid:durableId="936249281">
    <w:abstractNumId w:val="7"/>
  </w:num>
  <w:num w:numId="3" w16cid:durableId="2129690209">
    <w:abstractNumId w:val="6"/>
  </w:num>
  <w:num w:numId="4" w16cid:durableId="578684551">
    <w:abstractNumId w:val="5"/>
  </w:num>
  <w:num w:numId="5" w16cid:durableId="1043556175">
    <w:abstractNumId w:val="4"/>
  </w:num>
  <w:num w:numId="6" w16cid:durableId="1730878909">
    <w:abstractNumId w:val="14"/>
  </w:num>
  <w:num w:numId="7" w16cid:durableId="1283461314">
    <w:abstractNumId w:val="13"/>
  </w:num>
  <w:num w:numId="8" w16cid:durableId="1649673764">
    <w:abstractNumId w:val="12"/>
  </w:num>
  <w:num w:numId="9" w16cid:durableId="10261809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615937">
    <w:abstractNumId w:val="15"/>
  </w:num>
  <w:num w:numId="11" w16cid:durableId="474446495">
    <w:abstractNumId w:val="8"/>
  </w:num>
  <w:num w:numId="12" w16cid:durableId="194542662">
    <w:abstractNumId w:val="3"/>
  </w:num>
  <w:num w:numId="13" w16cid:durableId="207029397">
    <w:abstractNumId w:val="2"/>
  </w:num>
  <w:num w:numId="14" w16cid:durableId="1408108026">
    <w:abstractNumId w:val="1"/>
  </w:num>
  <w:num w:numId="15" w16cid:durableId="1431973047">
    <w:abstractNumId w:val="0"/>
  </w:num>
  <w:num w:numId="16" w16cid:durableId="491877001">
    <w:abstractNumId w:val="11"/>
  </w:num>
  <w:num w:numId="17" w16cid:durableId="1706906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C1887"/>
    <w:rsid w:val="000D5724"/>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2121A"/>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6A86"/>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51E69"/>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617DE"/>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655A1"/>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87F829"/>
  <w15:docId w15:val="{861EB1EB-5983-4B1F-98B8-30E1D30D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F65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THA/26_03319_00_x.pdf" TargetMode="External" /><Relationship Id="rId5" Type="http://schemas.openxmlformats.org/officeDocument/2006/relationships/hyperlink" Target="https://www.fao.org/food/food-safety-quality/scientific-advice/jecfa/jecfa-additives/enzymes/en/"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14</cp:revision>
  <dcterms:created xsi:type="dcterms:W3CDTF">2017-07-03T11:19:00Z</dcterms:created>
  <dcterms:modified xsi:type="dcterms:W3CDTF">2026-06-29T06:28:00Z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G/SPS/N/THA/811</vt:lpwstr>
  </property>
</Properties>
</file>