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76B31C0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3AC919B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604BC6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47A72C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EL SALVADOR</w:t>
            </w:r>
          </w:p>
          <w:p w:rsidR="00B91FF3" w:rsidRPr="00DA2000" w:rsidP="00DA2000" w14:paraId="52E51E5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4C6A8F5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ED3B5B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0AE7C6" w14:textId="765CE1A8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Organismo Salvadoreño de Reglamentación Técnica (OSARTEC)</w:t>
            </w:r>
          </w:p>
        </w:tc>
      </w:tr>
      <w:tr w14:paraId="6C5A2A2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09D27A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DC4BF1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Cultivo de plantas (Código(s) de la ICS: 65.020.20)</w:t>
            </w:r>
          </w:p>
        </w:tc>
      </w:tr>
      <w:tr w14:paraId="32F9760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10E11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97A94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9463A5F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63A3B1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01DEBEF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321635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8AA80D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Reglamento Técnico Salvadoreño RTS 65.02.04:26 INSUMOS AGROPECUARIOS. REQUISITOS PARA EL REGISTRO, PRODUCCIÓN Y COMERCIALIZACIÓN DE SEMILLA CERTIFICADA DE GRANOS BÁSICOS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20</w:t>
            </w:r>
          </w:p>
          <w:p w:rsidR="00B91FF3" w:rsidRPr="00DA2000" w:rsidP="00DA2000" w14:paraId="2D5DC86D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https://members.wto.org/crnattachments/2026/SPS/SLV/26_03221_00_s.pdf</w:t>
              </w:r>
            </w:hyperlink>
          </w:p>
        </w:tc>
      </w:tr>
      <w:tr w14:paraId="53D3CDE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4FBFA6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782191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Establecer los requisitos para verificar la identidad y pureza genética, calidad física, fisiológica y sanitaria de la semilla certificada para la producción de granos básicos: arroz, frijol, sorgo y maíz, mediante la supervisión de la producción, acondicionamiento y comercialización.</w:t>
            </w:r>
          </w:p>
          <w:p w:rsidR="006D7513" w:rsidRPr="00A834A1" w:rsidP="00DA2000" w14:paraId="12AC957D" w14:textId="77777777">
            <w:pPr>
              <w:spacing w:before="120" w:after="120"/>
            </w:pPr>
            <w:r w:rsidRPr="00A834A1">
              <w:t>Establecer los requisitos para la validación y registro de variedades comerciales, uso propio y experimentales.</w:t>
            </w:r>
          </w:p>
          <w:p w:rsidR="006D7513" w:rsidRPr="00A834A1" w:rsidP="00DA2000" w14:paraId="01EF9FC6" w14:textId="77777777">
            <w:pPr>
              <w:spacing w:before="120" w:after="120"/>
            </w:pPr>
            <w:r w:rsidRPr="00A834A1">
              <w:t>Establecer los requisitos para importadores, distribuidores y comercializadores de semilla certificada para la producción de granos básicos (arroz, frijol, sorgo y maíz).</w:t>
            </w:r>
          </w:p>
          <w:p w:rsidR="006D7513" w:rsidRPr="00A834A1" w:rsidP="00DA2000" w14:paraId="60D12DB8" w14:textId="77777777">
            <w:pPr>
              <w:spacing w:before="120" w:after="120"/>
            </w:pPr>
            <w:r w:rsidRPr="00A834A1">
              <w:t>Aplica a todas las personas naturales y jurídicas que se dediquen a la producción, comercialización, importación, acondicionamiento, y validación (uso comercial, uso propio y experimentales), de semilla certificada para la producción de granos básicos en el territorio nacional.</w:t>
            </w:r>
          </w:p>
        </w:tc>
      </w:tr>
      <w:tr w14:paraId="383942E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8FE50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51EE8C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3076AE9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C8942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E855CA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502FF40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5930D1" w14:paraId="5AB0D175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C60627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8ADB3A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AD24B1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60976C06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2C1804A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8BB639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15AF3A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F01704" w14:textId="77777777">
            <w:pPr>
              <w:spacing w:before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</w:p>
          <w:p w:rsidR="006D7513" w:rsidRPr="00A834A1" w:rsidP="005930D1" w14:paraId="3BAFD137" w14:textId="77777777">
            <w:pPr>
              <w:numPr>
                <w:ilvl w:val="0"/>
                <w:numId w:val="17"/>
              </w:numPr>
              <w:ind w:left="294" w:hanging="294"/>
            </w:pPr>
            <w:r w:rsidRPr="00A834A1">
              <w:t>Asamblea Legislativa de El Salvador, 2025. Decreto Legislativo N° 282, Diario Oficial N° 81, TOMO N° 447: ley de protección a la sanidad vegetal, salud animal e inocuidad de los alimentos no procesados de origen vegetal o animal. San Salvador Centro. Asamblea Legislativa de El Salvador.</w:t>
            </w:r>
          </w:p>
          <w:p w:rsidR="006D7513" w:rsidRPr="00A834A1" w:rsidP="005930D1" w14:paraId="62F9FFDF" w14:textId="77777777">
            <w:pPr>
              <w:numPr>
                <w:ilvl w:val="0"/>
                <w:numId w:val="17"/>
              </w:numPr>
              <w:ind w:left="294" w:hanging="294"/>
            </w:pPr>
            <w:r w:rsidRPr="00A834A1">
              <w:t>RTCA 65.05.53:10 Insumos Agropecuarios. Requisitos para la producción y comercialización de semilla certificada de granos básicos y soya, en su versión vigente.</w:t>
            </w:r>
          </w:p>
          <w:p w:rsidR="006D7513" w:rsidRPr="00A834A1" w:rsidP="005930D1" w14:paraId="2BDA067F" w14:textId="77777777">
            <w:pPr>
              <w:numPr>
                <w:ilvl w:val="0"/>
                <w:numId w:val="17"/>
              </w:numPr>
              <w:ind w:left="294" w:hanging="294"/>
            </w:pPr>
            <w:r w:rsidRPr="00A834A1">
              <w:t>RTCA 65.05.34:06 Registro de Variedades Comerciales. Requisitos de inscripción, en su versión vigente.</w:t>
            </w:r>
          </w:p>
          <w:p w:rsidR="006D7513" w:rsidRPr="00A834A1" w:rsidP="005930D1" w14:paraId="663812F9" w14:textId="77777777">
            <w:pPr>
              <w:numPr>
                <w:ilvl w:val="0"/>
                <w:numId w:val="17"/>
              </w:numPr>
              <w:ind w:left="294" w:hanging="294"/>
            </w:pPr>
            <w:r w:rsidRPr="00A834A1">
              <w:t>Reglas internacionales para ensayos de semillas (ISTA), en su versión vigente.</w:t>
            </w:r>
          </w:p>
          <w:p w:rsidR="006D7513" w:rsidRPr="00A834A1" w:rsidP="005930D1" w14:paraId="042B35CB" w14:textId="40E6DD4D">
            <w:pPr>
              <w:numPr>
                <w:ilvl w:val="0"/>
                <w:numId w:val="17"/>
              </w:numPr>
              <w:spacing w:after="120"/>
              <w:ind w:left="294" w:hanging="294"/>
            </w:pPr>
            <w:r w:rsidRPr="00A834A1">
              <w:t xml:space="preserve">Reglas de la Asociación de Agencias Oficiales de Certificación de Semillas (AOSCA, por sus siglas en inglés), en su versión vigente. </w:t>
            </w:r>
          </w:p>
        </w:tc>
      </w:tr>
      <w:tr w14:paraId="4AEAA7D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E89690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E4CBB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467BDD6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2837C52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35A891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9084C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[X]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53420E9F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ACF2F9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9419E6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B2827F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21 de agosto de 2026</w:t>
            </w:r>
          </w:p>
          <w:p w:rsidR="00B91FF3" w:rsidRPr="00DA2000" w:rsidP="00DA2000" w14:paraId="6544F204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D7513" w:rsidRPr="00A834A1" w:rsidP="00DA2000" w14:paraId="21055FEB" w14:textId="77777777">
            <w:pPr>
              <w:keepNext/>
            </w:pPr>
            <w:r w:rsidRPr="00A834A1">
              <w:t>Ministerio de Economía</w:t>
            </w:r>
          </w:p>
          <w:p w:rsidR="006D7513" w:rsidRPr="00A834A1" w:rsidP="00DA2000" w14:paraId="663D7364" w14:textId="77777777">
            <w:pPr>
              <w:keepNext/>
            </w:pPr>
            <w:r w:rsidRPr="00A834A1">
              <w:t>Dirección de Acuerdos Comerciales Internacionales (DACI)</w:t>
            </w:r>
          </w:p>
          <w:p w:rsidR="006D7513" w:rsidRPr="00A834A1" w:rsidP="00DA2000" w14:paraId="5E80A5EF" w14:textId="77777777">
            <w:pPr>
              <w:keepNext/>
            </w:pPr>
            <w:r w:rsidRPr="00A834A1">
              <w:t>Alameda Juan Pablo II y Calle Guadalupe, Plan Maestro, Distrito de San Salvador, Municipio de San Salvador Centro, El Salvador</w:t>
            </w:r>
          </w:p>
          <w:p w:rsidR="006D7513" w:rsidRPr="00A834A1" w:rsidP="00DA2000" w14:paraId="086A9D2A" w14:textId="77777777">
            <w:pPr>
              <w:keepNext/>
            </w:pPr>
            <w:r w:rsidRPr="00A834A1">
              <w:t>Tel: +(503) 2590 5788</w:t>
            </w:r>
          </w:p>
          <w:p w:rsidR="006D7513" w:rsidRPr="00A834A1" w:rsidP="00DA2000" w14:paraId="7D1C17D7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daci@economia.gob.sv</w:t>
              </w:r>
            </w:hyperlink>
          </w:p>
          <w:p w:rsidR="006D7513" w:rsidRPr="005F5C2C" w:rsidP="00DA2000" w14:paraId="39CB8D2A" w14:textId="77777777">
            <w:pPr>
              <w:keepNext/>
              <w:rPr>
                <w:lang w:val="en-GB"/>
              </w:rPr>
            </w:pPr>
            <w:r w:rsidRPr="005F5C2C">
              <w:rPr>
                <w:lang w:val="en-GB"/>
              </w:rPr>
              <w:t xml:space="preserve">Sitio Web: </w:t>
            </w:r>
            <w:hyperlink r:id="rId7" w:history="1">
              <w:r w:rsidRPr="005F5C2C">
                <w:rPr>
                  <w:color w:val="0000FF"/>
                  <w:u w:val="single"/>
                  <w:lang w:val="en-GB"/>
                </w:rPr>
                <w:t>http://www.economia.gob.sv</w:t>
              </w:r>
            </w:hyperlink>
          </w:p>
          <w:p w:rsidR="005930D1" w:rsidRPr="00A82F39" w:rsidP="00DA2000" w14:paraId="1FB70A56" w14:textId="77777777">
            <w:pPr>
              <w:keepNext/>
              <w:rPr>
                <w:lang w:val="en-GB"/>
              </w:rPr>
            </w:pPr>
          </w:p>
          <w:p w:rsidR="006D7513" w:rsidRPr="00A834A1" w:rsidP="00DA2000" w14:paraId="50F35A0D" w14:textId="28675866">
            <w:pPr>
              <w:keepNext/>
            </w:pPr>
            <w:r w:rsidRPr="00A834A1">
              <w:t>Consejo Nacional de Calidad</w:t>
            </w:r>
          </w:p>
          <w:p w:rsidR="006D7513" w:rsidRPr="00A834A1" w:rsidP="00DA2000" w14:paraId="22D27DBD" w14:textId="77777777">
            <w:pPr>
              <w:keepNext/>
            </w:pPr>
            <w:r w:rsidRPr="00A834A1">
              <w:t>Organismo Salvadoreño de Reglamentación Técnica (OSARTEC)</w:t>
            </w:r>
          </w:p>
          <w:p w:rsidR="006D7513" w:rsidRPr="00A834A1" w:rsidP="00DA2000" w14:paraId="002E8D69" w14:textId="77777777">
            <w:pPr>
              <w:keepNext/>
            </w:pPr>
            <w:r w:rsidRPr="00A834A1">
              <w:t>Boulevard San Bartolo y Calle Lempa, costado Norte del INCAF, Edificio CNC, Distrito de Ilopango, Municipio de San Salvador Este, El Salvador</w:t>
            </w:r>
          </w:p>
          <w:p w:rsidR="006D7513" w:rsidRPr="00A834A1" w:rsidP="00DA2000" w14:paraId="14F3AF24" w14:textId="4C145172">
            <w:pPr>
              <w:keepNext/>
            </w:pPr>
            <w:r w:rsidRPr="00A834A1">
              <w:t xml:space="preserve">Tel: +(503) 2590 5335; </w:t>
            </w:r>
            <w:r w:rsidR="005930D1">
              <w:t>+</w:t>
            </w:r>
            <w:r w:rsidRPr="00A834A1">
              <w:t>(503) 2590 5338</w:t>
            </w:r>
          </w:p>
          <w:p w:rsidR="006D7513" w:rsidRPr="00A834A1" w:rsidP="00DA2000" w14:paraId="6392C22F" w14:textId="77777777">
            <w:pPr>
              <w:keepNext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consultasreglamento@osartec.gob.sv</w:t>
              </w:r>
            </w:hyperlink>
          </w:p>
          <w:p w:rsidR="006D7513" w:rsidRPr="005F5C2C" w:rsidP="00DA2000" w14:paraId="10305F92" w14:textId="77777777">
            <w:pPr>
              <w:keepNext/>
              <w:spacing w:after="120"/>
              <w:rPr>
                <w:lang w:val="en-GB"/>
              </w:rPr>
            </w:pPr>
            <w:r w:rsidRPr="005F5C2C">
              <w:rPr>
                <w:lang w:val="en-GB"/>
              </w:rPr>
              <w:t xml:space="preserve">Sitio Web: </w:t>
            </w:r>
            <w:hyperlink r:id="rId9" w:history="1">
              <w:r w:rsidRPr="005F5C2C">
                <w:rPr>
                  <w:color w:val="0000FF"/>
                  <w:u w:val="single"/>
                  <w:lang w:val="en-GB"/>
                </w:rPr>
                <w:t>https://osartec.gob.sv/</w:t>
              </w:r>
            </w:hyperlink>
          </w:p>
        </w:tc>
      </w:tr>
      <w:tr w14:paraId="2E9DB3C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960AB1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C913E6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D7513" w:rsidRPr="00A834A1" w:rsidP="000D29D0" w14:paraId="2B146245" w14:textId="77777777">
            <w:pPr>
              <w:keepNext/>
              <w:keepLines/>
            </w:pPr>
            <w:r w:rsidRPr="00A834A1">
              <w:t>Ministerio de Economía</w:t>
            </w:r>
          </w:p>
          <w:p w:rsidR="006D7513" w:rsidRPr="00A834A1" w:rsidP="000D29D0" w14:paraId="480AAAE9" w14:textId="77777777">
            <w:pPr>
              <w:keepNext/>
              <w:keepLines/>
            </w:pPr>
            <w:r w:rsidRPr="00A834A1">
              <w:t>Dirección de Acuerdos Comerciales Internacionales (DACI)</w:t>
            </w:r>
          </w:p>
          <w:p w:rsidR="006D7513" w:rsidRPr="00A834A1" w:rsidP="000D29D0" w14:paraId="5C4B8F2D" w14:textId="77777777">
            <w:pPr>
              <w:keepNext/>
              <w:keepLines/>
            </w:pPr>
            <w:r w:rsidRPr="00A834A1">
              <w:t>Alameda Juan Pablo II y Calle Guadalupe, Plan Maestro, Distrito de San Salvador, Municipio de San Salvador Centro, El Salvador</w:t>
            </w:r>
          </w:p>
          <w:p w:rsidR="006D7513" w:rsidRPr="00A834A1" w:rsidP="000D29D0" w14:paraId="59C085B7" w14:textId="77777777">
            <w:pPr>
              <w:keepNext/>
              <w:keepLines/>
            </w:pPr>
            <w:r w:rsidRPr="00A834A1">
              <w:t>Tel: +(503) 2590 5788</w:t>
            </w:r>
          </w:p>
          <w:p w:rsidR="006D7513" w:rsidRPr="00A834A1" w:rsidP="000D29D0" w14:paraId="49D6AB8D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daci@economia.gob.sv</w:t>
              </w:r>
            </w:hyperlink>
          </w:p>
          <w:p w:rsidR="006D7513" w:rsidRPr="005F5C2C" w:rsidP="000D29D0" w14:paraId="4B80138B" w14:textId="77777777">
            <w:pPr>
              <w:keepNext/>
              <w:keepLines/>
              <w:rPr>
                <w:lang w:val="en-GB"/>
              </w:rPr>
            </w:pPr>
            <w:r w:rsidRPr="005F5C2C">
              <w:rPr>
                <w:lang w:val="en-GB"/>
              </w:rPr>
              <w:t xml:space="preserve">Sitio Web: </w:t>
            </w:r>
            <w:hyperlink r:id="rId7" w:history="1">
              <w:r w:rsidRPr="005F5C2C">
                <w:rPr>
                  <w:color w:val="0000FF"/>
                  <w:u w:val="single"/>
                  <w:lang w:val="en-GB"/>
                </w:rPr>
                <w:t>http://www.economia.gob.sv</w:t>
              </w:r>
            </w:hyperlink>
          </w:p>
          <w:p w:rsidR="005930D1" w:rsidRPr="00A82F39" w:rsidP="000D29D0" w14:paraId="0FA16D44" w14:textId="77777777">
            <w:pPr>
              <w:keepNext/>
              <w:keepLines/>
              <w:rPr>
                <w:lang w:val="en-GB"/>
              </w:rPr>
            </w:pPr>
          </w:p>
          <w:p w:rsidR="006D7513" w:rsidRPr="00A834A1" w:rsidP="000D29D0" w14:paraId="0B7A94BD" w14:textId="428551D7">
            <w:pPr>
              <w:keepNext/>
              <w:keepLines/>
            </w:pPr>
            <w:r w:rsidRPr="00A834A1">
              <w:t>Consejo Nacional de Calidad</w:t>
            </w:r>
          </w:p>
          <w:p w:rsidR="006D7513" w:rsidRPr="00A834A1" w:rsidP="000D29D0" w14:paraId="78A8D6F2" w14:textId="77777777">
            <w:pPr>
              <w:keepNext/>
              <w:keepLines/>
            </w:pPr>
            <w:r w:rsidRPr="00A834A1">
              <w:t>Organismo Salvadoreño de Reglamentación Técnica (OSARTEC)</w:t>
            </w:r>
          </w:p>
          <w:p w:rsidR="006D7513" w:rsidRPr="00A834A1" w:rsidP="000D29D0" w14:paraId="004AFC47" w14:textId="77777777">
            <w:pPr>
              <w:keepNext/>
              <w:keepLines/>
            </w:pPr>
            <w:r w:rsidRPr="00A834A1">
              <w:t>Boulevard San Bartolo y Calle Lempa, costado Norte del INCAF, Edificio CNC, Distrito de Ilopango, Municipio de San Salvador Este, El Salvador</w:t>
            </w:r>
          </w:p>
          <w:p w:rsidR="006D7513" w:rsidRPr="00A834A1" w:rsidP="000D29D0" w14:paraId="57BCD4BB" w14:textId="77777777">
            <w:pPr>
              <w:keepNext/>
              <w:keepLines/>
            </w:pPr>
            <w:r w:rsidRPr="00A834A1">
              <w:t>Tel: +(503) 2590 5335; +(503) 2590 5338</w:t>
            </w:r>
          </w:p>
          <w:p w:rsidR="006D7513" w:rsidRPr="00A834A1" w:rsidP="000D29D0" w14:paraId="0239F8D5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consultasreglamento@osartec.gob.sv</w:t>
              </w:r>
            </w:hyperlink>
          </w:p>
          <w:p w:rsidR="006D7513" w:rsidRPr="005F5C2C" w:rsidP="000D29D0" w14:paraId="050BBEA7" w14:textId="77777777">
            <w:pPr>
              <w:keepNext/>
              <w:keepLines/>
              <w:spacing w:after="120"/>
              <w:rPr>
                <w:lang w:val="en-GB"/>
              </w:rPr>
            </w:pPr>
            <w:r w:rsidRPr="005F5C2C">
              <w:rPr>
                <w:lang w:val="en-GB"/>
              </w:rPr>
              <w:t xml:space="preserve">Sitio Web: </w:t>
            </w:r>
            <w:hyperlink r:id="rId9" w:history="1">
              <w:r w:rsidRPr="005F5C2C">
                <w:rPr>
                  <w:color w:val="0000FF"/>
                  <w:u w:val="single"/>
                  <w:lang w:val="en-GB"/>
                </w:rPr>
                <w:t>https://osartec.gob.sv/</w:t>
              </w:r>
            </w:hyperlink>
          </w:p>
        </w:tc>
      </w:tr>
    </w:tbl>
    <w:p w:rsidR="00337700" w:rsidRPr="005F5C2C" w:rsidP="00DA2000" w14:paraId="7306E971" w14:textId="77777777">
      <w:pPr>
        <w:rPr>
          <w:lang w:val="en-GB"/>
        </w:rPr>
      </w:pPr>
    </w:p>
    <w:sectPr w:rsidSect="005F5C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5F5C2C" w:rsidP="005F5C2C" w14:paraId="5EE25D42" w14:textId="01E4BAF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5F5C2C" w:rsidP="005F5C2C" w14:paraId="58981B48" w14:textId="7EE3AAB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1CAD5221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F5C2C" w:rsidRPr="005F5C2C" w:rsidP="005F5C2C" w14:paraId="579A71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F5C2C">
      <w:t>G/</w:t>
    </w:r>
    <w:r w:rsidRPr="005F5C2C">
      <w:t>SPS</w:t>
    </w:r>
    <w:r w:rsidRPr="005F5C2C">
      <w:t>/N/</w:t>
    </w:r>
    <w:r w:rsidRPr="005F5C2C">
      <w:t>SLV</w:t>
    </w:r>
    <w:r w:rsidRPr="005F5C2C">
      <w:t>/151</w:t>
    </w:r>
  </w:p>
  <w:p w:rsidR="005F5C2C" w:rsidRPr="005F5C2C" w:rsidP="005F5C2C" w14:paraId="18DF8C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F5C2C" w:rsidRPr="005F5C2C" w:rsidP="005F5C2C" w14:paraId="1D341EC2" w14:textId="5AEEDEA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F5C2C">
      <w:t xml:space="preserve">- </w:t>
    </w:r>
    <w:r w:rsidRPr="005F5C2C">
      <w:fldChar w:fldCharType="begin"/>
    </w:r>
    <w:r w:rsidRPr="005F5C2C">
      <w:instrText xml:space="preserve"> PAGE </w:instrText>
    </w:r>
    <w:r w:rsidRPr="005F5C2C">
      <w:fldChar w:fldCharType="separate"/>
    </w:r>
    <w:r w:rsidRPr="005F5C2C">
      <w:t>2</w:t>
    </w:r>
    <w:r w:rsidRPr="005F5C2C">
      <w:fldChar w:fldCharType="end"/>
    </w:r>
    <w:r w:rsidRPr="005F5C2C">
      <w:t xml:space="preserve"> -</w:t>
    </w:r>
  </w:p>
  <w:p w:rsidR="00B91FF3" w:rsidRPr="005F5C2C" w:rsidP="005F5C2C" w14:paraId="67EC5569" w14:textId="7D255B7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F5C2C" w:rsidRPr="005F5C2C" w:rsidP="005F5C2C" w14:paraId="1C7A80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F5C2C">
      <w:t>G/</w:t>
    </w:r>
    <w:r w:rsidRPr="005F5C2C">
      <w:t>SPS</w:t>
    </w:r>
    <w:r w:rsidRPr="005F5C2C">
      <w:t>/N/</w:t>
    </w:r>
    <w:r w:rsidRPr="005F5C2C">
      <w:t>SLV</w:t>
    </w:r>
    <w:r w:rsidRPr="005F5C2C">
      <w:t>/151</w:t>
    </w:r>
  </w:p>
  <w:p w:rsidR="005F5C2C" w:rsidRPr="005F5C2C" w:rsidP="005F5C2C" w14:paraId="5BFFBD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F5C2C" w:rsidRPr="005F5C2C" w:rsidP="005F5C2C" w14:paraId="1C11648B" w14:textId="22B384F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F5C2C">
      <w:t xml:space="preserve">- </w:t>
    </w:r>
    <w:r w:rsidRPr="005F5C2C">
      <w:fldChar w:fldCharType="begin"/>
    </w:r>
    <w:r w:rsidRPr="005F5C2C">
      <w:instrText xml:space="preserve"> PAGE </w:instrText>
    </w:r>
    <w:r w:rsidRPr="005F5C2C">
      <w:fldChar w:fldCharType="separate"/>
    </w:r>
    <w:r w:rsidRPr="005F5C2C">
      <w:t>3</w:t>
    </w:r>
    <w:r w:rsidRPr="005F5C2C">
      <w:fldChar w:fldCharType="end"/>
    </w:r>
    <w:r w:rsidRPr="005F5C2C">
      <w:t xml:space="preserve"> -</w:t>
    </w:r>
  </w:p>
  <w:p w:rsidR="00DD65B2" w:rsidRPr="005F5C2C" w:rsidP="005F5C2C" w14:paraId="0ACD056E" w14:textId="3EE6171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24E054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499BAD7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8A1CD4E" w14:textId="7D41ACEA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A9E5026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62D2367" w14:textId="0F6441C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7920" cy="7162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792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0CB3D926" w14:textId="77777777">
          <w:pPr>
            <w:jc w:val="right"/>
            <w:rPr>
              <w:b/>
              <w:szCs w:val="18"/>
            </w:rPr>
          </w:pPr>
        </w:p>
      </w:tc>
    </w:tr>
    <w:tr w14:paraId="3E5F359E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675AC1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5F5C2C" w:rsidP="00043017" w14:paraId="52A4849D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</w:t>
          </w:r>
          <w:r>
            <w:rPr>
              <w:b/>
              <w:szCs w:val="18"/>
            </w:rPr>
            <w:t>SLV</w:t>
          </w:r>
          <w:r>
            <w:rPr>
              <w:b/>
              <w:szCs w:val="18"/>
            </w:rPr>
            <w:t>/151</w:t>
          </w:r>
        </w:p>
        <w:bookmarkEnd w:id="1"/>
        <w:p w:rsidR="00043017" w:rsidRPr="00B91FF3" w:rsidP="00043017" w14:paraId="64C6EC2C" w14:textId="17FCA722">
          <w:pPr>
            <w:jc w:val="right"/>
            <w:rPr>
              <w:b/>
              <w:szCs w:val="18"/>
            </w:rPr>
          </w:pPr>
        </w:p>
      </w:tc>
    </w:tr>
    <w:tr w14:paraId="69BF8DC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598BBD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2F6C532C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22 de junio de 2026</w:t>
          </w:r>
          <w:bookmarkEnd w:id="3"/>
        </w:p>
      </w:tc>
    </w:tr>
    <w:tr w14:paraId="0B670211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4B01B55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(26-4525)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2315839E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F01AE8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9C70C76" w14:textId="20F7ECAE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3435CCE1" w14:textId="4FB9443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E9236C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735011437">
    <w:abstractNumId w:val="8"/>
  </w:num>
  <w:num w:numId="2" w16cid:durableId="733090378">
    <w:abstractNumId w:val="3"/>
  </w:num>
  <w:num w:numId="3" w16cid:durableId="1435320141">
    <w:abstractNumId w:val="2"/>
  </w:num>
  <w:num w:numId="4" w16cid:durableId="1267619634">
    <w:abstractNumId w:val="1"/>
  </w:num>
  <w:num w:numId="5" w16cid:durableId="1621523902">
    <w:abstractNumId w:val="0"/>
  </w:num>
  <w:num w:numId="6" w16cid:durableId="50273560">
    <w:abstractNumId w:val="13"/>
  </w:num>
  <w:num w:numId="7" w16cid:durableId="1798135976">
    <w:abstractNumId w:val="11"/>
  </w:num>
  <w:num w:numId="8" w16cid:durableId="580061099">
    <w:abstractNumId w:val="14"/>
  </w:num>
  <w:num w:numId="9" w16cid:durableId="602541350">
    <w:abstractNumId w:val="10"/>
  </w:num>
  <w:num w:numId="10" w16cid:durableId="373190361">
    <w:abstractNumId w:val="9"/>
  </w:num>
  <w:num w:numId="11" w16cid:durableId="617297799">
    <w:abstractNumId w:val="7"/>
  </w:num>
  <w:num w:numId="12" w16cid:durableId="888954847">
    <w:abstractNumId w:val="6"/>
  </w:num>
  <w:num w:numId="13" w16cid:durableId="2055960737">
    <w:abstractNumId w:val="5"/>
  </w:num>
  <w:num w:numId="14" w16cid:durableId="1865242488">
    <w:abstractNumId w:val="4"/>
  </w:num>
  <w:num w:numId="15" w16cid:durableId="1409301593">
    <w:abstractNumId w:val="12"/>
  </w:num>
  <w:num w:numId="16" w16cid:durableId="6383468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82784002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B3430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30D1"/>
    <w:rsid w:val="00594227"/>
    <w:rsid w:val="005A6C87"/>
    <w:rsid w:val="005A76AB"/>
    <w:rsid w:val="005B571A"/>
    <w:rsid w:val="005C6D4E"/>
    <w:rsid w:val="005D21E5"/>
    <w:rsid w:val="005D4F0E"/>
    <w:rsid w:val="005E14C9"/>
    <w:rsid w:val="005F54B5"/>
    <w:rsid w:val="005F5C2C"/>
    <w:rsid w:val="00605630"/>
    <w:rsid w:val="00612337"/>
    <w:rsid w:val="006518BC"/>
    <w:rsid w:val="006652F7"/>
    <w:rsid w:val="00674833"/>
    <w:rsid w:val="006A2F2A"/>
    <w:rsid w:val="006D499F"/>
    <w:rsid w:val="006D7513"/>
    <w:rsid w:val="006E0C67"/>
    <w:rsid w:val="00727F5B"/>
    <w:rsid w:val="00735ADA"/>
    <w:rsid w:val="00744D6F"/>
    <w:rsid w:val="00757F80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2F39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927D9E"/>
  <w15:docId w15:val="{E70582BE-AABE-41FA-A8AE-AE48285E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SLV/26_03221_00_s.pdf" TargetMode="External" /><Relationship Id="rId6" Type="http://schemas.openxmlformats.org/officeDocument/2006/relationships/hyperlink" Target="mailto:daci@economia.gob.sv" TargetMode="External" /><Relationship Id="rId7" Type="http://schemas.openxmlformats.org/officeDocument/2006/relationships/hyperlink" Target="http://www.economia.gob.sv" TargetMode="External" /><Relationship Id="rId8" Type="http://schemas.openxmlformats.org/officeDocument/2006/relationships/hyperlink" Target="mailto:consultasreglamento@osartec.gob.sv" TargetMode="External" /><Relationship Id="rId9" Type="http://schemas.openxmlformats.org/officeDocument/2006/relationships/hyperlink" Target="https://osartec.gob.sv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4af66d6e-bd88-45bb-b5e0-af8d97d62d9e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1DDC524-5ADB-4D05-8EDE-8EF1AFC59DF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Mermaz, Johann</cp:lastModifiedBy>
  <cp:revision>4</cp:revision>
  <dcterms:created xsi:type="dcterms:W3CDTF">2026-06-22T08:16:00Z</dcterms:created>
  <dcterms:modified xsi:type="dcterms:W3CDTF">2026-06-22T09:38:00Z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G/SPS/N/SLV/151</vt:lpwstr>
  </property>
  <property fmtid="{D5CDD505-2E9C-101B-9397-08002B2CF9AE}" pid="3" name="TitusGUID">
    <vt:lpwstr>4af66d6e-bd88-45bb-b5e0-af8d97d62d9e</vt:lpwstr>
  </property>
  <property fmtid="{D5CDD505-2E9C-101B-9397-08002B2CF9AE}" pid="4" name="WTOCLASSIFICATION">
    <vt:lpwstr>WTO OFFICIAL</vt:lpwstr>
  </property>
</Properties>
</file>