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C6CD4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EB172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2BD41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17F2F7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274DCCA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2C828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1ED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C3C77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709DDA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926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0D91C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331B51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DA195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0A6B4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EC272D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4BB5E3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039E1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1A56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80222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Receipt of Pesticide Petitions Filed for Residues of Pesticide Chemicals in or on Various Commodities--February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1AC0B4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https://www.govinfo.gov/content/pkg/FR-2026-06-15/html/2026-11942.htm</w:t>
              </w:r>
            </w:hyperlink>
          </w:p>
        </w:tc>
      </w:tr>
      <w:tr w14:paraId="09D7F9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97B5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2B6A7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document announces the Agency's receipt of several initial filings of pesticide petitions requesting the establishment or modification of regulations for residues of pesticide chemicals in or on various commodities.</w:t>
            </w:r>
          </w:p>
          <w:p w:rsidR="00F83663" w:rsidRPr="0065690F" w:rsidP="00441372" w14:paraId="46A02C80" w14:textId="77777777">
            <w:pPr>
              <w:spacing w:before="120" w:after="120"/>
            </w:pPr>
            <w:r w:rsidRPr="0065690F">
              <w:t xml:space="preserve">EPA harmonizes with Codex where possible, but for some of the </w:t>
            </w:r>
            <w:r w:rsidRPr="0065690F">
              <w:t>MRLs</w:t>
            </w:r>
            <w:r w:rsidRPr="0065690F">
              <w:t xml:space="preserve"> (tolerances) in question, the data provided to EPA support a different </w:t>
            </w:r>
            <w:r w:rsidRPr="0065690F">
              <w:t>MRL</w:t>
            </w:r>
            <w:r w:rsidRPr="0065690F">
              <w:t xml:space="preserve"> than Codex. Please refer to the Federal Register Notice for full information regarding which </w:t>
            </w:r>
            <w:r w:rsidRPr="0065690F">
              <w:t>MRLs</w:t>
            </w:r>
            <w:r w:rsidRPr="0065690F">
              <w:t xml:space="preserve"> are harmonized and which are not.</w:t>
            </w:r>
          </w:p>
        </w:tc>
      </w:tr>
      <w:tr w14:paraId="03C74A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7C22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B249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FBAF8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90A96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BEA99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C7C8D9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1500F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5F417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C5F4BE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EF0607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6B1BD3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BB5278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B1B9F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E213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2095B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27213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B117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D208C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DA8DEA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D67E4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6581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1D9EA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D5CD5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5D718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C108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813DF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July 2026</w:t>
            </w:r>
          </w:p>
          <w:p w:rsidR="00EA4725" w:rsidRPr="00441372" w:rsidP="00441372" w14:paraId="0E326DC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83663" w:rsidRPr="0065690F" w:rsidP="00441372" w14:paraId="3FAAC868" w14:textId="77777777">
            <w:pPr>
              <w:spacing w:after="120"/>
            </w:pPr>
            <w:r w:rsidRPr="0065690F">
              <w:t xml:space="preserve">Comments should be submitted to the US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73B8D1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7D19F0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FCE088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E295BEF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https://www.govinfo.gov/content/pkg/FR-2026-06-15/html/2026-11942.htm</w:t>
              </w:r>
            </w:hyperlink>
          </w:p>
        </w:tc>
      </w:tr>
    </w:tbl>
    <w:p w:rsidR="007141CF" w:rsidRPr="00441372" w:rsidP="00441372" w14:paraId="144C772D" w14:textId="77777777"/>
    <w:sectPr w:rsidSect="00861C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61CEF" w:rsidP="00861CEF" w14:paraId="75BF5A7E" w14:textId="4394002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61CEF" w:rsidP="00861CEF" w14:paraId="0BC93E71" w14:textId="23C2FC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FB6F02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CEF" w:rsidRPr="00861CEF" w:rsidP="00861CEF" w14:paraId="11181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CEF">
      <w:t>G/SPS/N/USA/3573</w:t>
    </w:r>
  </w:p>
  <w:p w:rsidR="00861CEF" w:rsidRPr="00861CEF" w:rsidP="00861CEF" w14:paraId="028ABD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1CEF" w:rsidRPr="00861CEF" w:rsidP="00861CEF" w14:paraId="64CDCDD0" w14:textId="63F67F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CEF">
      <w:t xml:space="preserve">- </w:t>
    </w:r>
    <w:r w:rsidRPr="00861CEF">
      <w:fldChar w:fldCharType="begin"/>
    </w:r>
    <w:r w:rsidRPr="00861CEF">
      <w:instrText xml:space="preserve"> PAGE </w:instrText>
    </w:r>
    <w:r w:rsidRPr="00861CEF">
      <w:fldChar w:fldCharType="separate"/>
    </w:r>
    <w:r w:rsidRPr="00861CEF">
      <w:t>2</w:t>
    </w:r>
    <w:r w:rsidRPr="00861CEF">
      <w:fldChar w:fldCharType="end"/>
    </w:r>
    <w:r w:rsidRPr="00861CEF">
      <w:t xml:space="preserve"> -</w:t>
    </w:r>
  </w:p>
  <w:p w:rsidR="00EA4725" w:rsidRPr="00861CEF" w:rsidP="00861CEF" w14:paraId="59328E79" w14:textId="04A5B99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CEF" w:rsidRPr="00861CEF" w:rsidP="00861CEF" w14:paraId="1AFF61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CEF">
      <w:t>G/SPS/N/USA/3573</w:t>
    </w:r>
  </w:p>
  <w:p w:rsidR="00861CEF" w:rsidRPr="00861CEF" w:rsidP="00861CEF" w14:paraId="20EEC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1CEF" w:rsidRPr="00861CEF" w:rsidP="00861CEF" w14:paraId="7DA23C37" w14:textId="5247A0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CEF">
      <w:t xml:space="preserve">- </w:t>
    </w:r>
    <w:r w:rsidRPr="00861CEF">
      <w:fldChar w:fldCharType="begin"/>
    </w:r>
    <w:r w:rsidRPr="00861CEF">
      <w:instrText xml:space="preserve"> PAGE </w:instrText>
    </w:r>
    <w:r w:rsidRPr="00861CEF">
      <w:fldChar w:fldCharType="separate"/>
    </w:r>
    <w:r w:rsidRPr="00861CEF">
      <w:rPr>
        <w:noProof/>
      </w:rPr>
      <w:t>2</w:t>
    </w:r>
    <w:r w:rsidRPr="00861CEF">
      <w:fldChar w:fldCharType="end"/>
    </w:r>
    <w:r w:rsidRPr="00861CEF">
      <w:t xml:space="preserve"> -</w:t>
    </w:r>
  </w:p>
  <w:p w:rsidR="00EA4725" w:rsidRPr="00861CEF" w:rsidP="00861CEF" w14:paraId="35CCD416" w14:textId="1FD65C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8EAC6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9EB5E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B450DB" w14:textId="431FCFC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7D1EC0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79239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5743D4" w14:textId="77777777">
          <w:pPr>
            <w:jc w:val="right"/>
            <w:rPr>
              <w:b/>
              <w:szCs w:val="16"/>
            </w:rPr>
          </w:pPr>
        </w:p>
      </w:tc>
    </w:tr>
    <w:tr w14:paraId="693AEE2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5915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61CEF" w:rsidP="00656ABC" w14:paraId="33F1C64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G/SPS/N/USA/3573</w:t>
          </w:r>
        </w:p>
        <w:bookmarkEnd w:id="1"/>
        <w:p w:rsidR="00656ABC" w:rsidRPr="00EA4725" w:rsidP="00656ABC" w14:paraId="5CCE1650" w14:textId="3573BBA0">
          <w:pPr>
            <w:jc w:val="right"/>
            <w:rPr>
              <w:b/>
              <w:szCs w:val="16"/>
            </w:rPr>
          </w:pPr>
        </w:p>
      </w:tc>
    </w:tr>
    <w:tr w14:paraId="0082707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CF28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3EA66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15 June 2026</w:t>
          </w:r>
          <w:bookmarkEnd w:id="3"/>
        </w:p>
      </w:tc>
    </w:tr>
    <w:tr w14:paraId="75E1825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72093A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7CCC65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F0D049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52CC96" w14:textId="0691228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7F91E6" w14:textId="680B286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176CF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1181624">
    <w:abstractNumId w:val="9"/>
  </w:num>
  <w:num w:numId="2" w16cid:durableId="1374109387">
    <w:abstractNumId w:val="7"/>
  </w:num>
  <w:num w:numId="3" w16cid:durableId="217715005">
    <w:abstractNumId w:val="6"/>
  </w:num>
  <w:num w:numId="4" w16cid:durableId="1104687902">
    <w:abstractNumId w:val="5"/>
  </w:num>
  <w:num w:numId="5" w16cid:durableId="1282147276">
    <w:abstractNumId w:val="4"/>
  </w:num>
  <w:num w:numId="6" w16cid:durableId="607664595">
    <w:abstractNumId w:val="12"/>
  </w:num>
  <w:num w:numId="7" w16cid:durableId="1623339895">
    <w:abstractNumId w:val="11"/>
  </w:num>
  <w:num w:numId="8" w16cid:durableId="2042705558">
    <w:abstractNumId w:val="10"/>
  </w:num>
  <w:num w:numId="9" w16cid:durableId="612438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988951">
    <w:abstractNumId w:val="13"/>
  </w:num>
  <w:num w:numId="11" w16cid:durableId="1185364624">
    <w:abstractNumId w:val="8"/>
  </w:num>
  <w:num w:numId="12" w16cid:durableId="1466967656">
    <w:abstractNumId w:val="3"/>
  </w:num>
  <w:num w:numId="13" w16cid:durableId="1934896879">
    <w:abstractNumId w:val="2"/>
  </w:num>
  <w:num w:numId="14" w16cid:durableId="1203518000">
    <w:abstractNumId w:val="1"/>
  </w:num>
  <w:num w:numId="15" w16cid:durableId="2525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384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1CEF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0692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7A1A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1B7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3663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36D516"/>
  <w15:docId w15:val="{F3BC2B5A-164F-4817-9BD4-9B17507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6-15/html/2026-11942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0f57ff79-dcbf-4f59-a1e6-6c5bc16a31f6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2A654B1-8687-45B1-A578-BD068C351A1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2026-06-15T14:56:00Z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G/SPS/N/USA/3573</vt:lpwstr>
  </property>
  <property fmtid="{D5CDD505-2E9C-101B-9397-08002B2CF9AE}" pid="3" name="TitusGUID">
    <vt:lpwstr>0f57ff79-dcbf-4f59-a1e6-6c5bc16a31f6</vt:lpwstr>
  </property>
  <property fmtid="{D5CDD505-2E9C-101B-9397-08002B2CF9AE}" pid="4" name="WTOCLASSIFICATION">
    <vt:lpwstr>WTO OFFICIAL</vt:lpwstr>
  </property>
</Properties>
</file>