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3A58F5BF" w14:textId="77777777">
      <w:pPr>
        <w:pStyle w:val="Title"/>
        <w:rPr>
          <w:caps w:val="0"/>
          <w:kern w:val="0"/>
        </w:rPr>
      </w:pPr>
      <w:r w:rsidRPr="002E75EE">
        <w:rPr>
          <w:caps w:val="0"/>
          <w:kern w:val="0"/>
        </w:rPr>
        <w:t>NOTIFICATION</w:t>
      </w:r>
    </w:p>
    <w:p w:rsidR="00900970" w:rsidRPr="002E75EE" w:rsidP="002E75EE" w14:paraId="01D8645A"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037A3E9B" w14:textId="77777777" w:rsidTr="009A6033">
        <w:tblPrEx>
          <w:tblW w:w="5000" w:type="pct"/>
          <w:tblLayout w:type="fixed"/>
          <w:tblLook w:val="0000"/>
        </w:tblPrEx>
        <w:tc>
          <w:tcPr>
            <w:tcW w:w="707" w:type="dxa"/>
            <w:tcBorders>
              <w:bottom w:val="single" w:sz="6" w:space="0" w:color="auto"/>
            </w:tcBorders>
          </w:tcPr>
          <w:p w:rsidR="00900970" w:rsidRPr="002E75EE" w:rsidP="002E75EE" w14:paraId="658E7A81"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25FE8E58" w14:textId="77777777">
            <w:pPr>
              <w:spacing w:before="120" w:after="120"/>
            </w:pPr>
            <w:r w:rsidRPr="002E75EE">
              <w:rPr>
                <w:b/>
              </w:rPr>
              <w:t>Notifying Member:</w:t>
            </w:r>
            <w:r w:rsidRPr="00697A30">
              <w:t xml:space="preserve"> </w:t>
            </w:r>
            <w:r w:rsidRPr="00697A30">
              <w:rPr>
                <w:u w:val="single"/>
              </w:rPr>
              <w:t>ISRAEL</w:t>
            </w:r>
          </w:p>
          <w:p w:rsidR="00900970" w:rsidRPr="002E75EE" w:rsidP="002E75EE" w14:paraId="31A78A88" w14:textId="77777777">
            <w:pPr>
              <w:spacing w:after="120"/>
            </w:pPr>
            <w:r w:rsidRPr="002E75EE">
              <w:rPr>
                <w:b/>
                <w:bCs/>
              </w:rPr>
              <w:t>If applicable, name of local government involved:</w:t>
            </w:r>
            <w:r w:rsidRPr="00697A30">
              <w:rPr>
                <w:bCs/>
              </w:rPr>
              <w:t xml:space="preserve"> </w:t>
            </w:r>
          </w:p>
        </w:tc>
      </w:tr>
      <w:tr w14:paraId="0A6B22E7"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3C06075"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06411910" w14:textId="77777777">
            <w:pPr>
              <w:spacing w:before="120" w:after="120"/>
            </w:pPr>
            <w:r w:rsidRPr="002E75EE">
              <w:rPr>
                <w:b/>
              </w:rPr>
              <w:t>Agency responsible:</w:t>
            </w:r>
            <w:r w:rsidRPr="00697A30">
              <w:t xml:space="preserve"> </w:t>
            </w:r>
            <w:r w:rsidRPr="00697A30">
              <w:t>Health Regulation Directorate (Food, Alcoholic Beverages and Cosmetics), Ministry of Health</w:t>
            </w:r>
          </w:p>
        </w:tc>
      </w:tr>
      <w:tr w14:paraId="701D543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B26B236" w14:textId="77777777">
            <w:pPr>
              <w:spacing w:before="120" w:after="120"/>
              <w:jc w:val="left"/>
            </w:pPr>
            <w:r w:rsidRPr="002E75EE">
              <w:rPr>
                <w:b/>
              </w:rPr>
              <w:t>3.</w:t>
            </w:r>
          </w:p>
        </w:tc>
        <w:tc>
          <w:tcPr>
            <w:tcW w:w="8320" w:type="dxa"/>
            <w:tcBorders>
              <w:top w:val="single" w:sz="6" w:space="0" w:color="auto"/>
              <w:bottom w:val="single" w:sz="6" w:space="0" w:color="auto"/>
            </w:tcBorders>
          </w:tcPr>
          <w:p w:rsidR="00900970" w:rsidRPr="002E75EE" w:rsidP="002E75EE" w14:paraId="268FA799" w14:textId="06C405F6">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w:t>
            </w:r>
            <w:r w:rsidR="00D009B8">
              <w:t>M</w:t>
            </w:r>
            <w:r w:rsidRPr="00697A30" w:rsidR="00D009B8">
              <w:t xml:space="preserve">eat and edible meat offal </w:t>
            </w:r>
            <w:r w:rsidRPr="00697A30">
              <w:t>(</w:t>
            </w:r>
            <w:r w:rsidRPr="00697A30">
              <w:t xml:space="preserve">HS </w:t>
            </w:r>
            <w:r w:rsidRPr="00697A30">
              <w:t>code</w:t>
            </w:r>
            <w:r w:rsidRPr="00697A30">
              <w:t>(</w:t>
            </w:r>
            <w:r w:rsidRPr="00697A30">
              <w:t>s</w:t>
            </w:r>
            <w:r w:rsidRPr="00697A30">
              <w:t xml:space="preserve">): </w:t>
            </w:r>
            <w:r w:rsidRPr="00697A30">
              <w:t>02</w:t>
            </w:r>
            <w:r w:rsidRPr="00697A30">
              <w:t xml:space="preserve">); </w:t>
            </w:r>
            <w:r w:rsidR="00D009B8">
              <w:t>D</w:t>
            </w:r>
            <w:r w:rsidRPr="00697A30" w:rsidR="00D009B8">
              <w:t xml:space="preserve">airy produce; </w:t>
            </w:r>
            <w:r w:rsidR="00D009B8">
              <w:t>B</w:t>
            </w:r>
            <w:r w:rsidRPr="00697A30" w:rsidR="00D009B8">
              <w:t xml:space="preserve">irds' eggs; </w:t>
            </w:r>
            <w:r w:rsidR="00D009B8">
              <w:t>N</w:t>
            </w:r>
            <w:r w:rsidRPr="00697A30" w:rsidR="00D009B8">
              <w:t xml:space="preserve">atural honey; </w:t>
            </w:r>
            <w:r w:rsidR="00D009B8">
              <w:t>E</w:t>
            </w:r>
            <w:r w:rsidRPr="00697A30" w:rsidR="00D009B8">
              <w:t>dible products of animal origin, not elsewhere specified or included</w:t>
            </w:r>
            <w:r w:rsidRPr="00697A30">
              <w:t xml:space="preserve"> </w:t>
            </w:r>
            <w:r w:rsidRPr="00697A30">
              <w:t>(</w:t>
            </w:r>
            <w:r w:rsidRPr="00697A30">
              <w:t xml:space="preserve">HS </w:t>
            </w:r>
            <w:r w:rsidRPr="00697A30">
              <w:t>code</w:t>
            </w:r>
            <w:r w:rsidRPr="00697A30">
              <w:t>(</w:t>
            </w:r>
            <w:r w:rsidRPr="00697A30">
              <w:t>s</w:t>
            </w:r>
            <w:r w:rsidRPr="00697A30">
              <w:t xml:space="preserve">): </w:t>
            </w:r>
            <w:r w:rsidRPr="00697A30">
              <w:t>04</w:t>
            </w:r>
            <w:r w:rsidRPr="00697A30">
              <w:t xml:space="preserve">); </w:t>
            </w:r>
            <w:r w:rsidR="00D009B8">
              <w:t>E</w:t>
            </w:r>
            <w:r w:rsidRPr="00697A30" w:rsidR="00D009B8">
              <w:t xml:space="preserve">dible vegetables and certain roots and tubers </w:t>
            </w:r>
            <w:r w:rsidRPr="00697A30">
              <w:t>(</w:t>
            </w:r>
            <w:r w:rsidRPr="00697A30">
              <w:t xml:space="preserve">HS </w:t>
            </w:r>
            <w:r w:rsidRPr="00697A30">
              <w:t>code</w:t>
            </w:r>
            <w:r w:rsidRPr="00697A30">
              <w:t>(</w:t>
            </w:r>
            <w:r w:rsidRPr="00697A30">
              <w:t>s</w:t>
            </w:r>
            <w:r w:rsidRPr="00697A30">
              <w:t xml:space="preserve">): </w:t>
            </w:r>
            <w:r w:rsidRPr="00697A30">
              <w:t>07</w:t>
            </w:r>
            <w:r w:rsidRPr="00697A30">
              <w:t xml:space="preserve">); </w:t>
            </w:r>
            <w:r w:rsidR="00D009B8">
              <w:t>E</w:t>
            </w:r>
            <w:r w:rsidRPr="00697A30" w:rsidR="00D009B8">
              <w:t xml:space="preserve">dible fruit and nuts; </w:t>
            </w:r>
            <w:r w:rsidR="00D009B8">
              <w:t>P</w:t>
            </w:r>
            <w:r w:rsidRPr="00697A30" w:rsidR="00D009B8">
              <w:t xml:space="preserve">eel of citrus fruit or melons </w:t>
            </w:r>
            <w:r w:rsidRPr="00697A30">
              <w:t>(</w:t>
            </w:r>
            <w:r w:rsidRPr="00697A30">
              <w:t xml:space="preserve">HS </w:t>
            </w:r>
            <w:r w:rsidRPr="00697A30">
              <w:t>code</w:t>
            </w:r>
            <w:r w:rsidRPr="00697A30">
              <w:t>(</w:t>
            </w:r>
            <w:r w:rsidRPr="00697A30">
              <w:t>s</w:t>
            </w:r>
            <w:r w:rsidRPr="00697A30">
              <w:t xml:space="preserve">): </w:t>
            </w:r>
            <w:r w:rsidRPr="00697A30">
              <w:t>08</w:t>
            </w:r>
            <w:r w:rsidRPr="00697A30">
              <w:t xml:space="preserve">); </w:t>
            </w:r>
            <w:r w:rsidR="00D009B8">
              <w:t>C</w:t>
            </w:r>
            <w:r w:rsidRPr="00697A30" w:rsidR="00D009B8">
              <w:t>offee, tea, maté and spices</w:t>
            </w:r>
            <w:r w:rsidRPr="00697A30">
              <w:t xml:space="preserve"> </w:t>
            </w:r>
            <w:r w:rsidRPr="00697A30">
              <w:t>(</w:t>
            </w:r>
            <w:r w:rsidRPr="00697A30">
              <w:t xml:space="preserve">HS </w:t>
            </w:r>
            <w:r w:rsidRPr="00697A30">
              <w:t>code</w:t>
            </w:r>
            <w:r w:rsidRPr="00697A30">
              <w:t>(</w:t>
            </w:r>
            <w:r w:rsidRPr="00697A30">
              <w:t>s</w:t>
            </w:r>
            <w:r w:rsidRPr="00697A30">
              <w:t xml:space="preserve">): </w:t>
            </w:r>
            <w:r w:rsidRPr="00697A30">
              <w:t>09</w:t>
            </w:r>
            <w:r w:rsidRPr="00697A30">
              <w:t xml:space="preserve">); </w:t>
            </w:r>
            <w:r w:rsidR="00D009B8">
              <w:t>C</w:t>
            </w:r>
            <w:r w:rsidRPr="00697A30" w:rsidR="00D009B8">
              <w:t xml:space="preserve">ereals </w:t>
            </w:r>
            <w:r w:rsidRPr="00697A30">
              <w:t>(</w:t>
            </w:r>
            <w:r w:rsidRPr="00697A30">
              <w:t xml:space="preserve">HS </w:t>
            </w:r>
            <w:r w:rsidRPr="00697A30">
              <w:t>code</w:t>
            </w:r>
            <w:r w:rsidRPr="00697A30">
              <w:t>(</w:t>
            </w:r>
            <w:r w:rsidRPr="00697A30">
              <w:t>s</w:t>
            </w:r>
            <w:r w:rsidRPr="00697A30">
              <w:t xml:space="preserve">): </w:t>
            </w:r>
            <w:r w:rsidRPr="00697A30">
              <w:t>10</w:t>
            </w:r>
            <w:r w:rsidRPr="00697A30">
              <w:t xml:space="preserve">); </w:t>
            </w:r>
            <w:r w:rsidR="00D009B8">
              <w:t>P</w:t>
            </w:r>
            <w:r w:rsidRPr="00697A30" w:rsidR="00D009B8">
              <w:t xml:space="preserve">roducts of the milling industry; </w:t>
            </w:r>
            <w:r w:rsidR="00D009B8">
              <w:t>M</w:t>
            </w:r>
            <w:r w:rsidRPr="00697A30" w:rsidR="00D009B8">
              <w:t xml:space="preserve">alt; </w:t>
            </w:r>
            <w:r w:rsidR="00D009B8">
              <w:t>S</w:t>
            </w:r>
            <w:r w:rsidRPr="00697A30" w:rsidR="00D009B8">
              <w:t xml:space="preserve">tarches; </w:t>
            </w:r>
            <w:r w:rsidR="00D009B8">
              <w:t>I</w:t>
            </w:r>
            <w:r w:rsidRPr="00697A30" w:rsidR="00D009B8">
              <w:t xml:space="preserve">nulin; </w:t>
            </w:r>
            <w:r w:rsidR="00D009B8">
              <w:t>W</w:t>
            </w:r>
            <w:r w:rsidRPr="00697A30" w:rsidR="00D009B8">
              <w:t xml:space="preserve">heat gluten </w:t>
            </w:r>
            <w:r w:rsidRPr="00697A30">
              <w:t>(</w:t>
            </w:r>
            <w:r w:rsidRPr="00697A30">
              <w:t xml:space="preserve">HS </w:t>
            </w:r>
            <w:r w:rsidRPr="00697A30">
              <w:t>code</w:t>
            </w:r>
            <w:r w:rsidRPr="00697A30">
              <w:t>(</w:t>
            </w:r>
            <w:r w:rsidRPr="00697A30">
              <w:t>s</w:t>
            </w:r>
            <w:r w:rsidRPr="00697A30">
              <w:t xml:space="preserve">): </w:t>
            </w:r>
            <w:r w:rsidRPr="00697A30">
              <w:t>11</w:t>
            </w:r>
            <w:r w:rsidRPr="00697A30">
              <w:t xml:space="preserve">); </w:t>
            </w:r>
            <w:r w:rsidR="00D009B8">
              <w:t>O</w:t>
            </w:r>
            <w:r w:rsidRPr="00697A30" w:rsidR="00D009B8">
              <w:t xml:space="preserve">il seeds and oleaginous fruits; </w:t>
            </w:r>
            <w:r w:rsidR="00D009B8">
              <w:t>M</w:t>
            </w:r>
            <w:r w:rsidRPr="00697A30" w:rsidR="00D009B8">
              <w:t xml:space="preserve">iscellaneous grains, seeds and fruit; </w:t>
            </w:r>
            <w:r w:rsidR="00D009B8">
              <w:t>I</w:t>
            </w:r>
            <w:r w:rsidRPr="00697A30" w:rsidR="00D009B8">
              <w:t xml:space="preserve">ndustrial or medicinal plants; </w:t>
            </w:r>
            <w:r w:rsidR="00D009B8">
              <w:t>S</w:t>
            </w:r>
            <w:r w:rsidRPr="00697A30" w:rsidR="00D009B8">
              <w:t>traw and fodder</w:t>
            </w:r>
            <w:r w:rsidRPr="00697A30">
              <w:t xml:space="preserve"> </w:t>
            </w:r>
            <w:r w:rsidRPr="00697A30">
              <w:t>(</w:t>
            </w:r>
            <w:r w:rsidRPr="00697A30">
              <w:t xml:space="preserve">HS </w:t>
            </w:r>
            <w:r w:rsidRPr="00697A30">
              <w:t>code</w:t>
            </w:r>
            <w:r w:rsidRPr="00697A30">
              <w:t>(</w:t>
            </w:r>
            <w:r w:rsidRPr="00697A30">
              <w:t>s</w:t>
            </w:r>
            <w:r w:rsidRPr="00697A30">
              <w:t xml:space="preserve">): </w:t>
            </w:r>
            <w:r w:rsidRPr="00697A30">
              <w:t>12</w:t>
            </w:r>
            <w:r w:rsidRPr="00697A30">
              <w:t xml:space="preserve">); </w:t>
            </w:r>
            <w:r w:rsidR="00D009B8">
              <w:t>A</w:t>
            </w:r>
            <w:r w:rsidRPr="00697A30" w:rsidR="00D009B8">
              <w:t xml:space="preserve">nimal, vegetable or microbial fats and oils and their cleavage products; </w:t>
            </w:r>
            <w:r w:rsidR="00D009B8">
              <w:t>P</w:t>
            </w:r>
            <w:r w:rsidRPr="00697A30" w:rsidR="00D009B8">
              <w:t xml:space="preserve">repared edible fats; </w:t>
            </w:r>
            <w:r w:rsidR="00D009B8">
              <w:t>A</w:t>
            </w:r>
            <w:r w:rsidRPr="00697A30" w:rsidR="00D009B8">
              <w:t xml:space="preserve">nimal or vegetable waxes </w:t>
            </w:r>
            <w:r w:rsidRPr="00697A30">
              <w:t>(</w:t>
            </w:r>
            <w:r w:rsidRPr="00697A30">
              <w:t xml:space="preserve">HS </w:t>
            </w:r>
            <w:r w:rsidRPr="00697A30">
              <w:t>code</w:t>
            </w:r>
            <w:r w:rsidRPr="00697A30">
              <w:t>(</w:t>
            </w:r>
            <w:r w:rsidRPr="00697A30">
              <w:t>s</w:t>
            </w:r>
            <w:r w:rsidRPr="00697A30">
              <w:t xml:space="preserve">): </w:t>
            </w:r>
            <w:r w:rsidRPr="00697A30">
              <w:t>15</w:t>
            </w:r>
            <w:r w:rsidRPr="00697A30">
              <w:t xml:space="preserve">); </w:t>
            </w:r>
            <w:r w:rsidR="00D009B8">
              <w:t>P</w:t>
            </w:r>
            <w:r w:rsidRPr="00697A30" w:rsidR="00D009B8">
              <w:t xml:space="preserve">reparations of meat, of fish, of crustaceans, molluscs or other aquatic invertebrates, or of insects </w:t>
            </w:r>
            <w:r w:rsidRPr="00697A30">
              <w:t>(</w:t>
            </w:r>
            <w:r w:rsidRPr="00697A30">
              <w:t xml:space="preserve">HS </w:t>
            </w:r>
            <w:r w:rsidRPr="00697A30">
              <w:t>code</w:t>
            </w:r>
            <w:r w:rsidRPr="00697A30">
              <w:t>(</w:t>
            </w:r>
            <w:r w:rsidRPr="00697A30">
              <w:t>s</w:t>
            </w:r>
            <w:r w:rsidRPr="00697A30">
              <w:t xml:space="preserve">): </w:t>
            </w:r>
            <w:r w:rsidRPr="00697A30">
              <w:t>16</w:t>
            </w:r>
            <w:r w:rsidRPr="00697A30">
              <w:t xml:space="preserve">); </w:t>
            </w:r>
            <w:r w:rsidR="00D009B8">
              <w:t>S</w:t>
            </w:r>
            <w:r w:rsidRPr="00697A30" w:rsidR="00D009B8">
              <w:t xml:space="preserve">ugars and sugar confectionery </w:t>
            </w:r>
            <w:r w:rsidRPr="00697A30">
              <w:t>(</w:t>
            </w:r>
            <w:r w:rsidRPr="00697A30">
              <w:t xml:space="preserve">HS </w:t>
            </w:r>
            <w:r w:rsidRPr="00697A30">
              <w:t>code</w:t>
            </w:r>
            <w:r w:rsidRPr="00697A30">
              <w:t>(</w:t>
            </w:r>
            <w:r w:rsidRPr="00697A30">
              <w:t>s</w:t>
            </w:r>
            <w:r w:rsidRPr="00697A30">
              <w:t xml:space="preserve">): </w:t>
            </w:r>
            <w:r w:rsidRPr="00697A30">
              <w:t>17</w:t>
            </w:r>
            <w:r w:rsidRPr="00697A30">
              <w:t xml:space="preserve">); </w:t>
            </w:r>
            <w:r w:rsidR="00D009B8">
              <w:t>C</w:t>
            </w:r>
            <w:r w:rsidRPr="00697A30" w:rsidR="00D009B8">
              <w:t>ocoa and cocoa preparations</w:t>
            </w:r>
            <w:r w:rsidRPr="00697A30">
              <w:t xml:space="preserve"> </w:t>
            </w:r>
            <w:r w:rsidRPr="00697A30">
              <w:t>(</w:t>
            </w:r>
            <w:r w:rsidRPr="00697A30">
              <w:t xml:space="preserve">HS </w:t>
            </w:r>
            <w:r w:rsidRPr="00697A30">
              <w:t>code</w:t>
            </w:r>
            <w:r w:rsidRPr="00697A30">
              <w:t>(</w:t>
            </w:r>
            <w:r w:rsidRPr="00697A30">
              <w:t>s</w:t>
            </w:r>
            <w:r w:rsidRPr="00697A30">
              <w:t xml:space="preserve">): </w:t>
            </w:r>
            <w:r w:rsidRPr="00697A30">
              <w:t>18</w:t>
            </w:r>
            <w:r w:rsidRPr="00697A30">
              <w:t xml:space="preserve">); </w:t>
            </w:r>
            <w:r w:rsidR="00D009B8">
              <w:t>P</w:t>
            </w:r>
            <w:r w:rsidRPr="00697A30" w:rsidR="00D009B8">
              <w:t xml:space="preserve">reparations of cereals, flour, starch or milk; </w:t>
            </w:r>
            <w:r w:rsidR="00D009B8">
              <w:t>P</w:t>
            </w:r>
            <w:r w:rsidRPr="00697A30" w:rsidR="00D009B8">
              <w:t>astrycooks' products</w:t>
            </w:r>
            <w:r w:rsidRPr="00697A30">
              <w:t xml:space="preserve"> </w:t>
            </w:r>
            <w:r w:rsidRPr="00697A30">
              <w:t>(</w:t>
            </w:r>
            <w:r w:rsidRPr="00697A30">
              <w:t xml:space="preserve">HS </w:t>
            </w:r>
            <w:r w:rsidRPr="00697A30">
              <w:t>code</w:t>
            </w:r>
            <w:r w:rsidRPr="00697A30">
              <w:t>(</w:t>
            </w:r>
            <w:r w:rsidRPr="00697A30">
              <w:t>s</w:t>
            </w:r>
            <w:r w:rsidRPr="00697A30">
              <w:t xml:space="preserve">): </w:t>
            </w:r>
            <w:r w:rsidRPr="00697A30">
              <w:t>19</w:t>
            </w:r>
            <w:r w:rsidRPr="00697A30">
              <w:t xml:space="preserve">); </w:t>
            </w:r>
            <w:r w:rsidR="00D009B8">
              <w:t>P</w:t>
            </w:r>
            <w:r w:rsidRPr="00697A30" w:rsidR="00D009B8">
              <w:t xml:space="preserve">reparations of vegetables, fruit, nuts or other parts of plants </w:t>
            </w:r>
            <w:r w:rsidRPr="00697A30">
              <w:t>(</w:t>
            </w:r>
            <w:r w:rsidRPr="00697A30">
              <w:t xml:space="preserve">HS </w:t>
            </w:r>
            <w:r w:rsidRPr="00697A30">
              <w:t>code</w:t>
            </w:r>
            <w:r w:rsidRPr="00697A30">
              <w:t>(</w:t>
            </w:r>
            <w:r w:rsidRPr="00697A30">
              <w:t>s</w:t>
            </w:r>
            <w:r w:rsidRPr="00697A30">
              <w:t xml:space="preserve">): </w:t>
            </w:r>
            <w:r w:rsidRPr="00697A30">
              <w:t>20</w:t>
            </w:r>
            <w:r w:rsidRPr="00697A30">
              <w:t xml:space="preserve">); </w:t>
            </w:r>
            <w:r w:rsidR="00D009B8">
              <w:t>M</w:t>
            </w:r>
            <w:r w:rsidRPr="00697A30" w:rsidR="00D009B8">
              <w:t xml:space="preserve">iscellaneous edible preparations </w:t>
            </w:r>
            <w:r w:rsidRPr="00697A30">
              <w:t>(</w:t>
            </w:r>
            <w:r w:rsidRPr="00697A30">
              <w:t xml:space="preserve">HS </w:t>
            </w:r>
            <w:r w:rsidRPr="00697A30">
              <w:t>code</w:t>
            </w:r>
            <w:r w:rsidRPr="00697A30">
              <w:t>(</w:t>
            </w:r>
            <w:r w:rsidRPr="00697A30">
              <w:t>s</w:t>
            </w:r>
            <w:r w:rsidRPr="00697A30">
              <w:t xml:space="preserve">): </w:t>
            </w:r>
            <w:r w:rsidRPr="00697A30">
              <w:t>21</w:t>
            </w:r>
            <w:r w:rsidRPr="00697A30">
              <w:t xml:space="preserve">); </w:t>
            </w:r>
            <w:r w:rsidR="00D009B8">
              <w:t>B</w:t>
            </w:r>
            <w:r w:rsidRPr="00697A30" w:rsidR="00D009B8">
              <w:t xml:space="preserve">everages, spirits and vinegar </w:t>
            </w:r>
            <w:r w:rsidRPr="00697A30">
              <w:t>(</w:t>
            </w:r>
            <w:r w:rsidRPr="00697A30">
              <w:t xml:space="preserve">HS </w:t>
            </w:r>
            <w:r w:rsidRPr="00697A30">
              <w:t>code</w:t>
            </w:r>
            <w:r w:rsidRPr="00697A30">
              <w:t>(</w:t>
            </w:r>
            <w:r w:rsidRPr="00697A30">
              <w:t>s</w:t>
            </w:r>
            <w:r w:rsidRPr="00697A30">
              <w:t xml:space="preserve">): </w:t>
            </w:r>
            <w:r w:rsidRPr="00697A30">
              <w:t>22</w:t>
            </w:r>
            <w:r w:rsidRPr="00697A30">
              <w:t xml:space="preserve">); </w:t>
            </w:r>
            <w:r w:rsidR="00D009B8">
              <w:t>R</w:t>
            </w:r>
            <w:r w:rsidRPr="00697A30" w:rsidR="00D009B8">
              <w:t xml:space="preserve">esidues and waste from the food industries; </w:t>
            </w:r>
            <w:r w:rsidR="00D009B8">
              <w:t>P</w:t>
            </w:r>
            <w:r w:rsidRPr="00697A30" w:rsidR="00D009B8">
              <w:t xml:space="preserve">repared animal fodder </w:t>
            </w:r>
            <w:r w:rsidRPr="00697A30">
              <w:t>(</w:t>
            </w:r>
            <w:r w:rsidRPr="00697A30">
              <w:t xml:space="preserve">HS </w:t>
            </w:r>
            <w:r w:rsidRPr="00697A30">
              <w:t>code</w:t>
            </w:r>
            <w:r w:rsidRPr="00697A30">
              <w:t>(</w:t>
            </w:r>
            <w:r w:rsidRPr="00697A30">
              <w:t>s</w:t>
            </w:r>
            <w:r w:rsidRPr="00697A30">
              <w:t xml:space="preserve">): </w:t>
            </w:r>
            <w:r w:rsidRPr="00697A30">
              <w:t>23</w:t>
            </w:r>
            <w:r w:rsidRPr="00697A30">
              <w:t xml:space="preserve">); </w:t>
            </w:r>
            <w:r w:rsidRPr="00697A30">
              <w:t xml:space="preserve">Microbiology </w:t>
            </w:r>
            <w:r w:rsidRPr="00697A30">
              <w:t>(</w:t>
            </w:r>
            <w:r w:rsidRPr="00697A30">
              <w:t xml:space="preserve">ICS </w:t>
            </w:r>
            <w:r w:rsidRPr="00697A30">
              <w:t>code</w:t>
            </w:r>
            <w:r w:rsidRPr="00697A30">
              <w:t>(</w:t>
            </w:r>
            <w:r w:rsidRPr="00697A30">
              <w:t>s</w:t>
            </w:r>
            <w:r w:rsidRPr="00697A30">
              <w:t xml:space="preserve">): </w:t>
            </w:r>
            <w:r w:rsidRPr="00697A30">
              <w:t>07</w:t>
            </w:r>
            <w:r w:rsidRPr="00697A30">
              <w:t>.</w:t>
            </w:r>
            <w:r w:rsidRPr="00697A30">
              <w:t>100</w:t>
            </w:r>
            <w:r w:rsidRPr="00697A30">
              <w:t xml:space="preserve">); </w:t>
            </w:r>
            <w:r w:rsidRPr="00697A30">
              <w:t xml:space="preserve">Soil </w:t>
            </w:r>
            <w:r w:rsidRPr="00697A30">
              <w:t>quality</w:t>
            </w:r>
            <w:r w:rsidRPr="00697A30">
              <w:t>.</w:t>
            </w:r>
            <w:r w:rsidRPr="00697A30">
              <w:t xml:space="preserve"> </w:t>
            </w:r>
            <w:r w:rsidRPr="00697A30">
              <w:t xml:space="preserve">Pedology </w:t>
            </w:r>
            <w:r w:rsidRPr="00697A30">
              <w:t>(</w:t>
            </w:r>
            <w:r w:rsidRPr="00697A30">
              <w:t xml:space="preserve">ICS </w:t>
            </w:r>
            <w:r w:rsidRPr="00697A30">
              <w:t>code</w:t>
            </w:r>
            <w:r w:rsidRPr="00697A30">
              <w:t>(</w:t>
            </w:r>
            <w:r w:rsidRPr="00697A30">
              <w:t>s</w:t>
            </w:r>
            <w:r w:rsidRPr="00697A30">
              <w:t xml:space="preserve">): </w:t>
            </w:r>
            <w:r w:rsidRPr="00697A30">
              <w:t>13</w:t>
            </w:r>
            <w:r w:rsidRPr="00697A30">
              <w:t>.</w:t>
            </w:r>
            <w:r w:rsidRPr="00697A30">
              <w:t>080</w:t>
            </w:r>
            <w:r w:rsidRPr="00697A30">
              <w:t xml:space="preserve">); </w:t>
            </w:r>
            <w:r w:rsidRPr="00697A30">
              <w:t xml:space="preserve">Pesticides </w:t>
            </w:r>
            <w:r w:rsidRPr="00697A30">
              <w:t xml:space="preserve">and </w:t>
            </w:r>
            <w:r w:rsidRPr="00697A30">
              <w:t xml:space="preserve">other </w:t>
            </w:r>
            <w:r w:rsidRPr="00697A30">
              <w:t xml:space="preserve">agrochemicals </w:t>
            </w:r>
            <w:r w:rsidRPr="00697A30">
              <w:t>(</w:t>
            </w:r>
            <w:r w:rsidRPr="00697A30">
              <w:t xml:space="preserve">ICS </w:t>
            </w:r>
            <w:r w:rsidRPr="00697A30">
              <w:t>code</w:t>
            </w:r>
            <w:r w:rsidRPr="00697A30">
              <w:t>(</w:t>
            </w:r>
            <w:r w:rsidRPr="00697A30">
              <w:t>s</w:t>
            </w:r>
            <w:r w:rsidRPr="00697A30">
              <w:t xml:space="preserve">): </w:t>
            </w:r>
            <w:r w:rsidRPr="00697A30">
              <w:t>65</w:t>
            </w:r>
            <w:r w:rsidRPr="00697A30">
              <w:t>.</w:t>
            </w:r>
            <w:r w:rsidRPr="00697A30">
              <w:t>100</w:t>
            </w:r>
            <w:r w:rsidRPr="00697A30">
              <w:t xml:space="preserve">); </w:t>
            </w:r>
            <w:r w:rsidRPr="00697A30">
              <w:t xml:space="preserve">Animal </w:t>
            </w:r>
            <w:r w:rsidRPr="00697A30">
              <w:t xml:space="preserve">feeding </w:t>
            </w:r>
            <w:r w:rsidRPr="00697A30">
              <w:t xml:space="preserve">stuffs </w:t>
            </w:r>
            <w:r w:rsidRPr="00697A30">
              <w:t>(</w:t>
            </w:r>
            <w:r w:rsidRPr="00697A30">
              <w:t xml:space="preserve">ICS </w:t>
            </w:r>
            <w:r w:rsidRPr="00697A30">
              <w:t>code</w:t>
            </w:r>
            <w:r w:rsidRPr="00697A30">
              <w:t>(</w:t>
            </w:r>
            <w:r w:rsidRPr="00697A30">
              <w:t>s</w:t>
            </w:r>
            <w:r w:rsidRPr="00697A30">
              <w:t xml:space="preserve">): </w:t>
            </w:r>
            <w:r w:rsidRPr="00697A30">
              <w:t>65</w:t>
            </w:r>
            <w:r w:rsidRPr="00697A30">
              <w:t>.</w:t>
            </w:r>
            <w:r w:rsidRPr="00697A30">
              <w:t>120</w:t>
            </w:r>
            <w:r w:rsidRPr="00697A30">
              <w:t xml:space="preserve">); </w:t>
            </w:r>
            <w:r w:rsidRPr="00697A30">
              <w:t xml:space="preserve">Food </w:t>
            </w:r>
            <w:r w:rsidRPr="00697A30">
              <w:t xml:space="preserve">technology </w:t>
            </w:r>
            <w:r w:rsidRPr="00697A30">
              <w:t>(</w:t>
            </w:r>
            <w:r w:rsidRPr="00697A30">
              <w:t xml:space="preserve">ICS </w:t>
            </w:r>
            <w:r w:rsidRPr="00697A30">
              <w:t>code</w:t>
            </w:r>
            <w:r w:rsidRPr="00697A30">
              <w:t>(</w:t>
            </w:r>
            <w:r w:rsidRPr="00697A30">
              <w:t>s</w:t>
            </w:r>
            <w:r w:rsidRPr="00697A30">
              <w:t xml:space="preserve">): </w:t>
            </w:r>
            <w:r w:rsidRPr="00697A30">
              <w:t>67</w:t>
            </w:r>
            <w:r w:rsidRPr="00697A30">
              <w:t>)</w:t>
            </w:r>
          </w:p>
        </w:tc>
      </w:tr>
      <w:tr w14:paraId="0464EFA4"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034FF07"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7C286DCE"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360975DE"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23FB8D35"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18ECA28F"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F4A21B3"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2E75EE" w14:paraId="49FB8F91" w14:textId="3493417A">
            <w:pPr>
              <w:spacing w:before="120" w:after="120"/>
            </w:pPr>
            <w:r w:rsidRPr="002E75EE">
              <w:rPr>
                <w:b/>
              </w:rPr>
              <w:t>Title of the notified document:</w:t>
            </w:r>
            <w:r w:rsidRPr="00697A30">
              <w:t xml:space="preserve"> </w:t>
            </w:r>
            <w:r w:rsidRPr="00697A30">
              <w:t>Public Health Protection Notice (Food) (Application of Changes to the Annex to European Union Directives) (Regulation EC 396/2005 - Maximum Residue Levels of Pesticides) (Amendment 2), 5786</w:t>
            </w:r>
            <w:r w:rsidRPr="00697A30">
              <w:t>-</w:t>
            </w:r>
            <w:r w:rsidRPr="00697A30">
              <w:t>2026</w:t>
            </w:r>
            <w:r w:rsidRPr="002E75EE" w:rsidR="003A352F">
              <w:rPr>
                <w:bCs/>
              </w:rPr>
              <w:t>.</w:t>
            </w:r>
            <w:r w:rsidRPr="002E75EE">
              <w:rPr>
                <w:b/>
              </w:rPr>
              <w:t xml:space="preserve"> Language(s):</w:t>
            </w:r>
            <w:r w:rsidRPr="00697A30">
              <w:t xml:space="preserve"> Hebrew</w:t>
            </w:r>
            <w:r w:rsidRPr="002E75EE" w:rsidR="003A352F">
              <w:rPr>
                <w:bCs/>
              </w:rPr>
              <w:t>.</w:t>
            </w:r>
            <w:r w:rsidRPr="002E75EE">
              <w:t xml:space="preserve"> </w:t>
            </w:r>
            <w:r w:rsidRPr="002E75EE">
              <w:rPr>
                <w:b/>
              </w:rPr>
              <w:t>Number of pages:</w:t>
            </w:r>
            <w:r w:rsidRPr="00697A30">
              <w:t xml:space="preserve"> 1</w:t>
            </w:r>
          </w:p>
          <w:p w:rsidR="00900970" w:rsidRPr="002E75EE" w:rsidP="002E75EE" w14:paraId="52BF88B6" w14:textId="77777777">
            <w:pPr>
              <w:spacing w:after="120"/>
            </w:pPr>
            <w:hyperlink r:id="rId5" w:tgtFrame="_blank" w:history="1">
              <w:r w:rsidRPr="002E75EE">
                <w:rPr>
                  <w:color w:val="0000FF"/>
                  <w:u w:val="single"/>
                </w:rPr>
                <w:t>https://members.wto.org/crnattachments/2026/SPS/ISR/26_03012_00_x.pdf</w:t>
              </w:r>
            </w:hyperlink>
          </w:p>
        </w:tc>
      </w:tr>
      <w:tr w14:paraId="4CDCDC64"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92505C4"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2E75EE" w14:paraId="2C5B046D" w14:textId="3E7B47DE">
            <w:pPr>
              <w:spacing w:before="120" w:after="120"/>
            </w:pPr>
            <w:r w:rsidRPr="002E75EE">
              <w:rPr>
                <w:b/>
              </w:rPr>
              <w:t>Description of content:</w:t>
            </w:r>
            <w:r w:rsidRPr="00697A30">
              <w:t xml:space="preserve"> </w:t>
            </w:r>
            <w:r w:rsidRPr="00697A30">
              <w:t xml:space="preserve">On 5 December 2025, Commission Regulation (EU) 2025/2473, amending Annex IV to Regulation (EC) No. 396/2005 of the European Parliament and the Council as regards maximum residue levels for </w:t>
            </w:r>
            <w:r w:rsidRPr="00CA4C4D">
              <w:rPr>
                <w:i/>
                <w:iCs/>
              </w:rPr>
              <w:t>Betabaculovirus Phoperculellae</w:t>
            </w:r>
            <w:r w:rsidRPr="00697A30">
              <w:t xml:space="preserve">, elemental Iron and rape seed oil in or on certain products, was published. On 21 April, Public Health </w:t>
            </w:r>
            <w:r w:rsidRPr="00697A30">
              <w:t>Protection Notice (Food) (Application of Changes to the Annex to European Union Directives) (Regulation EC 396/2005 - Maximum Residue Levels of Pesticides) (Amendment No. 2), 5786</w:t>
            </w:r>
            <w:r w:rsidRPr="00697A30">
              <w:t>-</w:t>
            </w:r>
            <w:r w:rsidRPr="00697A30">
              <w:t>2026, was published in Official Gazette (Reshumot), signed by the director of Health Regulation Directorate (Food, Alcoholic Beverages and Cosmetics), applying this amendment.</w:t>
            </w:r>
          </w:p>
          <w:p w:rsidR="00F240CF" w:rsidRPr="00697A30" w:rsidP="002E75EE" w14:paraId="3AC5835E" w14:textId="226B498F">
            <w:pPr>
              <w:spacing w:before="120" w:after="120"/>
            </w:pPr>
            <w:r w:rsidRPr="00697A30">
              <w:t>Regulation (EC) No. 396/2005 of the European Parliament and of the Council of 23</w:t>
            </w:r>
            <w:r w:rsidR="00CA4C4D">
              <w:t> </w:t>
            </w:r>
            <w:r w:rsidRPr="00697A30">
              <w:t>February 2005 regarding maximum levels of pesticide residues in or on food or feed, of plant or animal origin, amending Council Directive 91/414/EEC, was adopted in Israel within the framework of the Economic Plan Law (Legislative Amendments for the Implementation of Economic Policy for the Budget Years 2021 and 2022), 5782-2021, through an indirect amendment to the Public Health Protection (Food) Law, 5776–2015 (Amendment No. 3), and appears in Item 4 of Appendix II A to the Law. This regulation was applie</w:t>
            </w:r>
            <w:r w:rsidRPr="00697A30">
              <w:t>d in Israel on 1 January 2023. The regulation was not fully applied. The exceptions to the adoption of Regulation 396/2005 appear in Column A of Item 4 of Appendix II A, in addition to the exceptions stated in Section 3A(a1) to (a5) of the Law.</w:t>
            </w:r>
          </w:p>
          <w:p w:rsidR="00F240CF" w:rsidRPr="00697A30" w:rsidP="002E75EE" w14:paraId="464D88B6" w14:textId="5F23FB33">
            <w:pPr>
              <w:spacing w:before="120" w:after="120"/>
            </w:pPr>
            <w:r w:rsidRPr="00697A30">
              <w:t>To date, orders and notices have been published in the Official Gazette (Reshumot), which included changes that took place in the European Union in Regulation 396/2005, and which were implemented in Israel, with the most recent published on 24 December 2025, being the Public Health Protection Notice (Food) (Application of Changes to the Annex to European Union Directives) (Regulation EC 396/2005 - Maximum Residue Levels of Pesticides) (Amendment), 5785</w:t>
            </w:r>
            <w:r w:rsidRPr="00697A30">
              <w:t>-</w:t>
            </w:r>
            <w:r w:rsidRPr="00697A30">
              <w:t>2025, signed by the director of Health Regulation Directorate (Food, Alcoholic Beverages and Cosmetics) at the Ministry of Health. The latest updated consolidated version, that was adopted and published on the Food Service website following the publication of the aforementioned notice, is the version valid in European legislation as it stood on 24 August 2025.</w:t>
            </w:r>
          </w:p>
          <w:p w:rsidR="00F240CF" w:rsidRPr="00697A30" w:rsidP="002E75EE" w14:paraId="2782869C" w14:textId="77777777">
            <w:pPr>
              <w:spacing w:before="120" w:after="120"/>
            </w:pPr>
            <w:r w:rsidRPr="00697A30">
              <w:t>It is now proposed to apply in Israel the changes that occurred or will occur in the European Union in Regulation 396/2005, as detailed below, without modifications, conditions, exceptions, or expansions, while integrating them into the text of Regulation 396/2005, as adopted today. The essence of the changes regards a modification in the maximum permitted levels of pesticide residues. It is also clarified that the exceptions that appear in Column A of Item 4 of Appendix II A will continue to apply to the c</w:t>
            </w:r>
            <w:r w:rsidRPr="00697A30">
              <w:t>hanges that are proposed to be implemented in Israel.</w:t>
            </w:r>
          </w:p>
          <w:p w:rsidR="00F240CF" w:rsidRPr="00697A30" w:rsidP="002E75EE" w14:paraId="5572D601" w14:textId="77777777">
            <w:pPr>
              <w:spacing w:before="120" w:after="120"/>
            </w:pPr>
            <w:r w:rsidRPr="00697A30">
              <w:t>The changes included in this proposed amendment combine the following EU Regulations amending various Annexes of Regulation (EC) No 396/2005, after Item 29:</w:t>
            </w:r>
          </w:p>
          <w:p w:rsidR="00F240CF" w:rsidRPr="00697A30" w:rsidP="002E75EE" w14:paraId="3188BB35" w14:textId="6C1EC8CC">
            <w:pPr>
              <w:numPr>
                <w:ilvl w:val="0"/>
                <w:numId w:val="16"/>
              </w:numPr>
              <w:spacing w:before="120" w:after="120"/>
            </w:pPr>
            <w:r w:rsidRPr="00697A30">
              <w:t xml:space="preserve">Item 30: Commission Regulation (EU) 2025/2473 of 5 December 2025 amending Annex IV to Regulation (EC) No 396/2005 of the European Parliament and of the Council as regards maximum residue levels for </w:t>
            </w:r>
            <w:r w:rsidRPr="00CA4C4D">
              <w:rPr>
                <w:i/>
                <w:iCs/>
              </w:rPr>
              <w:t>Betabaculovirus phoperculellae</w:t>
            </w:r>
            <w:r w:rsidRPr="00697A30">
              <w:t>, elemental iron and rape seed oil in or on certain products</w:t>
            </w:r>
            <w:r w:rsidR="00591241">
              <w:t>:</w:t>
            </w:r>
          </w:p>
          <w:p w:rsidR="00F240CF" w:rsidRPr="00697A30" w:rsidP="002E75EE" w14:paraId="6582A7BC" w14:textId="77777777">
            <w:pPr>
              <w:numPr>
                <w:ilvl w:val="1"/>
                <w:numId w:val="16"/>
              </w:numPr>
              <w:spacing w:before="120" w:after="120"/>
            </w:pPr>
            <w:r w:rsidRPr="00697A30">
              <w:t>In Annex IV -</w:t>
            </w:r>
          </w:p>
          <w:p w:rsidR="00F240CF" w:rsidRPr="00697A30" w:rsidP="002E75EE" w14:paraId="6069BC13" w14:textId="77777777">
            <w:pPr>
              <w:spacing w:before="120" w:after="120"/>
              <w:ind w:left="1440"/>
            </w:pPr>
            <w:r w:rsidRPr="00697A30">
              <w:t>(1) Delete the reference to footnote 1 after the reference to vegetable oils/rapeseed oil;</w:t>
            </w:r>
          </w:p>
          <w:p w:rsidR="00F240CF" w:rsidRPr="00697A30" w:rsidP="002E75EE" w14:paraId="53610A81" w14:textId="77777777">
            <w:pPr>
              <w:spacing w:before="120" w:after="120"/>
              <w:ind w:left="1440"/>
            </w:pPr>
            <w:r w:rsidRPr="00697A30">
              <w:t xml:space="preserve">(2) Add references to </w:t>
            </w:r>
            <w:r w:rsidRPr="00CA4C4D">
              <w:rPr>
                <w:i/>
                <w:iCs/>
              </w:rPr>
              <w:t>Betabaculovirus phoperculellae</w:t>
            </w:r>
            <w:r w:rsidRPr="00697A30">
              <w:t xml:space="preserve"> and iron.</w:t>
            </w:r>
          </w:p>
        </w:tc>
      </w:tr>
      <w:tr w14:paraId="5066CEBF"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FFFC6E3"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2E75EE" w14:paraId="227DD526" w14:textId="77777777">
            <w:pPr>
              <w:spacing w:before="120" w:after="120"/>
            </w:pPr>
            <w:r w:rsidRPr="002E75EE">
              <w:rPr>
                <w:b/>
              </w:rPr>
              <w:t xml:space="preserve">Objective and rationale: [X] food safety, [X] </w:t>
            </w:r>
            <w:r w:rsidRPr="002E75EE">
              <w:rPr>
                <w:b/>
              </w:rPr>
              <w:t>animal health, [X] plant protection, [X] protect humans from animal/plant pest or disease, [X] protect territory from other damage from pests.</w:t>
            </w:r>
            <w:r w:rsidRPr="00697A30">
              <w:t xml:space="preserve"> </w:t>
            </w:r>
          </w:p>
        </w:tc>
      </w:tr>
      <w:tr w14:paraId="656B400F"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3165B38"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2E75EE" w14:paraId="5BB6210C" w14:textId="77777777">
            <w:pPr>
              <w:spacing w:before="120" w:after="120"/>
            </w:pPr>
            <w:r w:rsidRPr="002E75EE">
              <w:rPr>
                <w:b/>
              </w:rPr>
              <w:t>Is there a relevant international standard? If so, identify the standard:</w:t>
            </w:r>
          </w:p>
          <w:p w:rsidR="00900970" w:rsidRPr="002E75EE" w:rsidP="002E75EE" w14:paraId="751EC1EB" w14:textId="77777777">
            <w:pPr>
              <w:spacing w:after="120"/>
              <w:ind w:left="720" w:hanging="720"/>
            </w:pPr>
            <w:r w:rsidRPr="002E75EE">
              <w:rPr>
                <w:b/>
              </w:rPr>
              <w:t>[ ]</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900970" w:rsidRPr="002E75EE" w:rsidP="002E75EE" w14:paraId="3802382D" w14:textId="77777777">
            <w:pPr>
              <w:spacing w:after="120"/>
              <w:ind w:left="720" w:hanging="720"/>
              <w:rPr>
                <w:b/>
              </w:rPr>
            </w:pPr>
            <w:r w:rsidRPr="002E75EE">
              <w:rPr>
                <w:b/>
              </w:rPr>
              <w:t>[ ]</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2E75EE" w14:paraId="4831EE17" w14:textId="77777777">
            <w:pPr>
              <w:spacing w:after="120"/>
              <w:ind w:left="720" w:hanging="720"/>
              <w:rPr>
                <w:b/>
              </w:rPr>
            </w:pPr>
            <w:r w:rsidRPr="002E75EE">
              <w:rPr>
                <w:b/>
              </w:rPr>
              <w:t>[ ]</w:t>
            </w:r>
            <w:r w:rsidRPr="002E75EE">
              <w:rPr>
                <w:b/>
              </w:rPr>
              <w:tab/>
              <w:t xml:space="preserve">International Plant Protection Convention </w:t>
            </w:r>
            <w:r w:rsidRPr="002E75EE">
              <w:rPr>
                <w:b/>
                <w:i/>
              </w:rPr>
              <w:t>(e.g. ISPM number)</w:t>
            </w:r>
            <w:r w:rsidRPr="002E75EE" w:rsidR="003A352F">
              <w:rPr>
                <w:b/>
              </w:rPr>
              <w:t>:</w:t>
            </w:r>
            <w:r w:rsidRPr="00697A30">
              <w:t xml:space="preserve"> </w:t>
            </w:r>
          </w:p>
          <w:p w:rsidR="00900970" w:rsidRPr="002E75EE" w:rsidP="002E75EE" w14:paraId="3E87B6BB" w14:textId="77777777">
            <w:pPr>
              <w:spacing w:after="120"/>
              <w:ind w:left="720" w:hanging="720"/>
              <w:rPr>
                <w:b/>
              </w:rPr>
            </w:pPr>
            <w:r w:rsidRPr="002E75EE">
              <w:rPr>
                <w:b/>
              </w:rPr>
              <w:t>[X]</w:t>
            </w:r>
            <w:r w:rsidRPr="002E75EE">
              <w:rPr>
                <w:b/>
              </w:rPr>
              <w:tab/>
            </w:r>
            <w:r w:rsidRPr="002E75EE">
              <w:rPr>
                <w:b/>
              </w:rPr>
              <w:t>None</w:t>
            </w:r>
          </w:p>
          <w:p w:rsidR="00900970" w:rsidRPr="002E75EE" w:rsidP="002E75EE" w14:paraId="7779FD9F" w14:textId="77777777">
            <w:pPr>
              <w:spacing w:after="120"/>
              <w:rPr>
                <w:b/>
              </w:rPr>
            </w:pPr>
            <w:r w:rsidRPr="002E75EE">
              <w:rPr>
                <w:b/>
              </w:rPr>
              <w:t>Does this proposed regulation conform to the relevant international standard?</w:t>
            </w:r>
          </w:p>
          <w:p w:rsidR="00900970" w:rsidRPr="002E75EE" w:rsidP="002E75EE" w14:paraId="1E03A6DD" w14:textId="77777777">
            <w:pPr>
              <w:spacing w:after="120"/>
              <w:rPr>
                <w:b/>
              </w:rPr>
            </w:pPr>
            <w:r w:rsidRPr="002E75EE">
              <w:rPr>
                <w:b/>
              </w:rPr>
              <w:t>[ ] Yes   [ ] No</w:t>
            </w:r>
          </w:p>
          <w:p w:rsidR="00900970" w:rsidRPr="002E75EE" w:rsidP="00CA4C4D" w14:paraId="0D25278F" w14:textId="77777777">
            <w:pPr>
              <w:spacing w:before="240" w:after="120"/>
            </w:pPr>
            <w:r w:rsidRPr="002E75EE">
              <w:rPr>
                <w:b/>
              </w:rPr>
              <w:t>If no, describe, whenever possible, how and why it deviates from the international standard:</w:t>
            </w:r>
            <w:r w:rsidRPr="00697A30">
              <w:t xml:space="preserve"> This regulation follows the European regulation (396/2005) of the European Parliament and of the Council from 23 February 2005 regarding maximum levels of pesticide residues in or on food or feed.</w:t>
            </w:r>
          </w:p>
        </w:tc>
      </w:tr>
      <w:tr w14:paraId="02FEA25B"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E85789B" w14:textId="77777777">
            <w:pPr>
              <w:spacing w:before="120" w:after="120"/>
              <w:jc w:val="left"/>
            </w:pPr>
            <w:r w:rsidRPr="002E75EE">
              <w:rPr>
                <w:b/>
              </w:rPr>
              <w:t>9.</w:t>
            </w:r>
          </w:p>
        </w:tc>
        <w:tc>
          <w:tcPr>
            <w:tcW w:w="8320" w:type="dxa"/>
            <w:tcBorders>
              <w:top w:val="single" w:sz="6" w:space="0" w:color="auto"/>
              <w:bottom w:val="single" w:sz="6" w:space="0" w:color="auto"/>
            </w:tcBorders>
          </w:tcPr>
          <w:p w:rsidR="00900970" w:rsidRPr="002E75EE" w:rsidP="002E75EE" w14:paraId="4170C77F" w14:textId="77777777">
            <w:pPr>
              <w:spacing w:before="120"/>
            </w:pPr>
            <w:r w:rsidRPr="002E75EE">
              <w:rPr>
                <w:b/>
              </w:rPr>
              <w:t>Other relevant documents and language(s) in which these are available:</w:t>
            </w:r>
            <w:r w:rsidRPr="00697A30">
              <w:t xml:space="preserve"> </w:t>
            </w:r>
            <w:r w:rsidRPr="00697A30">
              <w:t xml:space="preserve">Commission Regulation (EU) 2025/2473 of 5 December 2025 amending Annex IV to Regulation (EC) No 396/2005 of the European Parliament and of the Council as regards maximum residue levels for </w:t>
            </w:r>
            <w:r w:rsidRPr="00CA4C4D">
              <w:rPr>
                <w:i/>
                <w:iCs/>
              </w:rPr>
              <w:t>Betabaculovirus phoperculellae</w:t>
            </w:r>
            <w:r w:rsidRPr="00697A30">
              <w:t>, elemental iron and rape seed oil in or on certain products:</w:t>
            </w:r>
          </w:p>
          <w:p w:rsidR="00F240CF" w:rsidRPr="00697A30" w:rsidP="002E75EE" w14:paraId="1EA23046" w14:textId="77777777">
            <w:hyperlink r:id="rId6" w:history="1">
              <w:r w:rsidRPr="00697A30">
                <w:rPr>
                  <w:color w:val="0000FF"/>
                  <w:u w:val="single"/>
                </w:rPr>
                <w:t>https://eur-lex.europa.eu/legal-content/EN/TXT/?uri=CELEX%3A32025R2473&amp;qid=1780229518145</w:t>
              </w:r>
            </w:hyperlink>
          </w:p>
          <w:p w:rsidR="00F240CF" w:rsidRPr="00697A30" w:rsidP="002E75EE" w14:paraId="4F22BECD" w14:textId="140830A6">
            <w:pPr>
              <w:spacing w:after="120"/>
            </w:pPr>
            <w:r w:rsidRPr="00697A30">
              <w:rPr>
                <w:bCs/>
              </w:rPr>
              <w:t>(available in English)</w:t>
            </w:r>
          </w:p>
        </w:tc>
      </w:tr>
      <w:tr w14:paraId="2F1A0BC1"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DA73567"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2E75EE" w14:paraId="12B8A10A" w14:textId="77777777">
            <w:pPr>
              <w:spacing w:before="120" w:after="120"/>
            </w:pPr>
            <w:r w:rsidRPr="002E75EE">
              <w:rPr>
                <w:b/>
              </w:rPr>
              <w:t xml:space="preserve">Proposed date of adoption </w:t>
            </w:r>
            <w:r w:rsidRPr="002E75EE">
              <w:rPr>
                <w:b/>
                <w:i/>
              </w:rPr>
              <w:t>(dd/mm/yy)</w:t>
            </w:r>
            <w:r w:rsidRPr="002E75EE">
              <w:rPr>
                <w:b/>
              </w:rPr>
              <w:t>:</w:t>
            </w:r>
            <w:r w:rsidRPr="00697A30">
              <w:t xml:space="preserve"> </w:t>
            </w:r>
            <w:r w:rsidRPr="00697A30">
              <w:t>4 May 2026</w:t>
            </w:r>
          </w:p>
          <w:p w:rsidR="00900970" w:rsidRPr="002E75EE" w:rsidP="002E75EE" w14:paraId="5006C756" w14:textId="77777777">
            <w:pPr>
              <w:spacing w:after="120"/>
            </w:pPr>
            <w:r w:rsidRPr="002E75EE">
              <w:rPr>
                <w:b/>
              </w:rPr>
              <w:t xml:space="preserve">Proposed date of publication </w:t>
            </w:r>
            <w:r w:rsidRPr="002E75EE">
              <w:rPr>
                <w:b/>
                <w:i/>
              </w:rPr>
              <w:t>(dd/mm/yy)</w:t>
            </w:r>
            <w:r w:rsidRPr="002E75EE">
              <w:rPr>
                <w:b/>
              </w:rPr>
              <w:t>:</w:t>
            </w:r>
            <w:r w:rsidRPr="00697A30">
              <w:t xml:space="preserve"> </w:t>
            </w:r>
            <w:r w:rsidRPr="00697A30">
              <w:t>21 April 2026</w:t>
            </w:r>
          </w:p>
        </w:tc>
      </w:tr>
      <w:tr w14:paraId="57BE93EC"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541B8F7" w14:textId="77777777">
            <w:pPr>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2E75EE" w14:paraId="1561AB02" w14:textId="77777777">
            <w:pPr>
              <w:spacing w:before="120" w:after="120"/>
            </w:pPr>
            <w:r w:rsidRPr="002E75EE">
              <w:rPr>
                <w:b/>
              </w:rPr>
              <w:t>Proposed date of entry into force: [ ] Six months from date of publication</w:t>
            </w:r>
            <w:r w:rsidRPr="002E75EE">
              <w:t xml:space="preserve">, </w:t>
            </w:r>
            <w:r w:rsidRPr="002E75EE">
              <w:rPr>
                <w:b/>
              </w:rPr>
              <w:t>and/or</w:t>
            </w:r>
            <w:r w:rsidRPr="002E75EE">
              <w:t xml:space="preserve"> </w:t>
            </w:r>
            <w:r w:rsidRPr="002E75EE">
              <w:rPr>
                <w:b/>
                <w:i/>
              </w:rPr>
              <w:t>(dd/mm/yy)</w:t>
            </w:r>
            <w:r w:rsidRPr="002E75EE">
              <w:rPr>
                <w:b/>
              </w:rPr>
              <w:t>:</w:t>
            </w:r>
            <w:r w:rsidRPr="00697A30">
              <w:t xml:space="preserve"> </w:t>
            </w:r>
            <w:r w:rsidRPr="00697A30">
              <w:t>4 May 2026</w:t>
            </w:r>
          </w:p>
          <w:p w:rsidR="00900970" w:rsidRPr="002E75EE" w:rsidP="002E75EE" w14:paraId="5EEA25F2" w14:textId="77777777">
            <w:pPr>
              <w:spacing w:after="120"/>
              <w:ind w:left="607" w:hanging="607"/>
            </w:pPr>
            <w:r w:rsidRPr="002E75EE">
              <w:rPr>
                <w:b/>
              </w:rPr>
              <w:t>[ ]</w:t>
            </w:r>
            <w:r w:rsidRPr="002E75EE">
              <w:rPr>
                <w:b/>
              </w:rPr>
              <w:tab/>
              <w:t>Trade facilitating measure</w:t>
            </w:r>
            <w:r w:rsidRPr="00697A30">
              <w:t xml:space="preserve"> </w:t>
            </w:r>
          </w:p>
        </w:tc>
      </w:tr>
      <w:tr w14:paraId="5F590DEE"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53DAADD" w14:textId="77777777">
            <w:pPr>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2E75EE" w14:paraId="69D0A9DD" w14:textId="77777777">
            <w:pPr>
              <w:spacing w:before="120" w:after="120"/>
            </w:pPr>
            <w:r w:rsidRPr="002E75EE">
              <w:rPr>
                <w:b/>
              </w:rPr>
              <w:t xml:space="preserve">Final date for comments: [X] Sixty days from the date of circulation of the notification and/or </w:t>
            </w:r>
            <w:r w:rsidRPr="002E75EE">
              <w:rPr>
                <w:b/>
                <w:i/>
              </w:rPr>
              <w:t>(dd/mm/yy)</w:t>
            </w:r>
            <w:r w:rsidRPr="002E75EE">
              <w:rPr>
                <w:b/>
              </w:rPr>
              <w:t>:</w:t>
            </w:r>
            <w:r w:rsidRPr="00697A30">
              <w:t xml:space="preserve"> 7 August 2026</w:t>
            </w:r>
          </w:p>
          <w:p w:rsidR="00900970" w:rsidRPr="002E75EE" w:rsidP="002E75EE" w14:paraId="05116B5D" w14:textId="77777777">
            <w:pPr>
              <w:spacing w:after="120"/>
            </w:pPr>
            <w:r w:rsidRPr="002E75EE">
              <w:rPr>
                <w:b/>
              </w:rPr>
              <w:t>Agency or authority designated to handle comments: [ ] National Notification Authority, [ ] National Enquiry Point. Address, fax number and e-mail address (if available) of other body:</w:t>
            </w:r>
            <w:r w:rsidRPr="00697A30">
              <w:t xml:space="preserve"> </w:t>
            </w:r>
          </w:p>
          <w:p w:rsidR="00F240CF" w:rsidRPr="00697A30" w:rsidP="002E75EE" w14:paraId="08508DBB" w14:textId="77777777">
            <w:r w:rsidRPr="00697A30">
              <w:t>Health Regulation Directorate (Food, Alcoholic Beverages and Cosmetics)</w:t>
            </w:r>
          </w:p>
          <w:p w:rsidR="00F240CF" w:rsidRPr="00697A30" w:rsidP="002E75EE" w14:paraId="1559E23A" w14:textId="77777777">
            <w:r w:rsidRPr="00697A30">
              <w:t>Ministry of Health</w:t>
            </w:r>
          </w:p>
          <w:p w:rsidR="00F240CF" w:rsidRPr="00697A30" w:rsidP="002E75EE" w14:paraId="344893C0" w14:textId="77777777">
            <w:pPr>
              <w:spacing w:after="120"/>
            </w:pPr>
            <w:r w:rsidRPr="00697A30">
              <w:t xml:space="preserve">E-mail: </w:t>
            </w:r>
            <w:hyperlink r:id="rId7" w:history="1">
              <w:r w:rsidRPr="00697A30">
                <w:rPr>
                  <w:color w:val="0000FF"/>
                  <w:u w:val="single"/>
                </w:rPr>
                <w:t>matan.shiner@moh.gov.il</w:t>
              </w:r>
            </w:hyperlink>
          </w:p>
        </w:tc>
      </w:tr>
      <w:tr w14:paraId="34494A7E" w14:textId="77777777" w:rsidTr="009A6033">
        <w:tblPrEx>
          <w:tblW w:w="5000" w:type="pct"/>
          <w:tblLayout w:type="fixed"/>
          <w:tblLook w:val="0000"/>
        </w:tblPrEx>
        <w:tc>
          <w:tcPr>
            <w:tcW w:w="707" w:type="dxa"/>
            <w:tcBorders>
              <w:top w:val="single" w:sz="6" w:space="0" w:color="auto"/>
            </w:tcBorders>
          </w:tcPr>
          <w:p w:rsidR="00900970" w:rsidRPr="002E75EE" w:rsidP="0095296C" w14:paraId="767853DA" w14:textId="77777777">
            <w:pPr>
              <w:keepNext/>
              <w:keepLines/>
              <w:spacing w:before="120" w:after="120"/>
              <w:jc w:val="left"/>
            </w:pPr>
            <w:r w:rsidRPr="002E75EE">
              <w:rPr>
                <w:b/>
              </w:rPr>
              <w:t>13.</w:t>
            </w:r>
          </w:p>
        </w:tc>
        <w:tc>
          <w:tcPr>
            <w:tcW w:w="8320" w:type="dxa"/>
            <w:tcBorders>
              <w:top w:val="single" w:sz="6" w:space="0" w:color="auto"/>
            </w:tcBorders>
          </w:tcPr>
          <w:p w:rsidR="00900970" w:rsidRPr="002E75EE" w:rsidP="0095296C" w14:paraId="0135BDB9" w14:textId="77777777">
            <w:pPr>
              <w:keepNext/>
              <w:keepLines/>
              <w:spacing w:before="120" w:after="120"/>
              <w:rPr>
                <w:b/>
              </w:rPr>
            </w:pPr>
            <w:r w:rsidRPr="002E75EE">
              <w:rPr>
                <w:b/>
              </w:rPr>
              <w:t>Text(s) available from: [ ] National Notification Authority, [ ] National Enquiry Point. Address, fax number and e-mail address (if available) of other body:</w:t>
            </w:r>
            <w:r w:rsidRPr="00697A30">
              <w:rPr>
                <w:bCs/>
              </w:rPr>
              <w:t xml:space="preserve"> </w:t>
            </w:r>
          </w:p>
          <w:p w:rsidR="00900970" w:rsidRPr="00697A30" w:rsidP="0095296C" w14:paraId="05BC0880" w14:textId="77777777">
            <w:pPr>
              <w:keepNext/>
              <w:keepLines/>
              <w:rPr>
                <w:bCs/>
              </w:rPr>
            </w:pPr>
            <w:r w:rsidRPr="00697A30">
              <w:rPr>
                <w:bCs/>
              </w:rPr>
              <w:t>Health Regulation Directorate (Food, Alcoholic Beverages and Cosmetics)</w:t>
            </w:r>
          </w:p>
          <w:p w:rsidR="00900970" w:rsidRPr="00697A30" w:rsidP="0095296C" w14:paraId="199EC303" w14:textId="77777777">
            <w:pPr>
              <w:keepNext/>
              <w:keepLines/>
              <w:rPr>
                <w:bCs/>
              </w:rPr>
            </w:pPr>
            <w:r w:rsidRPr="00697A30">
              <w:rPr>
                <w:bCs/>
              </w:rPr>
              <w:t>Ministry of Health</w:t>
            </w:r>
          </w:p>
          <w:p w:rsidR="00900970" w:rsidRPr="00697A30" w:rsidP="0095296C" w14:paraId="7AAC0503" w14:textId="77777777">
            <w:pPr>
              <w:keepNext/>
              <w:keepLines/>
              <w:spacing w:after="120"/>
              <w:rPr>
                <w:bCs/>
              </w:rPr>
            </w:pPr>
            <w:r w:rsidRPr="00697A30">
              <w:rPr>
                <w:bCs/>
              </w:rPr>
              <w:t xml:space="preserve">E-mail: </w:t>
            </w:r>
            <w:hyperlink r:id="rId7" w:history="1">
              <w:r w:rsidRPr="00697A30">
                <w:rPr>
                  <w:bCs/>
                  <w:color w:val="0000FF"/>
                  <w:u w:val="single"/>
                </w:rPr>
                <w:t>matan.shiner@moh.gov.il</w:t>
              </w:r>
            </w:hyperlink>
          </w:p>
        </w:tc>
      </w:tr>
    </w:tbl>
    <w:p w:rsidR="007141CF" w:rsidRPr="002E75EE" w:rsidP="002E75EE" w14:paraId="7ABBA04E" w14:textId="77777777"/>
    <w:sectPr w:rsidSect="00C87106">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C87106" w:rsidP="00C87106" w14:paraId="36AFAD76" w14:textId="787C805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C87106" w:rsidP="00C87106" w14:paraId="2F8AD74B" w14:textId="72F3EB9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5D9DD3B8"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7106" w:rsidRPr="00C87106" w:rsidP="00C87106" w14:paraId="53226D46" w14:textId="77777777">
    <w:pPr>
      <w:pStyle w:val="Header"/>
      <w:pBdr>
        <w:bottom w:val="single" w:sz="4" w:space="1" w:color="auto"/>
      </w:pBdr>
      <w:tabs>
        <w:tab w:val="clear" w:pos="4513"/>
        <w:tab w:val="clear" w:pos="9027"/>
      </w:tabs>
      <w:jc w:val="center"/>
    </w:pPr>
    <w:r w:rsidRPr="00C87106">
      <w:t>G/SPS/N/ISR/12/Rev.1</w:t>
    </w:r>
  </w:p>
  <w:p w:rsidR="00C87106" w:rsidRPr="00C87106" w:rsidP="00C87106" w14:paraId="6F4F5DF7" w14:textId="77777777">
    <w:pPr>
      <w:pStyle w:val="Header"/>
      <w:pBdr>
        <w:bottom w:val="single" w:sz="4" w:space="1" w:color="auto"/>
      </w:pBdr>
      <w:tabs>
        <w:tab w:val="clear" w:pos="4513"/>
        <w:tab w:val="clear" w:pos="9027"/>
      </w:tabs>
      <w:jc w:val="center"/>
    </w:pPr>
  </w:p>
  <w:p w:rsidR="00C87106" w:rsidRPr="00C87106" w:rsidP="00C87106" w14:paraId="69A7BBDB" w14:textId="6AC6FFC7">
    <w:pPr>
      <w:pStyle w:val="Header"/>
      <w:pBdr>
        <w:bottom w:val="single" w:sz="4" w:space="1" w:color="auto"/>
      </w:pBdr>
      <w:tabs>
        <w:tab w:val="clear" w:pos="4513"/>
        <w:tab w:val="clear" w:pos="9027"/>
      </w:tabs>
      <w:jc w:val="center"/>
    </w:pPr>
    <w:r w:rsidRPr="00C87106">
      <w:t xml:space="preserve">- </w:t>
    </w:r>
    <w:r w:rsidRPr="00C87106">
      <w:fldChar w:fldCharType="begin"/>
    </w:r>
    <w:r w:rsidRPr="00C87106">
      <w:instrText xml:space="preserve"> PAGE </w:instrText>
    </w:r>
    <w:r w:rsidRPr="00C87106">
      <w:fldChar w:fldCharType="separate"/>
    </w:r>
    <w:r w:rsidRPr="00C87106">
      <w:t>2</w:t>
    </w:r>
    <w:r w:rsidRPr="00C87106">
      <w:fldChar w:fldCharType="end"/>
    </w:r>
    <w:r w:rsidRPr="00C87106">
      <w:t xml:space="preserve"> -</w:t>
    </w:r>
  </w:p>
  <w:p w:rsidR="00900970" w:rsidRPr="00C87106" w:rsidP="00C87106" w14:paraId="54F388E2" w14:textId="0EAEF98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7106" w:rsidRPr="00C87106" w:rsidP="00C87106" w14:paraId="10CB5EEE" w14:textId="77777777">
    <w:pPr>
      <w:pStyle w:val="Header"/>
      <w:pBdr>
        <w:bottom w:val="single" w:sz="4" w:space="1" w:color="auto"/>
      </w:pBdr>
      <w:tabs>
        <w:tab w:val="clear" w:pos="4513"/>
        <w:tab w:val="clear" w:pos="9027"/>
      </w:tabs>
      <w:jc w:val="center"/>
    </w:pPr>
    <w:r w:rsidRPr="00C87106">
      <w:t>G/SPS/N/ISR/12/Rev.1</w:t>
    </w:r>
  </w:p>
  <w:p w:rsidR="00C87106" w:rsidRPr="00C87106" w:rsidP="00C87106" w14:paraId="205597D8" w14:textId="77777777">
    <w:pPr>
      <w:pStyle w:val="Header"/>
      <w:pBdr>
        <w:bottom w:val="single" w:sz="4" w:space="1" w:color="auto"/>
      </w:pBdr>
      <w:tabs>
        <w:tab w:val="clear" w:pos="4513"/>
        <w:tab w:val="clear" w:pos="9027"/>
      </w:tabs>
      <w:jc w:val="center"/>
    </w:pPr>
  </w:p>
  <w:p w:rsidR="00C87106" w:rsidRPr="00C87106" w:rsidP="00C87106" w14:paraId="5FE54108" w14:textId="65058895">
    <w:pPr>
      <w:pStyle w:val="Header"/>
      <w:pBdr>
        <w:bottom w:val="single" w:sz="4" w:space="1" w:color="auto"/>
      </w:pBdr>
      <w:tabs>
        <w:tab w:val="clear" w:pos="4513"/>
        <w:tab w:val="clear" w:pos="9027"/>
      </w:tabs>
      <w:jc w:val="center"/>
    </w:pPr>
    <w:r w:rsidRPr="00C87106">
      <w:t xml:space="preserve">- </w:t>
    </w:r>
    <w:r w:rsidRPr="00C87106">
      <w:fldChar w:fldCharType="begin"/>
    </w:r>
    <w:r w:rsidRPr="00C87106">
      <w:instrText xml:space="preserve"> PAGE </w:instrText>
    </w:r>
    <w:r w:rsidRPr="00C87106">
      <w:fldChar w:fldCharType="separate"/>
    </w:r>
    <w:r w:rsidRPr="00C87106">
      <w:t>3</w:t>
    </w:r>
    <w:r w:rsidRPr="00C87106">
      <w:fldChar w:fldCharType="end"/>
    </w:r>
    <w:r w:rsidRPr="00C87106">
      <w:t xml:space="preserve"> -</w:t>
    </w:r>
  </w:p>
  <w:p w:rsidR="00900970" w:rsidRPr="00C87106" w:rsidP="00C87106" w14:paraId="43D92A14" w14:textId="5B54D11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B88BF22"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43968C1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01880DDE" w14:textId="18C327CC">
          <w:pPr>
            <w:jc w:val="right"/>
            <w:rPr>
              <w:b/>
              <w:color w:val="FF0000"/>
              <w:szCs w:val="16"/>
            </w:rPr>
          </w:pPr>
          <w:r>
            <w:rPr>
              <w:b/>
              <w:color w:val="FF0000"/>
              <w:szCs w:val="16"/>
            </w:rPr>
            <w:t xml:space="preserve"> </w:t>
          </w:r>
        </w:p>
      </w:tc>
    </w:tr>
    <w:bookmarkEnd w:id="0"/>
    <w:tr w14:paraId="5210135B"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2819721E" w14:textId="4E43CE13">
          <w:pPr>
            <w:jc w:val="left"/>
          </w:pPr>
          <w:r>
            <w:rPr>
              <w:noProof/>
              <w:lang w:eastAsia="en-GB"/>
            </w:rPr>
            <w:drawing>
              <wp:inline distT="0" distB="0" distL="0" distR="0">
                <wp:extent cx="2406015" cy="7181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6015" cy="71818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00970" w:rsidP="00DE5C17" w14:paraId="733BA404" w14:textId="77777777">
          <w:pPr>
            <w:jc w:val="right"/>
            <w:rPr>
              <w:b/>
              <w:szCs w:val="16"/>
            </w:rPr>
          </w:pPr>
        </w:p>
      </w:tc>
    </w:tr>
    <w:tr w14:paraId="5460E256"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4DC36519" w14:textId="77777777">
          <w:pPr>
            <w:jc w:val="left"/>
            <w:rPr>
              <w:noProof/>
              <w:lang w:eastAsia="en-GB"/>
            </w:rPr>
          </w:pPr>
        </w:p>
      </w:tc>
      <w:tc>
        <w:tcPr>
          <w:tcW w:w="5448" w:type="dxa"/>
          <w:gridSpan w:val="2"/>
          <w:shd w:val="clear" w:color="auto" w:fill="FFFFFF"/>
          <w:tcMar>
            <w:left w:w="108" w:type="dxa"/>
            <w:right w:w="108" w:type="dxa"/>
          </w:tcMar>
        </w:tcPr>
        <w:p w:rsidR="00C87106" w:rsidP="000E74CA" w14:paraId="3D595C96" w14:textId="77777777">
          <w:pPr>
            <w:jc w:val="right"/>
            <w:rPr>
              <w:b/>
              <w:szCs w:val="16"/>
            </w:rPr>
          </w:pPr>
          <w:bookmarkStart w:id="1" w:name="bmkSymbols"/>
          <w:r>
            <w:rPr>
              <w:b/>
              <w:szCs w:val="16"/>
            </w:rPr>
            <w:t>G/SPS/N/ISR/12/Rev.1</w:t>
          </w:r>
        </w:p>
        <w:bookmarkEnd w:id="1"/>
        <w:p w:rsidR="000E74CA" w:rsidRPr="00900970" w:rsidP="000E74CA" w14:paraId="0FFF68B7" w14:textId="7A663056">
          <w:pPr>
            <w:jc w:val="right"/>
            <w:rPr>
              <w:b/>
              <w:szCs w:val="16"/>
            </w:rPr>
          </w:pPr>
        </w:p>
      </w:tc>
    </w:tr>
    <w:tr w14:paraId="64DCAC2D"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23D7DD61" w14:textId="77777777"/>
      </w:tc>
      <w:tc>
        <w:tcPr>
          <w:tcW w:w="5448" w:type="dxa"/>
          <w:gridSpan w:val="2"/>
          <w:shd w:val="clear" w:color="auto" w:fill="FFFFFF"/>
          <w:tcMar>
            <w:left w:w="108" w:type="dxa"/>
            <w:right w:w="108" w:type="dxa"/>
          </w:tcMar>
          <w:vAlign w:val="center"/>
        </w:tcPr>
        <w:p w:rsidR="00ED54E0" w:rsidRPr="00900970" w:rsidP="00DE5C17" w14:paraId="2B548770" w14:textId="77777777">
          <w:pPr>
            <w:jc w:val="right"/>
            <w:rPr>
              <w:szCs w:val="16"/>
            </w:rPr>
          </w:pPr>
          <w:bookmarkStart w:id="2" w:name="spsDateDistribution"/>
          <w:bookmarkStart w:id="3" w:name="bmkDate"/>
          <w:bookmarkEnd w:id="2"/>
          <w:r w:rsidRPr="00900970">
            <w:rPr>
              <w:szCs w:val="16"/>
            </w:rPr>
            <w:t>8 June 2026</w:t>
          </w:r>
          <w:bookmarkEnd w:id="3"/>
        </w:p>
      </w:tc>
    </w:tr>
    <w:tr w14:paraId="54F57396"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00C6280C" w14:textId="77777777">
          <w:pPr>
            <w:jc w:val="left"/>
            <w:rPr>
              <w:b/>
            </w:rPr>
          </w:pPr>
          <w:bookmarkStart w:id="4" w:name="bmkSerial"/>
          <w:r>
            <w:rPr>
              <w:rFonts w:ascii="Verdana" w:eastAsia="Verdana" w:hAnsi="Verdana" w:cs="Verdana"/>
              <w:b w:val="0"/>
              <w:color w:val="FF0000"/>
              <w:sz w:val="18"/>
            </w:rPr>
            <w:t>(26-4195)</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4CFB04D6"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3</w:t>
          </w:r>
          <w:r w:rsidRPr="002E75EE">
            <w:rPr>
              <w:bCs/>
              <w:szCs w:val="16"/>
            </w:rPr>
            <w:fldChar w:fldCharType="end"/>
          </w:r>
          <w:bookmarkEnd w:id="5"/>
        </w:p>
      </w:tc>
    </w:tr>
    <w:tr w14:paraId="4E2070EB"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676031BC" w14:textId="65266FC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7060D6E1" w14:textId="31AD6835">
          <w:pPr>
            <w:jc w:val="right"/>
            <w:rPr>
              <w:bCs/>
              <w:szCs w:val="18"/>
            </w:rPr>
          </w:pPr>
          <w:bookmarkStart w:id="7" w:name="bmkLanguage"/>
          <w:r>
            <w:rPr>
              <w:bCs/>
              <w:szCs w:val="18"/>
            </w:rPr>
            <w:t>Original: English</w:t>
          </w:r>
          <w:bookmarkEnd w:id="7"/>
        </w:p>
      </w:tc>
    </w:tr>
  </w:tbl>
  <w:p w:rsidR="00ED54E0" w:rsidRPr="002E75EE" w14:paraId="4D98D8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D805FF6"/>
    <w:numStyleLink w:val="LegalHeadings"/>
  </w:abstractNum>
  <w:abstractNum w:abstractNumId="12">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235235350">
    <w:abstractNumId w:val="9"/>
  </w:num>
  <w:num w:numId="2" w16cid:durableId="315846008">
    <w:abstractNumId w:val="7"/>
  </w:num>
  <w:num w:numId="3" w16cid:durableId="1125098">
    <w:abstractNumId w:val="6"/>
  </w:num>
  <w:num w:numId="4" w16cid:durableId="758061725">
    <w:abstractNumId w:val="5"/>
  </w:num>
  <w:num w:numId="5" w16cid:durableId="1110055509">
    <w:abstractNumId w:val="4"/>
  </w:num>
  <w:num w:numId="6" w16cid:durableId="950362632">
    <w:abstractNumId w:val="12"/>
  </w:num>
  <w:num w:numId="7" w16cid:durableId="1757748279">
    <w:abstractNumId w:val="11"/>
  </w:num>
  <w:num w:numId="8" w16cid:durableId="591938930">
    <w:abstractNumId w:val="10"/>
  </w:num>
  <w:num w:numId="9" w16cid:durableId="1635215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3820725">
    <w:abstractNumId w:val="13"/>
  </w:num>
  <w:num w:numId="11" w16cid:durableId="1030258047">
    <w:abstractNumId w:val="8"/>
  </w:num>
  <w:num w:numId="12" w16cid:durableId="1587761968">
    <w:abstractNumId w:val="3"/>
  </w:num>
  <w:num w:numId="13" w16cid:durableId="1036006602">
    <w:abstractNumId w:val="2"/>
  </w:num>
  <w:num w:numId="14" w16cid:durableId="408891784">
    <w:abstractNumId w:val="1"/>
  </w:num>
  <w:num w:numId="15" w16cid:durableId="1284115858">
    <w:abstractNumId w:val="0"/>
  </w:num>
  <w:num w:numId="16" w16cid:durableId="15915424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88E"/>
    <w:rsid w:val="000272F6"/>
    <w:rsid w:val="00033A82"/>
    <w:rsid w:val="00037AC4"/>
    <w:rsid w:val="000423BF"/>
    <w:rsid w:val="000A4945"/>
    <w:rsid w:val="000B31E1"/>
    <w:rsid w:val="000D4B07"/>
    <w:rsid w:val="000E74CA"/>
    <w:rsid w:val="00102453"/>
    <w:rsid w:val="0011356B"/>
    <w:rsid w:val="0013337F"/>
    <w:rsid w:val="00137651"/>
    <w:rsid w:val="00144B3C"/>
    <w:rsid w:val="00145E44"/>
    <w:rsid w:val="00182B84"/>
    <w:rsid w:val="001E291F"/>
    <w:rsid w:val="00204E20"/>
    <w:rsid w:val="00213B88"/>
    <w:rsid w:val="00214EFD"/>
    <w:rsid w:val="00233408"/>
    <w:rsid w:val="0027067B"/>
    <w:rsid w:val="0029055C"/>
    <w:rsid w:val="002A62B8"/>
    <w:rsid w:val="002E75EE"/>
    <w:rsid w:val="00311266"/>
    <w:rsid w:val="00333146"/>
    <w:rsid w:val="003572B4"/>
    <w:rsid w:val="00393BA2"/>
    <w:rsid w:val="003A352F"/>
    <w:rsid w:val="00421517"/>
    <w:rsid w:val="00467032"/>
    <w:rsid w:val="0046754A"/>
    <w:rsid w:val="004F203A"/>
    <w:rsid w:val="005336B8"/>
    <w:rsid w:val="00547B5F"/>
    <w:rsid w:val="00591241"/>
    <w:rsid w:val="005B04B9"/>
    <w:rsid w:val="005B68C7"/>
    <w:rsid w:val="005B7054"/>
    <w:rsid w:val="005D5981"/>
    <w:rsid w:val="005E3A8C"/>
    <w:rsid w:val="005F30CB"/>
    <w:rsid w:val="00606835"/>
    <w:rsid w:val="00612644"/>
    <w:rsid w:val="00674CCD"/>
    <w:rsid w:val="00697A30"/>
    <w:rsid w:val="006F5826"/>
    <w:rsid w:val="00700181"/>
    <w:rsid w:val="007141CF"/>
    <w:rsid w:val="00745146"/>
    <w:rsid w:val="0074517D"/>
    <w:rsid w:val="007577E3"/>
    <w:rsid w:val="00760DB3"/>
    <w:rsid w:val="0078788E"/>
    <w:rsid w:val="00790D49"/>
    <w:rsid w:val="007E6507"/>
    <w:rsid w:val="007F2B8E"/>
    <w:rsid w:val="007F7992"/>
    <w:rsid w:val="00807247"/>
    <w:rsid w:val="00835F0F"/>
    <w:rsid w:val="00840C2B"/>
    <w:rsid w:val="008431F7"/>
    <w:rsid w:val="008739FD"/>
    <w:rsid w:val="0088774D"/>
    <w:rsid w:val="00887E8E"/>
    <w:rsid w:val="00893E85"/>
    <w:rsid w:val="008A7DCB"/>
    <w:rsid w:val="008B66C2"/>
    <w:rsid w:val="008E372C"/>
    <w:rsid w:val="00900970"/>
    <w:rsid w:val="009246D6"/>
    <w:rsid w:val="0095296C"/>
    <w:rsid w:val="00953896"/>
    <w:rsid w:val="00964B0A"/>
    <w:rsid w:val="009A41D4"/>
    <w:rsid w:val="009A6033"/>
    <w:rsid w:val="009A6F54"/>
    <w:rsid w:val="00A6057A"/>
    <w:rsid w:val="00A74017"/>
    <w:rsid w:val="00A75EFE"/>
    <w:rsid w:val="00A931EC"/>
    <w:rsid w:val="00AA332C"/>
    <w:rsid w:val="00AC27F8"/>
    <w:rsid w:val="00AD4C72"/>
    <w:rsid w:val="00AE2AEE"/>
    <w:rsid w:val="00B00276"/>
    <w:rsid w:val="00B230EC"/>
    <w:rsid w:val="00B449F4"/>
    <w:rsid w:val="00B52738"/>
    <w:rsid w:val="00B56EDC"/>
    <w:rsid w:val="00BB1191"/>
    <w:rsid w:val="00BB1F84"/>
    <w:rsid w:val="00BE5468"/>
    <w:rsid w:val="00BF2E64"/>
    <w:rsid w:val="00C11EAC"/>
    <w:rsid w:val="00C1767E"/>
    <w:rsid w:val="00C2482E"/>
    <w:rsid w:val="00C305D7"/>
    <w:rsid w:val="00C30F2A"/>
    <w:rsid w:val="00C32EC8"/>
    <w:rsid w:val="00C36ABC"/>
    <w:rsid w:val="00C43456"/>
    <w:rsid w:val="00C65C0C"/>
    <w:rsid w:val="00C72D34"/>
    <w:rsid w:val="00C808FC"/>
    <w:rsid w:val="00C87106"/>
    <w:rsid w:val="00CA4C4D"/>
    <w:rsid w:val="00CB1D2D"/>
    <w:rsid w:val="00CD7D97"/>
    <w:rsid w:val="00CE3EE6"/>
    <w:rsid w:val="00CE4BA1"/>
    <w:rsid w:val="00D000C7"/>
    <w:rsid w:val="00D009B8"/>
    <w:rsid w:val="00D41894"/>
    <w:rsid w:val="00D52A9D"/>
    <w:rsid w:val="00D55AAD"/>
    <w:rsid w:val="00D747AE"/>
    <w:rsid w:val="00D9226C"/>
    <w:rsid w:val="00DA20BD"/>
    <w:rsid w:val="00DE50DB"/>
    <w:rsid w:val="00DE5C17"/>
    <w:rsid w:val="00DF4198"/>
    <w:rsid w:val="00DF6AE1"/>
    <w:rsid w:val="00E3781A"/>
    <w:rsid w:val="00E46FD5"/>
    <w:rsid w:val="00E544BB"/>
    <w:rsid w:val="00E56545"/>
    <w:rsid w:val="00E6165F"/>
    <w:rsid w:val="00E96982"/>
    <w:rsid w:val="00EA5D4F"/>
    <w:rsid w:val="00EB6C56"/>
    <w:rsid w:val="00ED54E0"/>
    <w:rsid w:val="00F240CF"/>
    <w:rsid w:val="00F32397"/>
    <w:rsid w:val="00F40595"/>
    <w:rsid w:val="00F56AB5"/>
    <w:rsid w:val="00F619B2"/>
    <w:rsid w:val="00FA5EBC"/>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F032A1"/>
  <w15:docId w15:val="{B8A42283-0699-494F-B0B2-5D81A8F1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ISR/26_03012_00_x.pdf" TargetMode="External" /><Relationship Id="rId6" Type="http://schemas.openxmlformats.org/officeDocument/2006/relationships/hyperlink" Target="https://eur-lex.europa.eu/legal-content/EN/TXT/?uri=CELEX%3A32025R2473&amp;qid=1780229518145" TargetMode="External" /><Relationship Id="rId7" Type="http://schemas.openxmlformats.org/officeDocument/2006/relationships/hyperlink" Target="mailto:matan.shiner@moh.gov.il"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4ec4a79d-d052-4a14-b40c-2cc2a0c7cee7</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024E4167-508F-4FE7-9D7C-FCDF641CACD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Favez, Helen</dc:creator>
  <dc:description>LDIMD - DTU</dc:description>
  <cp:lastModifiedBy>Favez, Helen</cp:lastModifiedBy>
  <cp:revision>7</cp:revision>
  <dcterms:created xsi:type="dcterms:W3CDTF">2026-06-08T08:39:00Z</dcterms:created>
  <dcterms:modified xsi:type="dcterms:W3CDTF">2026-06-08T08:52:00Z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G/SPS/N/ISR/12/Rev.1</vt:lpwstr>
  </property>
  <property fmtid="{D5CDD505-2E9C-101B-9397-08002B2CF9AE}" pid="3" name="TitusGUID">
    <vt:lpwstr>4ec4a79d-d052-4a14-b40c-2cc2a0c7cee7</vt:lpwstr>
  </property>
  <property fmtid="{D5CDD505-2E9C-101B-9397-08002B2CF9AE}" pid="4" name="WTOCLASSIFICATION">
    <vt:lpwstr>PUBLIC</vt:lpwstr>
  </property>
</Properties>
</file>