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0F109A" w14:paraId="1122F856"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0DC4000" w14:textId="77777777" w:rsidTr="00F3021D">
        <w:tblPrEx>
          <w:tblW w:w="5000" w:type="pct"/>
          <w:tblLayout w:type="fixed"/>
          <w:tblLook w:val="0000"/>
        </w:tblPrEx>
        <w:tc>
          <w:tcPr>
            <w:tcW w:w="707" w:type="dxa"/>
            <w:tcBorders>
              <w:bottom w:val="single" w:sz="6" w:space="0" w:color="auto"/>
            </w:tcBorders>
          </w:tcPr>
          <w:p w:rsidR="00EA4725" w:rsidRPr="00441372" w:rsidP="00441372" w14:paraId="059DC473" w14:textId="77777777">
            <w:pPr>
              <w:spacing w:before="120" w:after="120"/>
              <w:jc w:val="left"/>
            </w:pPr>
            <w:r w:rsidRPr="00441372">
              <w:rPr>
                <w:b/>
              </w:rPr>
              <w:t>1.</w:t>
            </w:r>
          </w:p>
        </w:tc>
        <w:tc>
          <w:tcPr>
            <w:tcW w:w="8320" w:type="dxa"/>
            <w:tcBorders>
              <w:bottom w:val="single" w:sz="6" w:space="0" w:color="auto"/>
            </w:tcBorders>
          </w:tcPr>
          <w:p w:rsidR="00EA4725" w:rsidRPr="00441372" w:rsidP="000F109A" w14:paraId="10863504" w14:textId="77777777">
            <w:pPr>
              <w:spacing w:before="120" w:after="80"/>
            </w:pPr>
            <w:r w:rsidRPr="00441372">
              <w:rPr>
                <w:b/>
              </w:rPr>
              <w:t>Notifying Member:</w:t>
            </w:r>
            <w:r w:rsidRPr="0065690F">
              <w:t xml:space="preserve"> </w:t>
            </w:r>
            <w:r w:rsidRPr="0065690F">
              <w:rPr>
                <w:u w:val="single"/>
              </w:rPr>
              <w:t>UKRAINE</w:t>
            </w:r>
          </w:p>
          <w:p w:rsidR="00EA4725" w:rsidRPr="00441372" w:rsidP="000F109A" w14:paraId="07AC87A3" w14:textId="77777777">
            <w:pPr>
              <w:spacing w:after="120"/>
            </w:pPr>
            <w:r w:rsidRPr="00441372">
              <w:rPr>
                <w:b/>
                <w:bCs/>
              </w:rPr>
              <w:t>If applicable, name of local government involved:</w:t>
            </w:r>
            <w:r w:rsidRPr="0065690F">
              <w:rPr>
                <w:bCs/>
              </w:rPr>
              <w:t xml:space="preserve"> </w:t>
            </w:r>
          </w:p>
        </w:tc>
      </w:tr>
      <w:tr w14:paraId="2948508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8FF3E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98DA037" w14:textId="77777777">
            <w:pPr>
              <w:spacing w:before="120" w:after="120"/>
            </w:pPr>
            <w:r w:rsidRPr="00441372">
              <w:rPr>
                <w:b/>
              </w:rPr>
              <w:t>Agency responsible:</w:t>
            </w:r>
            <w:r w:rsidRPr="0065690F">
              <w:t xml:space="preserve"> Ministry of Economy, Environment and Agriculture of Ukraine</w:t>
            </w:r>
          </w:p>
        </w:tc>
      </w:tr>
      <w:tr w14:paraId="2024D2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456A6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00F25AA"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Plants</w:t>
            </w:r>
          </w:p>
        </w:tc>
      </w:tr>
      <w:tr w14:paraId="6AAAAC5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AABB5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0F109A" w14:paraId="13E163C7" w14:textId="77777777">
            <w:pPr>
              <w:spacing w:before="120" w:after="80"/>
              <w:rPr>
                <w:b/>
                <w:bCs/>
              </w:rPr>
            </w:pPr>
            <w:r w:rsidRPr="00441372">
              <w:rPr>
                <w:b/>
              </w:rPr>
              <w:t>Regions or countries likely to be affected, to the extent relevant or practicable</w:t>
            </w:r>
            <w:r w:rsidRPr="00441372">
              <w:rPr>
                <w:b/>
                <w:bCs/>
              </w:rPr>
              <w:t>:</w:t>
            </w:r>
          </w:p>
          <w:p w:rsidR="00EA4725" w:rsidRPr="00441372" w:rsidP="000F109A" w14:paraId="48BD901A" w14:textId="77777777">
            <w:pPr>
              <w:spacing w:after="80"/>
              <w:ind w:left="607" w:hanging="607"/>
              <w:rPr>
                <w:b/>
              </w:rPr>
            </w:pPr>
            <w:r w:rsidRPr="00441372">
              <w:rPr>
                <w:b/>
              </w:rPr>
              <w:t>[X]</w:t>
            </w:r>
            <w:r w:rsidRPr="00441372">
              <w:rPr>
                <w:b/>
              </w:rPr>
              <w:tab/>
              <w:t>All trading partners</w:t>
            </w:r>
            <w:r w:rsidRPr="0065690F">
              <w:t xml:space="preserve"> </w:t>
            </w:r>
          </w:p>
          <w:p w:rsidR="00EA4725" w:rsidRPr="00441372" w:rsidP="00441372" w14:paraId="2B4E01E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7990C2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A267C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0F109A" w14:paraId="61737BBB" w14:textId="77777777">
            <w:pPr>
              <w:spacing w:before="120" w:after="80"/>
            </w:pPr>
            <w:r w:rsidRPr="00441372">
              <w:rPr>
                <w:b/>
              </w:rPr>
              <w:t>Title of the notified document:</w:t>
            </w:r>
            <w:r w:rsidRPr="0065690F">
              <w:t xml:space="preserve"> </w:t>
            </w:r>
            <w:r w:rsidRPr="0065690F">
              <w:t>Draft Order of the Ministry of Economy, Environment and Agriculture of Ukraine "On Approval of Amendments to the Methods for Inspection, Examination, including Sampling, and Conducting Phytosanitary Expertise (Testing)"</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9</w:t>
            </w:r>
          </w:p>
          <w:p w:rsidR="00EA4725" w:rsidRPr="00441372" w:rsidP="000F109A" w14:paraId="265E913F" w14:textId="77777777">
            <w:hyperlink r:id="rId4" w:tgtFrame="_blank" w:history="1">
              <w:r w:rsidRPr="00441372">
                <w:rPr>
                  <w:color w:val="0000FF"/>
                  <w:u w:val="single"/>
                </w:rPr>
                <w:t>https://me.gov.ua/Documents/Detail/b015aef9-49b2-4b0c-8535-07d896cd920b?lang=uk-UA&amp;title=ProktNakazuMinisterstvaEkonomiki-DovkilliaTaSilskogoGospodarstvaUkrainiproZatverdzhenniaZminDoMetodivInspektuvannia-Ogliadu-UTomuChisliVidboruZrazkiv-TaProvedenniaFitosanitarnoiEkspertizi-analiziv-</w:t>
              </w:r>
            </w:hyperlink>
          </w:p>
          <w:p w:rsidR="00EA4725" w:rsidRPr="00441372" w:rsidP="00441372" w14:paraId="14F6EF56" w14:textId="77777777">
            <w:hyperlink r:id="rId5" w:tgtFrame="_blank" w:history="1">
              <w:r w:rsidRPr="00441372">
                <w:rPr>
                  <w:color w:val="0000FF"/>
                  <w:u w:val="single"/>
                </w:rPr>
                <w:t>https://members.wto.org/crnattachments/2026/SPS/UKR/26_02915_00_x.pdf</w:t>
              </w:r>
            </w:hyperlink>
          </w:p>
          <w:p w:rsidR="00EA4725" w:rsidRPr="00441372" w:rsidP="00441372" w14:paraId="60487ABA" w14:textId="77777777">
            <w:pPr>
              <w:spacing w:after="120"/>
            </w:pPr>
            <w:hyperlink r:id="rId6" w:tgtFrame="_blank" w:history="1">
              <w:r w:rsidRPr="00441372">
                <w:rPr>
                  <w:color w:val="0000FF"/>
                  <w:u w:val="single"/>
                </w:rPr>
                <w:t>https://members.wto.org/crnattachments/2026/SPS/UKR/26_02915_01_x.pdf</w:t>
              </w:r>
            </w:hyperlink>
          </w:p>
        </w:tc>
      </w:tr>
      <w:tr w14:paraId="484535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744B8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0F109A" w14:paraId="79822A38" w14:textId="77777777">
            <w:pPr>
              <w:spacing w:before="120" w:after="80"/>
            </w:pPr>
            <w:r w:rsidRPr="00441372">
              <w:rPr>
                <w:b/>
              </w:rPr>
              <w:t>Description of content:</w:t>
            </w:r>
            <w:r w:rsidRPr="0065690F">
              <w:t xml:space="preserve"> </w:t>
            </w:r>
            <w:r w:rsidRPr="0065690F">
              <w:t>The draft Order is aimed at improving the Methods for inspection and examination, including sampling, and conducting phytosanitary expertise (testing) in accordance with the Law of Ukraine "On Plant Quarantine" to ensure the proper implementation of phytosanitary procedures applicable to regulated articles moving within the territory of Ukraine, as well as those subject to import, export or re-export, taking into account phytosanitary risks based on a risk-oriented approach.</w:t>
            </w:r>
          </w:p>
          <w:p w:rsidR="0096432F" w:rsidRPr="0065690F" w:rsidP="000F109A" w14:paraId="119A9EAF" w14:textId="77777777">
            <w:r w:rsidRPr="0065690F">
              <w:t>To ensure an appropriate level of phytosanitary protection, the draft Order provides for:</w:t>
            </w:r>
          </w:p>
          <w:p w:rsidR="0096432F" w:rsidRPr="0065690F" w:rsidP="000F109A" w14:paraId="73C64842" w14:textId="164556F9">
            <w:pPr>
              <w:numPr>
                <w:ilvl w:val="0"/>
                <w:numId w:val="16"/>
              </w:numPr>
              <w:ind w:left="357" w:hanging="357"/>
            </w:pPr>
            <w:r w:rsidRPr="0065690F">
              <w:t>clarification of certain provisions and wording in the text of the Methods;</w:t>
            </w:r>
          </w:p>
          <w:p w:rsidR="0096432F" w:rsidRPr="0065690F" w:rsidP="000F109A" w14:paraId="18CEFE05" w14:textId="579FA132">
            <w:pPr>
              <w:numPr>
                <w:ilvl w:val="0"/>
                <w:numId w:val="16"/>
              </w:numPr>
              <w:ind w:left="357" w:hanging="357"/>
            </w:pPr>
            <w:r w:rsidRPr="0065690F">
              <w:t>further specification of the principles for determining consignments of regulated articles and assessing their homogeneity;</w:t>
            </w:r>
          </w:p>
          <w:p w:rsidR="0096432F" w:rsidRPr="0065690F" w:rsidP="000F109A" w14:paraId="57F3CAF9" w14:textId="21F7D036">
            <w:pPr>
              <w:numPr>
                <w:ilvl w:val="0"/>
                <w:numId w:val="16"/>
              </w:numPr>
              <w:ind w:left="357" w:hanging="357"/>
            </w:pPr>
            <w:r w:rsidRPr="0065690F">
              <w:t>introduction of requirements to indicate the volume of consignments in phytosanitary documents;</w:t>
            </w:r>
          </w:p>
          <w:p w:rsidR="0096432F" w:rsidRPr="0065690F" w:rsidP="000F109A" w14:paraId="3EBEA566" w14:textId="3AFB6150">
            <w:pPr>
              <w:numPr>
                <w:ilvl w:val="0"/>
                <w:numId w:val="16"/>
              </w:numPr>
              <w:ind w:left="357" w:hanging="357"/>
            </w:pPr>
            <w:r w:rsidRPr="0065690F">
              <w:t>revision and updating of sampling rates for wood, wood products, wood packaging material, ornamental plants, seeds and other regulated articles;</w:t>
            </w:r>
          </w:p>
          <w:p w:rsidR="0096432F" w:rsidRPr="0065690F" w:rsidP="000F109A" w14:paraId="32DC05F5" w14:textId="58D10EA8">
            <w:pPr>
              <w:numPr>
                <w:ilvl w:val="0"/>
                <w:numId w:val="16"/>
              </w:numPr>
              <w:ind w:left="357" w:hanging="357"/>
            </w:pPr>
            <w:r w:rsidRPr="0065690F">
              <w:t>supplementation of the Methods with provisions governing the sampling of large-sized plants and ornamental plants grown in pots;</w:t>
            </w:r>
          </w:p>
          <w:p w:rsidR="0096432F" w:rsidRPr="0065690F" w:rsidP="000F109A" w14:paraId="3DDD61EB" w14:textId="672C1FA4">
            <w:pPr>
              <w:numPr>
                <w:ilvl w:val="0"/>
                <w:numId w:val="16"/>
              </w:numPr>
              <w:ind w:left="357" w:hanging="357"/>
            </w:pPr>
            <w:r w:rsidRPr="0065690F">
              <w:t>clarification of requirements for technical characteristics and adjustment of automatic sampling devices;</w:t>
            </w:r>
          </w:p>
          <w:p w:rsidR="0096432F" w:rsidRPr="0065690F" w:rsidP="000F109A" w14:paraId="71024D02" w14:textId="22C6C3E7">
            <w:pPr>
              <w:numPr>
                <w:ilvl w:val="0"/>
                <w:numId w:val="16"/>
              </w:numPr>
              <w:ind w:left="357" w:hanging="357"/>
            </w:pPr>
            <w:r w:rsidRPr="0065690F">
              <w:t>introduction of editorial and technical amendments to the annexes, including the table establishing sample sizes for regulated articles subject to phytosanitary expertise (testing);</w:t>
            </w:r>
          </w:p>
          <w:p w:rsidR="0096432F" w:rsidRPr="0065690F" w:rsidP="000F109A" w14:paraId="0051415D" w14:textId="7354E832">
            <w:pPr>
              <w:numPr>
                <w:ilvl w:val="0"/>
                <w:numId w:val="16"/>
              </w:numPr>
              <w:spacing w:after="120"/>
              <w:ind w:left="357" w:hanging="357"/>
            </w:pPr>
            <w:r w:rsidRPr="0065690F">
              <w:t>clarification of methods for conducting phytosanitary expertise (testing) and the procedures for their application.</w:t>
            </w:r>
          </w:p>
        </w:tc>
      </w:tr>
      <w:tr w14:paraId="0EFE5E1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15AF2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4ED4F0C" w14:textId="77777777">
            <w:pPr>
              <w:spacing w:before="120" w:after="120"/>
            </w:pPr>
            <w:r w:rsidRPr="00441372">
              <w:rPr>
                <w:b/>
              </w:rPr>
              <w:t>Objective and rationale: [ ] food safety, [ ] animal health, [X] plant protection, [ ] protect humans from animal/plant pest or disease, [X] protect territory from other damage from pests.</w:t>
            </w:r>
            <w:r w:rsidRPr="0065690F">
              <w:t xml:space="preserve"> </w:t>
            </w:r>
          </w:p>
        </w:tc>
      </w:tr>
      <w:tr w14:paraId="3D9A5D6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6BA2C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F511FCF" w14:textId="77777777">
            <w:pPr>
              <w:spacing w:before="120" w:after="120"/>
            </w:pPr>
            <w:r w:rsidRPr="00441372">
              <w:rPr>
                <w:b/>
              </w:rPr>
              <w:t>Is there a relevant international standard? If so, identify the standard:</w:t>
            </w:r>
          </w:p>
          <w:p w:rsidR="00EA4725" w:rsidRPr="00441372" w:rsidP="00441372" w14:paraId="163E2EC7"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A95556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DF9DA01" w14:textId="34D334E9">
            <w:pPr>
              <w:spacing w:after="120"/>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International Standards for Phytosanitary Measures: ISPM No. 14 "The use of integrated measures in a systems approach for pest risk management", ISPM No.</w:t>
            </w:r>
            <w:r>
              <w:t> </w:t>
            </w:r>
            <w:r w:rsidRPr="0065690F">
              <w:t>15 "Regulation of Wood Packaging Material in International Trade", ISPM No.</w:t>
            </w:r>
            <w:r>
              <w:t> </w:t>
            </w:r>
            <w:r w:rsidRPr="0065690F">
              <w:t>23 "Guidelines for Inspection", ISPM No. 31 "Methodologies for Sampling of Consignments"</w:t>
            </w:r>
          </w:p>
          <w:p w:rsidR="00EA4725" w:rsidRPr="00441372" w:rsidP="00441372" w14:paraId="752D6227" w14:textId="77777777">
            <w:pPr>
              <w:spacing w:after="120"/>
              <w:ind w:left="720" w:hanging="720"/>
              <w:rPr>
                <w:b/>
              </w:rPr>
            </w:pPr>
            <w:r w:rsidRPr="00441372">
              <w:rPr>
                <w:b/>
              </w:rPr>
              <w:t>[ ]</w:t>
            </w:r>
            <w:r w:rsidRPr="00441372">
              <w:rPr>
                <w:b/>
              </w:rPr>
              <w:tab/>
              <w:t>None</w:t>
            </w:r>
          </w:p>
          <w:p w:rsidR="00EA4725" w:rsidRPr="00441372" w:rsidP="00441372" w14:paraId="691B73DE" w14:textId="77777777">
            <w:pPr>
              <w:spacing w:after="120"/>
              <w:rPr>
                <w:b/>
              </w:rPr>
            </w:pPr>
            <w:r w:rsidRPr="00441372">
              <w:rPr>
                <w:b/>
              </w:rPr>
              <w:t xml:space="preserve">Does this proposed regulation conform to the relevant international standard? </w:t>
            </w:r>
          </w:p>
          <w:p w:rsidR="00EA4725" w:rsidRPr="00441372" w:rsidP="00441372" w14:paraId="5D38F5AC" w14:textId="77777777">
            <w:pPr>
              <w:spacing w:after="120"/>
              <w:rPr>
                <w:b/>
              </w:rPr>
            </w:pPr>
            <w:r w:rsidRPr="00441372">
              <w:rPr>
                <w:b/>
              </w:rPr>
              <w:t>[X] Yes   [ ] No</w:t>
            </w:r>
          </w:p>
          <w:p w:rsidR="00EA4725" w:rsidRPr="00441372" w:rsidP="00441372" w14:paraId="6D35A225" w14:textId="77777777">
            <w:pPr>
              <w:spacing w:after="120"/>
            </w:pPr>
            <w:r w:rsidRPr="00441372">
              <w:rPr>
                <w:b/>
              </w:rPr>
              <w:t>If no, describe, whenever possible, how and why it deviates from the international standard:</w:t>
            </w:r>
            <w:r w:rsidRPr="0065690F">
              <w:t xml:space="preserve"> </w:t>
            </w:r>
          </w:p>
        </w:tc>
      </w:tr>
      <w:tr w14:paraId="06D0E1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FE0AE9" w14:textId="77777777">
            <w:pPr>
              <w:spacing w:before="120" w:after="120"/>
              <w:jc w:val="left"/>
            </w:pPr>
            <w:r w:rsidRPr="00441372">
              <w:rPr>
                <w:b/>
              </w:rPr>
              <w:t>9.</w:t>
            </w:r>
          </w:p>
        </w:tc>
        <w:tc>
          <w:tcPr>
            <w:tcW w:w="8320" w:type="dxa"/>
            <w:tcBorders>
              <w:top w:val="single" w:sz="6" w:space="0" w:color="auto"/>
              <w:bottom w:val="single" w:sz="6" w:space="0" w:color="auto"/>
            </w:tcBorders>
          </w:tcPr>
          <w:p w:rsidR="000F109A" w:rsidP="00441372" w14:paraId="4342ABD1" w14:textId="77777777">
            <w:pPr>
              <w:spacing w:before="120"/>
            </w:pPr>
            <w:r w:rsidRPr="00441372">
              <w:rPr>
                <w:b/>
              </w:rPr>
              <w:t>Other relevant documents and language(s) in which these are available:</w:t>
            </w:r>
            <w:r w:rsidRPr="0065690F">
              <w:t xml:space="preserve"> </w:t>
            </w:r>
          </w:p>
          <w:p w:rsidR="00EA4725" w:rsidRPr="00441372" w:rsidP="000F109A" w14:paraId="5DF58C52" w14:textId="25A197A0">
            <w:pPr>
              <w:numPr>
                <w:ilvl w:val="0"/>
                <w:numId w:val="18"/>
              </w:numPr>
              <w:spacing w:before="120"/>
              <w:ind w:left="357" w:hanging="357"/>
            </w:pPr>
            <w:r w:rsidRPr="0065690F">
              <w:t>Law of Ukraine "On Plant Quarantine"</w:t>
            </w:r>
          </w:p>
          <w:p w:rsidR="0096432F" w:rsidRPr="0065690F" w:rsidP="000F109A" w14:paraId="30151369" w14:textId="77777777">
            <w:pPr>
              <w:numPr>
                <w:ilvl w:val="0"/>
                <w:numId w:val="18"/>
              </w:numPr>
              <w:ind w:left="357" w:hanging="357"/>
            </w:pPr>
            <w:r w:rsidRPr="0065690F">
              <w:t>Resolution of the Cabinet of Ministers of Ukraine No. 1177 "On some issues of implementation of the Law of Ukraine "On Plant Quarantine" of 15 November 2019 (notified in the document G/SPS/N/UKR/136/Add.1)</w:t>
            </w:r>
          </w:p>
          <w:p w:rsidR="0096432F" w:rsidRPr="0065690F" w:rsidP="000F109A" w14:paraId="33967305" w14:textId="52FD8847">
            <w:pPr>
              <w:numPr>
                <w:ilvl w:val="0"/>
                <w:numId w:val="18"/>
              </w:numPr>
              <w:ind w:left="357" w:hanging="357"/>
            </w:pPr>
            <w:r w:rsidRPr="0065690F">
              <w:t>Order of the Ministry of Economy, Environment and Agriculture of Ukraine No. 343 "On</w:t>
            </w:r>
            <w:r>
              <w:t> </w:t>
            </w:r>
            <w:r w:rsidRPr="0065690F">
              <w:t>Approval of the Methods for Inspection, Examination, including Sampling, and Conducting Phytosanitary Expertise (Testing)" of 22 February 2021;</w:t>
            </w:r>
          </w:p>
          <w:p w:rsidR="0096432F" w:rsidRPr="0065690F" w:rsidP="000F109A" w14:paraId="52B1B746" w14:textId="769CA071">
            <w:pPr>
              <w:numPr>
                <w:ilvl w:val="0"/>
                <w:numId w:val="18"/>
              </w:numPr>
              <w:spacing w:after="120"/>
              <w:ind w:left="357" w:hanging="357"/>
            </w:pPr>
            <w:r w:rsidRPr="0065690F">
              <w:t>EPPO Standards – PM 3 Phytosanitary Procedures and PM 7 Diagnostic protocols for regulated pests</w:t>
            </w:r>
          </w:p>
        </w:tc>
      </w:tr>
      <w:tr w14:paraId="60B55B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69D85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59DF7B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July 2026</w:t>
            </w:r>
          </w:p>
          <w:p w:rsidR="00EA4725" w:rsidRPr="00441372" w:rsidP="00441372" w14:paraId="48362850"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47CD589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7C9BC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F71C07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The Order will enter into force on the date of its official publication.</w:t>
            </w:r>
          </w:p>
          <w:p w:rsidR="00EA4725" w:rsidRPr="00441372" w:rsidP="00441372" w14:paraId="59F28461" w14:textId="77777777">
            <w:pPr>
              <w:spacing w:after="120"/>
              <w:ind w:left="607" w:hanging="607"/>
              <w:rPr>
                <w:b/>
              </w:rPr>
            </w:pPr>
            <w:r w:rsidRPr="00441372">
              <w:rPr>
                <w:b/>
              </w:rPr>
              <w:t>[ ]</w:t>
            </w:r>
            <w:r w:rsidRPr="00441372">
              <w:rPr>
                <w:b/>
              </w:rPr>
              <w:tab/>
              <w:t>Trade facilitating measure</w:t>
            </w:r>
            <w:r w:rsidRPr="0065690F">
              <w:t xml:space="preserve"> </w:t>
            </w:r>
          </w:p>
        </w:tc>
      </w:tr>
      <w:tr w14:paraId="0D6ABF6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CBE95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8C3F564"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30 days from the date of circulation of the notification.</w:t>
            </w:r>
          </w:p>
          <w:p w:rsidR="00EA4725" w:rsidRPr="00441372" w:rsidP="00441372" w14:paraId="20A9D30C"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96432F" w:rsidRPr="0065690F" w:rsidP="00441372" w14:paraId="2E124568" w14:textId="77777777">
            <w:r w:rsidRPr="0065690F">
              <w:t>Secretariat of the Cabinet of Ministers of Ukraine</w:t>
            </w:r>
          </w:p>
          <w:p w:rsidR="0096432F" w:rsidRPr="0065690F" w:rsidP="00441372" w14:paraId="0DFD7CA7" w14:textId="77777777">
            <w:r w:rsidRPr="0065690F">
              <w:t>Department of International Trade Policy</w:t>
            </w:r>
          </w:p>
          <w:p w:rsidR="0096432F" w:rsidRPr="0065690F" w:rsidP="00441372" w14:paraId="50A3CC4A" w14:textId="77777777">
            <w:r w:rsidRPr="0065690F">
              <w:t>12/2 Hrushevskoho Str.</w:t>
            </w:r>
          </w:p>
          <w:p w:rsidR="0096432F" w:rsidRPr="0065690F" w:rsidP="00441372" w14:paraId="36E10082" w14:textId="77777777">
            <w:r w:rsidRPr="0065690F">
              <w:t>Kyiv 01008</w:t>
            </w:r>
          </w:p>
          <w:p w:rsidR="0096432F" w:rsidRPr="0065690F" w:rsidP="00441372" w14:paraId="70DD5BF5" w14:textId="77777777">
            <w:r w:rsidRPr="0065690F">
              <w:t>Tel: +(38 044) 256 65 07</w:t>
            </w:r>
          </w:p>
          <w:p w:rsidR="0096432F" w:rsidRPr="0065690F" w:rsidP="00441372" w14:paraId="771DB2F2" w14:textId="77777777">
            <w:r w:rsidRPr="0065690F">
              <w:t xml:space="preserve">E-mail: </w:t>
            </w:r>
            <w:hyperlink r:id="rId7" w:history="1">
              <w:r w:rsidRPr="0065690F">
                <w:rPr>
                  <w:color w:val="0000FF"/>
                  <w:u w:val="single"/>
                </w:rPr>
                <w:t>ep@kmu.gov.ua</w:t>
              </w:r>
            </w:hyperlink>
          </w:p>
          <w:p w:rsidR="0096432F" w:rsidRPr="0065690F" w:rsidP="00441372" w14:paraId="4966F250" w14:textId="77777777">
            <w:pPr>
              <w:spacing w:after="120"/>
            </w:pPr>
            <w:r w:rsidRPr="0065690F">
              <w:t xml:space="preserve">Website: </w:t>
            </w:r>
            <w:hyperlink r:id="rId8" w:history="1">
              <w:r w:rsidRPr="0065690F">
                <w:rPr>
                  <w:color w:val="0000FF"/>
                  <w:u w:val="single"/>
                </w:rPr>
                <w:t>https://www.kmu.gov.ua/</w:t>
              </w:r>
            </w:hyperlink>
          </w:p>
        </w:tc>
      </w:tr>
      <w:tr w14:paraId="32AD6CEA" w14:textId="77777777" w:rsidTr="00F3021D">
        <w:tblPrEx>
          <w:tblW w:w="5000" w:type="pct"/>
          <w:tblLayout w:type="fixed"/>
          <w:tblLook w:val="0000"/>
        </w:tblPrEx>
        <w:tc>
          <w:tcPr>
            <w:tcW w:w="707" w:type="dxa"/>
            <w:tcBorders>
              <w:top w:val="single" w:sz="6" w:space="0" w:color="auto"/>
            </w:tcBorders>
          </w:tcPr>
          <w:p w:rsidR="00EA4725" w:rsidRPr="00441372" w:rsidP="00F3021D" w14:paraId="533DB22D"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0E94770"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1066340F" w14:textId="77777777">
            <w:pPr>
              <w:keepNext/>
              <w:keepLines/>
              <w:rPr>
                <w:bCs/>
              </w:rPr>
            </w:pPr>
            <w:r w:rsidRPr="0065690F">
              <w:rPr>
                <w:bCs/>
              </w:rPr>
              <w:t>Secretariat of the Cabinet of Ministers of Ukraine</w:t>
            </w:r>
          </w:p>
          <w:p w:rsidR="00EA4725" w:rsidRPr="0065690F" w:rsidP="00F3021D" w14:paraId="3BE7E8E9" w14:textId="77777777">
            <w:pPr>
              <w:keepNext/>
              <w:keepLines/>
              <w:rPr>
                <w:bCs/>
              </w:rPr>
            </w:pPr>
            <w:r w:rsidRPr="0065690F">
              <w:rPr>
                <w:bCs/>
              </w:rPr>
              <w:t>Department of International Trade Policy</w:t>
            </w:r>
          </w:p>
          <w:p w:rsidR="00EA4725" w:rsidRPr="0065690F" w:rsidP="00F3021D" w14:paraId="4ADF003C" w14:textId="77777777">
            <w:pPr>
              <w:keepNext/>
              <w:keepLines/>
              <w:rPr>
                <w:bCs/>
              </w:rPr>
            </w:pPr>
            <w:r w:rsidRPr="0065690F">
              <w:rPr>
                <w:bCs/>
              </w:rPr>
              <w:t>12/2 Hrushevskoho Str.</w:t>
            </w:r>
          </w:p>
          <w:p w:rsidR="00EA4725" w:rsidRPr="0065690F" w:rsidP="00F3021D" w14:paraId="6818C7D3" w14:textId="77777777">
            <w:pPr>
              <w:keepNext/>
              <w:keepLines/>
              <w:rPr>
                <w:bCs/>
              </w:rPr>
            </w:pPr>
            <w:r w:rsidRPr="0065690F">
              <w:rPr>
                <w:bCs/>
              </w:rPr>
              <w:t>Kyiv 01008</w:t>
            </w:r>
          </w:p>
          <w:p w:rsidR="00EA4725" w:rsidRPr="0065690F" w:rsidP="00F3021D" w14:paraId="19B6D52D" w14:textId="77777777">
            <w:pPr>
              <w:keepNext/>
              <w:keepLines/>
              <w:rPr>
                <w:bCs/>
              </w:rPr>
            </w:pPr>
            <w:r w:rsidRPr="0065690F">
              <w:rPr>
                <w:bCs/>
              </w:rPr>
              <w:t>Tel: +(38 044) 256 65 07</w:t>
            </w:r>
          </w:p>
          <w:p w:rsidR="00EA4725" w:rsidRPr="0065690F" w:rsidP="00F3021D" w14:paraId="161CEBED" w14:textId="77777777">
            <w:pPr>
              <w:keepNext/>
              <w:keepLines/>
              <w:rPr>
                <w:bCs/>
              </w:rPr>
            </w:pPr>
            <w:r w:rsidRPr="0065690F">
              <w:rPr>
                <w:bCs/>
              </w:rPr>
              <w:t xml:space="preserve">E-mail: </w:t>
            </w:r>
            <w:hyperlink r:id="rId7" w:history="1">
              <w:r w:rsidRPr="0065690F">
                <w:rPr>
                  <w:bCs/>
                  <w:color w:val="0000FF"/>
                  <w:u w:val="single"/>
                </w:rPr>
                <w:t>ep@kmu.gov.ua</w:t>
              </w:r>
            </w:hyperlink>
          </w:p>
          <w:p w:rsidR="00EA4725" w:rsidRPr="0065690F" w:rsidP="00F3021D" w14:paraId="6E93AEFF" w14:textId="77777777">
            <w:pPr>
              <w:keepNext/>
              <w:keepLines/>
              <w:spacing w:after="120"/>
              <w:rPr>
                <w:bCs/>
              </w:rPr>
            </w:pPr>
            <w:r w:rsidRPr="0065690F">
              <w:rPr>
                <w:bCs/>
              </w:rPr>
              <w:t xml:space="preserve">Website: </w:t>
            </w:r>
            <w:hyperlink r:id="rId8" w:history="1">
              <w:r w:rsidRPr="0065690F">
                <w:rPr>
                  <w:bCs/>
                  <w:color w:val="0000FF"/>
                  <w:u w:val="single"/>
                </w:rPr>
                <w:t>https://www.kmu.gov.ua/</w:t>
              </w:r>
            </w:hyperlink>
          </w:p>
        </w:tc>
      </w:tr>
    </w:tbl>
    <w:p w:rsidR="007141CF" w:rsidRPr="00441372" w:rsidP="00441372" w14:paraId="423825A6" w14:textId="77777777"/>
    <w:sectPr w:rsidSect="000F109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F109A" w:rsidP="000F109A" w14:paraId="3373D556" w14:textId="4044C0F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F109A" w:rsidP="000F109A" w14:paraId="16CE09CB" w14:textId="0721EE6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3FB0A01"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109A" w:rsidRPr="000F109A" w:rsidP="000F109A" w14:paraId="7A412BF4" w14:textId="77777777">
    <w:pPr>
      <w:pStyle w:val="Header"/>
      <w:pBdr>
        <w:bottom w:val="single" w:sz="4" w:space="1" w:color="auto"/>
      </w:pBdr>
      <w:tabs>
        <w:tab w:val="clear" w:pos="4513"/>
        <w:tab w:val="clear" w:pos="9027"/>
      </w:tabs>
      <w:jc w:val="center"/>
    </w:pPr>
    <w:r w:rsidRPr="000F109A">
      <w:t>G/SPS/N/UKR/269</w:t>
    </w:r>
  </w:p>
  <w:p w:rsidR="000F109A" w:rsidRPr="000F109A" w:rsidP="000F109A" w14:paraId="05E889B0" w14:textId="77777777">
    <w:pPr>
      <w:pStyle w:val="Header"/>
      <w:pBdr>
        <w:bottom w:val="single" w:sz="4" w:space="1" w:color="auto"/>
      </w:pBdr>
      <w:tabs>
        <w:tab w:val="clear" w:pos="4513"/>
        <w:tab w:val="clear" w:pos="9027"/>
      </w:tabs>
      <w:jc w:val="center"/>
    </w:pPr>
  </w:p>
  <w:p w:rsidR="000F109A" w:rsidRPr="000F109A" w:rsidP="000F109A" w14:paraId="19E7DC80" w14:textId="31402C19">
    <w:pPr>
      <w:pStyle w:val="Header"/>
      <w:pBdr>
        <w:bottom w:val="single" w:sz="4" w:space="1" w:color="auto"/>
      </w:pBdr>
      <w:tabs>
        <w:tab w:val="clear" w:pos="4513"/>
        <w:tab w:val="clear" w:pos="9027"/>
      </w:tabs>
      <w:jc w:val="center"/>
    </w:pPr>
    <w:r w:rsidRPr="000F109A">
      <w:t xml:space="preserve">- </w:t>
    </w:r>
    <w:r w:rsidRPr="000F109A">
      <w:fldChar w:fldCharType="begin"/>
    </w:r>
    <w:r w:rsidRPr="000F109A">
      <w:instrText xml:space="preserve"> PAGE </w:instrText>
    </w:r>
    <w:r w:rsidRPr="000F109A">
      <w:fldChar w:fldCharType="separate"/>
    </w:r>
    <w:r w:rsidRPr="000F109A">
      <w:t>2</w:t>
    </w:r>
    <w:r w:rsidRPr="000F109A">
      <w:fldChar w:fldCharType="end"/>
    </w:r>
    <w:r w:rsidRPr="000F109A">
      <w:t xml:space="preserve"> -</w:t>
    </w:r>
  </w:p>
  <w:p w:rsidR="00EA4725" w:rsidRPr="000F109A" w:rsidP="000F109A" w14:paraId="16CAC1A7" w14:textId="7094DCC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109A" w:rsidRPr="000F109A" w:rsidP="000F109A" w14:paraId="0E70D035" w14:textId="77777777">
    <w:pPr>
      <w:pStyle w:val="Header"/>
      <w:pBdr>
        <w:bottom w:val="single" w:sz="4" w:space="1" w:color="auto"/>
      </w:pBdr>
      <w:tabs>
        <w:tab w:val="clear" w:pos="4513"/>
        <w:tab w:val="clear" w:pos="9027"/>
      </w:tabs>
      <w:jc w:val="center"/>
    </w:pPr>
    <w:r w:rsidRPr="000F109A">
      <w:t>G/SPS/N/UKR/269</w:t>
    </w:r>
  </w:p>
  <w:p w:rsidR="000F109A" w:rsidRPr="000F109A" w:rsidP="000F109A" w14:paraId="554FC712" w14:textId="77777777">
    <w:pPr>
      <w:pStyle w:val="Header"/>
      <w:pBdr>
        <w:bottom w:val="single" w:sz="4" w:space="1" w:color="auto"/>
      </w:pBdr>
      <w:tabs>
        <w:tab w:val="clear" w:pos="4513"/>
        <w:tab w:val="clear" w:pos="9027"/>
      </w:tabs>
      <w:jc w:val="center"/>
    </w:pPr>
  </w:p>
  <w:p w:rsidR="000F109A" w:rsidRPr="000F109A" w:rsidP="000F109A" w14:paraId="4550B2FB" w14:textId="18F049E6">
    <w:pPr>
      <w:pStyle w:val="Header"/>
      <w:pBdr>
        <w:bottom w:val="single" w:sz="4" w:space="1" w:color="auto"/>
      </w:pBdr>
      <w:tabs>
        <w:tab w:val="clear" w:pos="4513"/>
        <w:tab w:val="clear" w:pos="9027"/>
      </w:tabs>
      <w:jc w:val="center"/>
    </w:pPr>
    <w:r w:rsidRPr="000F109A">
      <w:t xml:space="preserve">- </w:t>
    </w:r>
    <w:r w:rsidRPr="000F109A">
      <w:fldChar w:fldCharType="begin"/>
    </w:r>
    <w:r w:rsidRPr="000F109A">
      <w:instrText xml:space="preserve"> PAGE </w:instrText>
    </w:r>
    <w:r w:rsidRPr="000F109A">
      <w:fldChar w:fldCharType="separate"/>
    </w:r>
    <w:r w:rsidRPr="000F109A">
      <w:t>3</w:t>
    </w:r>
    <w:r w:rsidRPr="000F109A">
      <w:fldChar w:fldCharType="end"/>
    </w:r>
    <w:r w:rsidRPr="000F109A">
      <w:t xml:space="preserve"> -</w:t>
    </w:r>
  </w:p>
  <w:p w:rsidR="00EA4725" w:rsidRPr="000F109A" w:rsidP="000F109A" w14:paraId="2B92977C" w14:textId="28AB0E4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E5B2C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B73340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D9EBDD7" w14:textId="2CA74B51">
          <w:pPr>
            <w:jc w:val="right"/>
            <w:rPr>
              <w:b/>
              <w:color w:val="FF0000"/>
              <w:szCs w:val="16"/>
            </w:rPr>
          </w:pPr>
          <w:r>
            <w:rPr>
              <w:b/>
              <w:color w:val="FF0000"/>
              <w:szCs w:val="16"/>
            </w:rPr>
            <w:t xml:space="preserve"> </w:t>
          </w:r>
        </w:p>
      </w:tc>
    </w:tr>
    <w:bookmarkEnd w:id="0"/>
    <w:tr w14:paraId="0BAECC3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00855A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ACBE8CD" w14:textId="77777777">
          <w:pPr>
            <w:jc w:val="right"/>
            <w:rPr>
              <w:b/>
              <w:szCs w:val="16"/>
            </w:rPr>
          </w:pPr>
        </w:p>
      </w:tc>
    </w:tr>
    <w:tr w14:paraId="17CC90A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BDD990C" w14:textId="77777777">
          <w:pPr>
            <w:jc w:val="left"/>
            <w:rPr>
              <w:noProof/>
              <w:lang w:eastAsia="en-GB"/>
            </w:rPr>
          </w:pPr>
        </w:p>
      </w:tc>
      <w:tc>
        <w:tcPr>
          <w:tcW w:w="5448" w:type="dxa"/>
          <w:gridSpan w:val="2"/>
          <w:shd w:val="clear" w:color="auto" w:fill="FFFFFF"/>
          <w:tcMar>
            <w:left w:w="108" w:type="dxa"/>
            <w:right w:w="108" w:type="dxa"/>
          </w:tcMar>
        </w:tcPr>
        <w:p w:rsidR="000F109A" w:rsidP="00656ABC" w14:paraId="4729E0BE" w14:textId="77777777">
          <w:pPr>
            <w:jc w:val="right"/>
            <w:rPr>
              <w:b/>
              <w:szCs w:val="16"/>
            </w:rPr>
          </w:pPr>
          <w:bookmarkStart w:id="1" w:name="bmkSymbols"/>
          <w:r>
            <w:rPr>
              <w:b/>
              <w:szCs w:val="16"/>
            </w:rPr>
            <w:t>G/SPS/N/UKR/269</w:t>
          </w:r>
        </w:p>
        <w:bookmarkEnd w:id="1"/>
        <w:p w:rsidR="00656ABC" w:rsidRPr="00EA4725" w:rsidP="00656ABC" w14:paraId="6F0B190A" w14:textId="0CF25169">
          <w:pPr>
            <w:jc w:val="right"/>
            <w:rPr>
              <w:b/>
              <w:szCs w:val="16"/>
            </w:rPr>
          </w:pPr>
        </w:p>
      </w:tc>
    </w:tr>
    <w:tr w14:paraId="0B6A325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DD5AEBC" w14:textId="77777777"/>
      </w:tc>
      <w:tc>
        <w:tcPr>
          <w:tcW w:w="5448" w:type="dxa"/>
          <w:gridSpan w:val="2"/>
          <w:shd w:val="clear" w:color="auto" w:fill="FFFFFF"/>
          <w:tcMar>
            <w:left w:w="108" w:type="dxa"/>
            <w:right w:w="108" w:type="dxa"/>
          </w:tcMar>
          <w:vAlign w:val="center"/>
        </w:tcPr>
        <w:p w:rsidR="00ED54E0" w:rsidRPr="00EA4725" w:rsidP="00422B6F" w14:paraId="299D1CE4" w14:textId="77777777">
          <w:pPr>
            <w:jc w:val="right"/>
            <w:rPr>
              <w:szCs w:val="16"/>
            </w:rPr>
          </w:pPr>
          <w:bookmarkStart w:id="2" w:name="spsDateDistribution"/>
          <w:bookmarkStart w:id="3" w:name="bmkDate"/>
          <w:bookmarkEnd w:id="2"/>
          <w:r w:rsidRPr="00EA4725">
            <w:rPr>
              <w:szCs w:val="16"/>
            </w:rPr>
            <w:t>3 June 2026</w:t>
          </w:r>
          <w:bookmarkEnd w:id="3"/>
        </w:p>
      </w:tc>
    </w:tr>
    <w:tr w14:paraId="6EC5AB6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4191EF4" w14:textId="77777777">
          <w:pPr>
            <w:jc w:val="left"/>
            <w:rPr>
              <w:b/>
            </w:rPr>
          </w:pPr>
          <w:bookmarkStart w:id="4" w:name="bmkSerial"/>
          <w:r>
            <w:rPr>
              <w:rFonts w:ascii="Verdana" w:eastAsia="Verdana" w:hAnsi="Verdana" w:cs="Verdana"/>
              <w:b w:val="0"/>
              <w:color w:val="FF0000"/>
              <w:sz w:val="18"/>
            </w:rPr>
            <w:t>(26-4088)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2C51BB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315F1C3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04D596C" w14:textId="385D7DF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26C5755" w14:textId="48CB78C2">
          <w:pPr>
            <w:jc w:val="right"/>
            <w:rPr>
              <w:bCs/>
              <w:szCs w:val="18"/>
            </w:rPr>
          </w:pPr>
          <w:bookmarkStart w:id="7" w:name="bmkLanguage"/>
          <w:r>
            <w:rPr>
              <w:bCs/>
              <w:szCs w:val="18"/>
            </w:rPr>
            <w:t>Original: English</w:t>
          </w:r>
          <w:bookmarkEnd w:id="7"/>
        </w:p>
      </w:tc>
    </w:tr>
  </w:tbl>
  <w:p w:rsidR="00ED54E0" w:rsidRPr="00441372" w14:paraId="28CA36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B5904A6"/>
    <w:multiLevelType w:val="hybridMultilevel"/>
    <w:tmpl w:val="12DE29D8"/>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2DE4A7C"/>
    <w:multiLevelType w:val="hybridMultilevel"/>
    <w:tmpl w:val="6B88CB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673373A"/>
    <w:multiLevelType w:val="hybridMultilevel"/>
    <w:tmpl w:val="D7A08C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7454AB1"/>
    <w:multiLevelType w:val="multilevel"/>
    <w:tmpl w:val="56FC71F6"/>
    <w:numStyleLink w:val="LegalHeadings"/>
  </w:abstractNum>
  <w:abstractNum w:abstractNumId="15">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8479452">
    <w:abstractNumId w:val="9"/>
  </w:num>
  <w:num w:numId="2" w16cid:durableId="470638045">
    <w:abstractNumId w:val="7"/>
  </w:num>
  <w:num w:numId="3" w16cid:durableId="229969938">
    <w:abstractNumId w:val="6"/>
  </w:num>
  <w:num w:numId="4" w16cid:durableId="535823358">
    <w:abstractNumId w:val="5"/>
  </w:num>
  <w:num w:numId="5" w16cid:durableId="1009258053">
    <w:abstractNumId w:val="4"/>
  </w:num>
  <w:num w:numId="6" w16cid:durableId="427819207">
    <w:abstractNumId w:val="15"/>
  </w:num>
  <w:num w:numId="7" w16cid:durableId="19551637">
    <w:abstractNumId w:val="14"/>
  </w:num>
  <w:num w:numId="8" w16cid:durableId="1527984908">
    <w:abstractNumId w:val="12"/>
  </w:num>
  <w:num w:numId="9" w16cid:durableId="10676542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7802886">
    <w:abstractNumId w:val="16"/>
  </w:num>
  <w:num w:numId="11" w16cid:durableId="13389310">
    <w:abstractNumId w:val="8"/>
  </w:num>
  <w:num w:numId="12" w16cid:durableId="1022631233">
    <w:abstractNumId w:val="3"/>
  </w:num>
  <w:num w:numId="13" w16cid:durableId="708384065">
    <w:abstractNumId w:val="2"/>
  </w:num>
  <w:num w:numId="14" w16cid:durableId="1398670483">
    <w:abstractNumId w:val="1"/>
  </w:num>
  <w:num w:numId="15" w16cid:durableId="525870472">
    <w:abstractNumId w:val="0"/>
  </w:num>
  <w:num w:numId="16" w16cid:durableId="324169033">
    <w:abstractNumId w:val="13"/>
  </w:num>
  <w:num w:numId="17" w16cid:durableId="538669875">
    <w:abstractNumId w:val="10"/>
  </w:num>
  <w:num w:numId="18" w16cid:durableId="3297966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109A"/>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3F2324"/>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6432F"/>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4F808A"/>
  <w15:docId w15:val="{27810BC3-E4EB-479C-8B25-E3CD16B6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gov.ua/Documents/Detail/b015aef9-49b2-4b0c-8535-07d896cd920b?lang=uk-UA&amp;title=ProktNakazuMinisterstvaEkonomiki-DovkilliaTaSilskogoGospodarstvaUkrainiproZatverdzhenniaZminDoMetodivInspektuvannia-Ogliadu-UTomuChisliVidboruZrazkiv-TaProvedenniaFitosanitarnoiEkspertizi-analiziv-" TargetMode="External" /><Relationship Id="rId5" Type="http://schemas.openxmlformats.org/officeDocument/2006/relationships/hyperlink" Target="https://members.wto.org/crnattachments/2026/SPS/UKR/26_02915_00_x.pdf" TargetMode="External" /><Relationship Id="rId6" Type="http://schemas.openxmlformats.org/officeDocument/2006/relationships/hyperlink" Target="https://members.wto.org/crnattachments/2026/SPS/UKR/26_02915_01_x.pdf"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2026-06-03T08:36:00Z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G/SPS/N/UKR/269</vt:lpwstr>
  </property>
</Properties>
</file>