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C348E8" w14:paraId="7D7CBD6F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3E82FC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7C4682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A9B460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COLOMBIA</w:t>
            </w:r>
          </w:p>
          <w:p w:rsidR="00B91FF3" w:rsidRPr="00DA2000" w:rsidP="00DA2000" w14:paraId="3879CE3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3A16E9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7EAAEE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705609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Colombiano Agropecuario - ICA</w:t>
            </w:r>
          </w:p>
        </w:tc>
      </w:tr>
      <w:tr w14:paraId="22A3AA4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1B553D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A1F794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Bioinsumos de uso agrícola</w:t>
            </w:r>
          </w:p>
        </w:tc>
      </w:tr>
      <w:tr w14:paraId="6868020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C7500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55591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D484EB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A01215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17750DF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23C6EC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9344E4" w14:textId="487F322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"Por la cual se establecen los requisitos para el registro ante el ICA de los productores, envasadores, importadores y/o distribuidores de </w:t>
            </w:r>
            <w:r w:rsidRPr="00A834A1" w:rsidR="004E3E62">
              <w:t>Bioinsumos</w:t>
            </w:r>
            <w:r w:rsidRPr="00A834A1" w:rsidR="004E3E62">
              <w:t xml:space="preserve"> </w:t>
            </w:r>
            <w:r w:rsidRPr="00A834A1">
              <w:t xml:space="preserve">de </w:t>
            </w:r>
            <w:r w:rsidRPr="00A834A1" w:rsidR="004E3E62">
              <w:t>Uso Agrícola</w:t>
            </w:r>
            <w:r w:rsidRPr="00A834A1">
              <w:t>, así como los requisitos para el registro y control de dichos productos y se dictan otras disposiciones"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35</w:t>
            </w:r>
          </w:p>
          <w:p w:rsidR="00B91FF3" w:rsidRPr="00DA2000" w:rsidP="00C348E8" w14:paraId="68C6D417" w14:textId="77777777">
            <w:hyperlink r:id="rId4" w:tgtFrame="_blank" w:history="1">
              <w:r w:rsidRPr="00DA2000">
                <w:rPr>
                  <w:color w:val="0000FF"/>
                  <w:u w:val="single"/>
                </w:rPr>
                <w:t>https://www.sucop.gov.co/entidades/ica/Normativa?IDNorma=29604</w:t>
              </w:r>
            </w:hyperlink>
          </w:p>
          <w:p w:rsidR="00B91FF3" w:rsidRPr="00DA2000" w:rsidP="00DA2000" w14:paraId="2EC35A89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https://members.wto.org/crnattachments/2026/SPS/COL/26_02742_00_s.pdf</w:t>
              </w:r>
            </w:hyperlink>
          </w:p>
        </w:tc>
      </w:tr>
      <w:tr w14:paraId="522E07E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A6830C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FE1890" w14:textId="4D48856C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 medida busca establecer los requisitos para el registro ante el Instituto Colombiano Agropecuario de productores, envasadores, importadores, exportadores y distribuidores de </w:t>
            </w:r>
            <w:r w:rsidRPr="00A834A1" w:rsidR="00E30749">
              <w:t>Bioinsumos</w:t>
            </w:r>
            <w:r w:rsidRPr="00A834A1" w:rsidR="00E30749">
              <w:t xml:space="preserve"> de Uso Agrícola</w:t>
            </w:r>
            <w:r w:rsidRPr="00A834A1">
              <w:t xml:space="preserve">, así </w:t>
            </w:r>
            <w:r w:rsidRPr="00A834A1">
              <w:t>como</w:t>
            </w:r>
            <w:r w:rsidRPr="00A834A1">
              <w:t xml:space="preserve"> así como los requisitos para el registro y control de estos productos. Igualmente establece las condiciones para la realización y aprobación de ensayos de eficacia agronómica de Bioinsumos de Uso Agrícola.</w:t>
            </w:r>
          </w:p>
          <w:p w:rsidR="00DD42E8" w:rsidRPr="00A834A1" w:rsidP="00DA2000" w14:paraId="4500FE71" w14:textId="77777777">
            <w:pPr>
              <w:spacing w:before="120" w:after="120"/>
            </w:pPr>
            <w:r w:rsidRPr="00A834A1">
              <w:t>Las disposiciones establecidas serán aplicables a todas las personas naturales o jurídicas que produzcan, envasen, importen y/o distribuyan Bioinsumos de Uso Agrícola en el territorio nacional. Así mismo serán aplicables a aquellas personas naturales o jurídicas que realicen ensayos de eficacia agronómica de Bioinsumos de Uso Agrícola.</w:t>
            </w:r>
          </w:p>
        </w:tc>
      </w:tr>
      <w:tr w14:paraId="371F262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F14E8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5F752E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[X] sanidad animal, [X] preservación de los vegetales, [X] protección de la salud humana contra las enfermedades o plagas animales o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del territorio contra otros daños causados por plagas.</w:t>
            </w:r>
            <w:r w:rsidRPr="00A834A1">
              <w:t xml:space="preserve"> </w:t>
            </w:r>
          </w:p>
        </w:tc>
      </w:tr>
      <w:tr w14:paraId="461EB5B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0761B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C348E8" w14:paraId="533D52A5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C348E8" w14:paraId="72986C9D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C8BB9B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C348E8" w14:paraId="7760BD41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54958A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79DAEA3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5E572660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5068234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A08A02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2EBDB2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302BAE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3EB62AF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F3FDBC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59F6EE" w14:textId="48EFC168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Rige a partir su fecha de publicación en el Diario Oficial y deroga las disposiciones establecidas en la Resolución ICA No. 68370 de 2020</w:t>
            </w:r>
            <w:r>
              <w:t>.</w:t>
            </w:r>
          </w:p>
          <w:p w:rsidR="00B91FF3" w:rsidRPr="00DA2000" w:rsidP="00DA2000" w14:paraId="6462D5EF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1E87C29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9BD45E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2F1DA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Rige a partir su fecha de publicación en el Diario Oficial</w:t>
            </w:r>
          </w:p>
          <w:p w:rsidR="00B91FF3" w:rsidRPr="00DA2000" w:rsidP="00DA2000" w14:paraId="40913AC1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4B72AC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41422B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945C9D" w14:textId="752A7ECB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</w:t>
            </w:r>
            <w:r w:rsidR="00515F02">
              <w:t>6</w:t>
            </w:r>
            <w:r w:rsidRPr="00A834A1">
              <w:t xml:space="preserve"> de julio de 2026</w:t>
            </w:r>
          </w:p>
          <w:p w:rsidR="00B91FF3" w:rsidRPr="00DA2000" w:rsidP="00DA2000" w14:paraId="51B1C994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D42E8" w:rsidRPr="00A834A1" w:rsidP="00DA2000" w14:paraId="2C8F04BD" w14:textId="77777777">
            <w:pPr>
              <w:keepNext/>
            </w:pPr>
            <w:r w:rsidRPr="00A834A1">
              <w:t>Punto de Contacto OTC/MSF</w:t>
            </w:r>
          </w:p>
          <w:p w:rsidR="00DD42E8" w:rsidRPr="00A834A1" w:rsidP="00DA2000" w14:paraId="05B59590" w14:textId="77777777">
            <w:pPr>
              <w:keepNext/>
            </w:pPr>
            <w:r w:rsidRPr="00A834A1">
              <w:t>Ministerio de Comercio, Industria y Turismo</w:t>
            </w:r>
          </w:p>
          <w:p w:rsidR="00DD42E8" w:rsidRPr="00A834A1" w:rsidP="00DA2000" w14:paraId="2237730E" w14:textId="77777777">
            <w:pPr>
              <w:keepNext/>
            </w:pPr>
            <w:r w:rsidRPr="00A834A1">
              <w:t>Dirección de Regulación</w:t>
            </w:r>
          </w:p>
          <w:p w:rsidR="00DD42E8" w:rsidRPr="00A834A1" w:rsidP="00DA2000" w14:paraId="4445AD56" w14:textId="77777777">
            <w:pPr>
              <w:keepNext/>
            </w:pPr>
            <w:r w:rsidRPr="00A834A1">
              <w:t>Calle 28 # 13 A 15 piso 3, Bogotá, DC</w:t>
            </w:r>
          </w:p>
          <w:p w:rsidR="00DD42E8" w:rsidRPr="00A834A1" w:rsidP="00DA2000" w14:paraId="4017A07F" w14:textId="77777777">
            <w:pPr>
              <w:keepNext/>
            </w:pPr>
            <w:r w:rsidRPr="00A834A1">
              <w:t>Edificio Centro de Comercio Internacional</w:t>
            </w:r>
          </w:p>
          <w:p w:rsidR="00DD42E8" w:rsidRPr="00A834A1" w:rsidP="00DA2000" w14:paraId="65750353" w14:textId="77777777">
            <w:pPr>
              <w:keepNext/>
            </w:pPr>
            <w:r w:rsidRPr="00A834A1">
              <w:t>Tel: +(57 1) 606 7676, Ext. 1340 y 2220</w:t>
            </w:r>
          </w:p>
          <w:p w:rsidR="00DD42E8" w:rsidRPr="00A834A1" w:rsidP="00DA2000" w14:paraId="550D632A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DD42E8" w:rsidRPr="001C35EA" w:rsidP="00C348E8" w14:paraId="7DA21E31" w14:textId="77777777">
            <w:pPr>
              <w:keepNext/>
              <w:spacing w:after="120"/>
              <w:rPr>
                <w:lang w:val="en-GB"/>
              </w:rPr>
            </w:pPr>
            <w:r w:rsidRPr="001C35EA">
              <w:rPr>
                <w:lang w:val="en-GB"/>
              </w:rPr>
              <w:t xml:space="preserve">Sitio web: </w:t>
            </w:r>
            <w:hyperlink r:id="rId7" w:tgtFrame="_blank" w:history="1">
              <w:r w:rsidRPr="001C35EA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  <w:p w:rsidR="00DD42E8" w:rsidRPr="00A834A1" w:rsidP="00DA2000" w14:paraId="4F6D3922" w14:textId="77777777">
            <w:pPr>
              <w:keepNext/>
            </w:pPr>
            <w:r w:rsidRPr="00A834A1">
              <w:t>Instituto Colombiano Agropecuario ICA</w:t>
            </w:r>
          </w:p>
          <w:p w:rsidR="00DD42E8" w:rsidRPr="00A834A1" w:rsidP="00DA2000" w14:paraId="2C35A698" w14:textId="77777777">
            <w:pPr>
              <w:keepNext/>
            </w:pPr>
            <w:r w:rsidRPr="00A834A1">
              <w:t>Dirección Técnica de Asuntos Internacionales</w:t>
            </w:r>
          </w:p>
          <w:p w:rsidR="00DD42E8" w:rsidRPr="00A834A1" w:rsidP="00DA2000" w14:paraId="2144D582" w14:textId="77777777">
            <w:pPr>
              <w:keepNext/>
            </w:pPr>
            <w:r w:rsidRPr="00A834A1">
              <w:t>Subgerencia de Regulación Sanitaria y Fitosanitaria</w:t>
            </w:r>
          </w:p>
          <w:p w:rsidR="00DD42E8" w:rsidRPr="00A834A1" w:rsidP="00DA2000" w14:paraId="68BFB038" w14:textId="77777777">
            <w:pPr>
              <w:keepNext/>
            </w:pPr>
            <w:r w:rsidRPr="00A834A1">
              <w:t>Oficinas Nacionales</w:t>
            </w:r>
          </w:p>
          <w:p w:rsidR="00DD42E8" w:rsidRPr="00A834A1" w:rsidP="00DA2000" w14:paraId="1CD845F0" w14:textId="77777777">
            <w:pPr>
              <w:keepNext/>
            </w:pPr>
            <w:r w:rsidRPr="00A834A1">
              <w:t>Edificio Neo Point 83, Av Carrera 20 # 83-20, Bogotá D.C. Colombia</w:t>
            </w:r>
          </w:p>
          <w:p w:rsidR="00DD42E8" w:rsidRPr="00A834A1" w:rsidP="00DA2000" w14:paraId="2FFFC9C0" w14:textId="77777777">
            <w:pPr>
              <w:keepNext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asuntos.internacionales@ica.gov.co</w:t>
              </w:r>
            </w:hyperlink>
          </w:p>
          <w:p w:rsidR="00DD42E8" w:rsidRPr="001C35EA" w:rsidP="00DA2000" w14:paraId="02EBA21F" w14:textId="77777777">
            <w:pPr>
              <w:keepNext/>
              <w:spacing w:after="120"/>
              <w:rPr>
                <w:lang w:val="en-GB"/>
              </w:rPr>
            </w:pPr>
            <w:r w:rsidRPr="001C35EA">
              <w:rPr>
                <w:lang w:val="en-GB"/>
              </w:rPr>
              <w:t xml:space="preserve">Sitio web: </w:t>
            </w:r>
            <w:hyperlink r:id="rId9" w:tgtFrame="_blank" w:history="1">
              <w:r w:rsidRPr="001C35EA">
                <w:rPr>
                  <w:color w:val="0000FF"/>
                  <w:u w:val="single"/>
                  <w:lang w:val="en-GB"/>
                </w:rPr>
                <w:t>http://www.ica.gov.co</w:t>
              </w:r>
            </w:hyperlink>
          </w:p>
        </w:tc>
      </w:tr>
      <w:tr w14:paraId="5AED66A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1F19C0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CFC2AD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D42E8" w:rsidRPr="00A834A1" w:rsidP="000D29D0" w14:paraId="01052419" w14:textId="77777777">
            <w:pPr>
              <w:keepNext/>
              <w:keepLines/>
            </w:pPr>
            <w:r w:rsidRPr="00A834A1">
              <w:t>Punto de Contacto OTC/MSF</w:t>
            </w:r>
          </w:p>
          <w:p w:rsidR="00DD42E8" w:rsidRPr="00A834A1" w:rsidP="000D29D0" w14:paraId="3D469552" w14:textId="77777777">
            <w:pPr>
              <w:keepNext/>
              <w:keepLines/>
            </w:pPr>
            <w:r w:rsidRPr="00A834A1">
              <w:t>Ministerio de Comercio, Industria y Turismo</w:t>
            </w:r>
          </w:p>
          <w:p w:rsidR="00DD42E8" w:rsidRPr="00A834A1" w:rsidP="000D29D0" w14:paraId="57DB3425" w14:textId="77777777">
            <w:pPr>
              <w:keepNext/>
              <w:keepLines/>
            </w:pPr>
            <w:r w:rsidRPr="00A834A1">
              <w:t>Dirección de Regulación</w:t>
            </w:r>
          </w:p>
          <w:p w:rsidR="00DD42E8" w:rsidRPr="00A834A1" w:rsidP="000D29D0" w14:paraId="0F6C4E14" w14:textId="77777777">
            <w:pPr>
              <w:keepNext/>
              <w:keepLines/>
            </w:pPr>
            <w:r w:rsidRPr="00A834A1">
              <w:t>Calle 28 # 13 A 15 piso 3, Bogotá, DC</w:t>
            </w:r>
          </w:p>
          <w:p w:rsidR="00DD42E8" w:rsidRPr="00A834A1" w:rsidP="000D29D0" w14:paraId="48FC188D" w14:textId="77777777">
            <w:pPr>
              <w:keepNext/>
              <w:keepLines/>
            </w:pPr>
            <w:r w:rsidRPr="00A834A1">
              <w:t>Edificio Centro de Comercio Internacional</w:t>
            </w:r>
          </w:p>
          <w:p w:rsidR="00DD42E8" w:rsidRPr="00A834A1" w:rsidP="000D29D0" w14:paraId="0A46B769" w14:textId="77777777">
            <w:pPr>
              <w:keepNext/>
              <w:keepLines/>
            </w:pPr>
            <w:r w:rsidRPr="00A834A1">
              <w:t>Tel: +(57 1) 606 7676, Ext. 1340 y 2220</w:t>
            </w:r>
          </w:p>
          <w:p w:rsidR="00DD42E8" w:rsidRPr="00A834A1" w:rsidP="000D29D0" w14:paraId="55F6F6FC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DD42E8" w:rsidRPr="001C35EA" w:rsidP="000D29D0" w14:paraId="7E6DF217" w14:textId="77777777">
            <w:pPr>
              <w:keepNext/>
              <w:keepLines/>
              <w:spacing w:after="120"/>
              <w:rPr>
                <w:lang w:val="en-GB"/>
              </w:rPr>
            </w:pPr>
            <w:r w:rsidRPr="001C35EA">
              <w:rPr>
                <w:lang w:val="en-GB"/>
              </w:rPr>
              <w:t xml:space="preserve">Sitio web: </w:t>
            </w:r>
            <w:hyperlink r:id="rId7" w:tgtFrame="_blank" w:history="1">
              <w:r w:rsidRPr="001C35EA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</w:tc>
      </w:tr>
    </w:tbl>
    <w:p w:rsidR="00337700" w:rsidRPr="00C348E8" w:rsidP="00DA2000" w14:paraId="6088BA4F" w14:textId="77777777">
      <w:pPr>
        <w:rPr>
          <w:sz w:val="2"/>
          <w:szCs w:val="2"/>
          <w:lang w:val="en-GB"/>
        </w:rPr>
      </w:pPr>
    </w:p>
    <w:sectPr w:rsidSect="001C35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1C35EA" w:rsidP="001C35EA" w14:paraId="2381DF76" w14:textId="08C476E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1C35EA" w:rsidP="001C35EA" w14:paraId="1B30D3CF" w14:textId="3E0E5D5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A0A8E73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35EA" w:rsidRPr="001C35EA" w:rsidP="001C35EA" w14:paraId="73ED7E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C35EA">
      <w:t>G/SPS/N/COL/426</w:t>
    </w:r>
  </w:p>
  <w:p w:rsidR="001C35EA" w:rsidRPr="001C35EA" w:rsidP="001C35EA" w14:paraId="3D54F5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C35EA" w:rsidRPr="001C35EA" w:rsidP="001C35EA" w14:paraId="55B1E198" w14:textId="79228BA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C35EA">
      <w:t xml:space="preserve">- </w:t>
    </w:r>
    <w:r w:rsidRPr="001C35EA">
      <w:fldChar w:fldCharType="begin"/>
    </w:r>
    <w:r w:rsidRPr="001C35EA">
      <w:instrText xml:space="preserve"> PAGE </w:instrText>
    </w:r>
    <w:r w:rsidRPr="001C35EA">
      <w:fldChar w:fldCharType="separate"/>
    </w:r>
    <w:r w:rsidRPr="001C35EA">
      <w:t>2</w:t>
    </w:r>
    <w:r w:rsidRPr="001C35EA">
      <w:fldChar w:fldCharType="end"/>
    </w:r>
    <w:r w:rsidRPr="001C35EA">
      <w:t xml:space="preserve"> -</w:t>
    </w:r>
  </w:p>
  <w:p w:rsidR="00B91FF3" w:rsidRPr="001C35EA" w:rsidP="001C35EA" w14:paraId="79188D13" w14:textId="482F328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35EA" w:rsidRPr="001C35EA" w:rsidP="001C35EA" w14:paraId="369769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C35EA">
      <w:t>G/SPS/N/COL/426</w:t>
    </w:r>
  </w:p>
  <w:p w:rsidR="001C35EA" w:rsidRPr="001C35EA" w:rsidP="001C35EA" w14:paraId="5101AB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C35EA" w:rsidRPr="001C35EA" w:rsidP="001C35EA" w14:paraId="0E0F3142" w14:textId="69A3EE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C35EA">
      <w:t xml:space="preserve">- </w:t>
    </w:r>
    <w:r w:rsidRPr="001C35EA">
      <w:fldChar w:fldCharType="begin"/>
    </w:r>
    <w:r w:rsidRPr="001C35EA">
      <w:instrText xml:space="preserve"> PAGE </w:instrText>
    </w:r>
    <w:r w:rsidRPr="001C35EA">
      <w:fldChar w:fldCharType="separate"/>
    </w:r>
    <w:r w:rsidRPr="001C35EA">
      <w:rPr>
        <w:noProof/>
      </w:rPr>
      <w:t>2</w:t>
    </w:r>
    <w:r w:rsidRPr="001C35EA">
      <w:fldChar w:fldCharType="end"/>
    </w:r>
    <w:r w:rsidRPr="001C35EA">
      <w:t xml:space="preserve"> -</w:t>
    </w:r>
  </w:p>
  <w:p w:rsidR="00DD65B2" w:rsidRPr="001C35EA" w:rsidP="001C35EA" w14:paraId="1DF611DC" w14:textId="7412BDF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4CC0D5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933247E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A0BE138" w14:textId="4F322BD4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446AC96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327AC73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40F9152" w14:textId="77777777">
          <w:pPr>
            <w:jc w:val="right"/>
            <w:rPr>
              <w:b/>
              <w:szCs w:val="18"/>
            </w:rPr>
          </w:pPr>
        </w:p>
      </w:tc>
    </w:tr>
    <w:tr w14:paraId="0480C0BB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657E05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C35EA" w:rsidP="00043017" w14:paraId="1C924EBA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G/SPS/N/COL/426</w:t>
          </w:r>
        </w:p>
        <w:bookmarkEnd w:id="1"/>
        <w:p w:rsidR="00043017" w:rsidRPr="00B91FF3" w:rsidP="00043017" w14:paraId="6CDD6536" w14:textId="3FF45CA0">
          <w:pPr>
            <w:jc w:val="right"/>
            <w:rPr>
              <w:b/>
              <w:szCs w:val="18"/>
            </w:rPr>
          </w:pPr>
        </w:p>
      </w:tc>
    </w:tr>
    <w:tr w14:paraId="70BFCBB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A6E800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C31776F" w14:textId="15AFBB54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</w:t>
          </w:r>
          <w:r w:rsidR="00515F02">
            <w:rPr>
              <w:szCs w:val="18"/>
            </w:rPr>
            <w:t>7</w:t>
          </w:r>
          <w:r w:rsidRPr="00B91FF3">
            <w:rPr>
              <w:szCs w:val="18"/>
            </w:rPr>
            <w:t xml:space="preserve"> de mayo de 2026</w:t>
          </w:r>
          <w:bookmarkEnd w:id="3"/>
        </w:p>
      </w:tc>
    </w:tr>
    <w:tr w14:paraId="485076FA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8F63480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(26-3918)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848B4E4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065B5A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1F14117" w14:textId="17E6F739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F5AFB41" w14:textId="1034D78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8F73EC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0435517">
    <w:abstractNumId w:val="8"/>
  </w:num>
  <w:num w:numId="2" w16cid:durableId="913852950">
    <w:abstractNumId w:val="3"/>
  </w:num>
  <w:num w:numId="3" w16cid:durableId="1741827819">
    <w:abstractNumId w:val="2"/>
  </w:num>
  <w:num w:numId="4" w16cid:durableId="1249265725">
    <w:abstractNumId w:val="1"/>
  </w:num>
  <w:num w:numId="5" w16cid:durableId="981933627">
    <w:abstractNumId w:val="0"/>
  </w:num>
  <w:num w:numId="6" w16cid:durableId="1337727636">
    <w:abstractNumId w:val="13"/>
  </w:num>
  <w:num w:numId="7" w16cid:durableId="879561354">
    <w:abstractNumId w:val="11"/>
  </w:num>
  <w:num w:numId="8" w16cid:durableId="794254407">
    <w:abstractNumId w:val="14"/>
  </w:num>
  <w:num w:numId="9" w16cid:durableId="1747417725">
    <w:abstractNumId w:val="10"/>
  </w:num>
  <w:num w:numId="10" w16cid:durableId="747386331">
    <w:abstractNumId w:val="9"/>
  </w:num>
  <w:num w:numId="11" w16cid:durableId="682586510">
    <w:abstractNumId w:val="7"/>
  </w:num>
  <w:num w:numId="12" w16cid:durableId="2084257667">
    <w:abstractNumId w:val="6"/>
  </w:num>
  <w:num w:numId="13" w16cid:durableId="464271704">
    <w:abstractNumId w:val="5"/>
  </w:num>
  <w:num w:numId="14" w16cid:durableId="1050499312">
    <w:abstractNumId w:val="4"/>
  </w:num>
  <w:num w:numId="15" w16cid:durableId="581184544">
    <w:abstractNumId w:val="12"/>
  </w:num>
  <w:num w:numId="16" w16cid:durableId="3512236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C35EA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3E62"/>
    <w:rsid w:val="004E55A0"/>
    <w:rsid w:val="004F4ADE"/>
    <w:rsid w:val="00515F02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D78CF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8E8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37465"/>
    <w:rsid w:val="00D65AF6"/>
    <w:rsid w:val="00D66DCB"/>
    <w:rsid w:val="00D66F5C"/>
    <w:rsid w:val="00DA2000"/>
    <w:rsid w:val="00DB47DD"/>
    <w:rsid w:val="00DB63AB"/>
    <w:rsid w:val="00DB7CB0"/>
    <w:rsid w:val="00DD42E8"/>
    <w:rsid w:val="00DD65B2"/>
    <w:rsid w:val="00E30749"/>
    <w:rsid w:val="00E464CD"/>
    <w:rsid w:val="00E47B1B"/>
    <w:rsid w:val="00E81A56"/>
    <w:rsid w:val="00E844E4"/>
    <w:rsid w:val="00E97806"/>
    <w:rsid w:val="00EA1572"/>
    <w:rsid w:val="00EB1D8F"/>
    <w:rsid w:val="00EB4982"/>
    <w:rsid w:val="00ED0D5D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8960AB"/>
  <w15:docId w15:val="{1E788702-F279-4A09-91D4-DBD0CA64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sucop.gov.co/entidades/ica/Normativa?IDNorma=29604" TargetMode="External" /><Relationship Id="rId5" Type="http://schemas.openxmlformats.org/officeDocument/2006/relationships/hyperlink" Target="https://members.wto.org/crnattachments/2026/SPS/COL/26_02742_00_s.pdf" TargetMode="External" /><Relationship Id="rId6" Type="http://schemas.openxmlformats.org/officeDocument/2006/relationships/hyperlink" Target="mailto:puntocontacto@mincit.gov.co" TargetMode="External" /><Relationship Id="rId7" Type="http://schemas.openxmlformats.org/officeDocument/2006/relationships/hyperlink" Target="http://www.mincit.gov.co" TargetMode="External" /><Relationship Id="rId8" Type="http://schemas.openxmlformats.org/officeDocument/2006/relationships/hyperlink" Target="mailto:asuntos.internacionales@ica.gov.co" TargetMode="External" /><Relationship Id="rId9" Type="http://schemas.openxmlformats.org/officeDocument/2006/relationships/hyperlink" Target="http://www.ica.gov.co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16</cp:revision>
  <dcterms:created xsi:type="dcterms:W3CDTF">2017-07-03T11:20:00Z</dcterms:created>
  <dcterms:modified xsi:type="dcterms:W3CDTF">2026-05-27T13:27:00Z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G/SPS/N/COL/426</vt:lpwstr>
  </property>
</Properties>
</file>