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C31840" w14:paraId="08AEDFF3" w14:textId="13B263D8">
      <w:pPr>
        <w:pStyle w:val="Title"/>
        <w:spacing w:before="360"/>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5"/>
        <w:gridCol w:w="8517"/>
      </w:tblGrid>
      <w:tr w14:paraId="271E9F4C"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37D22998"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14928E87" w14:textId="77777777">
            <w:pPr>
              <w:spacing w:before="120" w:after="120"/>
            </w:pPr>
            <w:r w:rsidRPr="008E347D">
              <w:rPr>
                <w:b/>
              </w:rPr>
              <w:t>Miembro que notifica:</w:t>
            </w:r>
            <w:r w:rsidRPr="002330D5">
              <w:t xml:space="preserve"> </w:t>
            </w:r>
            <w:r w:rsidRPr="002330D5">
              <w:rPr>
                <w:u w:val="single"/>
              </w:rPr>
              <w:t>COLOMBIA</w:t>
            </w:r>
          </w:p>
          <w:p w:rsidR="00152750" w:rsidRPr="008E347D" w:rsidP="008E347D" w14:paraId="55729082" w14:textId="77777777">
            <w:pPr>
              <w:spacing w:after="120"/>
              <w:rPr>
                <w:b/>
              </w:rPr>
            </w:pPr>
            <w:r w:rsidRPr="008E347D">
              <w:rPr>
                <w:b/>
              </w:rPr>
              <w:t>Si procede, nombre del gobierno local de que se trate:</w:t>
            </w:r>
            <w:r w:rsidRPr="004A4F59">
              <w:t xml:space="preserve"> </w:t>
            </w:r>
          </w:p>
        </w:tc>
      </w:tr>
      <w:tr w14:paraId="65CA9D51"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5CD1F8CE"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7E42DAA3" w14:textId="77777777">
            <w:pPr>
              <w:spacing w:before="120" w:after="120"/>
            </w:pPr>
            <w:r w:rsidRPr="008E347D">
              <w:rPr>
                <w:b/>
              </w:rPr>
              <w:t>Organismo responsable:</w:t>
            </w:r>
            <w:r w:rsidRPr="004A4F59">
              <w:t xml:space="preserve"> Instituto Colombiano Agropecuario (ICA)</w:t>
            </w:r>
          </w:p>
        </w:tc>
      </w:tr>
      <w:tr w14:paraId="1ACC94E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902213E"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51C201D1" w14:textId="77777777">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xml:space="preserve">; deberá </w:t>
            </w:r>
            <w:r w:rsidRPr="008E347D">
              <w:rPr>
                <w:b/>
              </w:rPr>
              <w:t>indicarse</w:t>
            </w:r>
            <w:r w:rsidRPr="008E347D">
              <w:rPr>
                <w:b/>
              </w:rPr>
              <w:t xml:space="preserve"> además, cuando proceda, el número de partida de la ICS):</w:t>
            </w:r>
            <w:r w:rsidRPr="004A4F59">
              <w:t xml:space="preserve"> Porcinos, material genético, productos y subproductos de origen porcino susceptibles de transmitir el virus de la enfermedad de Aujeszky</w:t>
            </w:r>
          </w:p>
        </w:tc>
      </w:tr>
      <w:tr w14:paraId="6B14D94D"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57943ED"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8E347D" w14:paraId="082FA50E" w14:textId="77777777">
            <w:pPr>
              <w:spacing w:before="120" w:after="120"/>
              <w:rPr>
                <w:b/>
              </w:rPr>
            </w:pPr>
            <w:r w:rsidRPr="008E347D">
              <w:rPr>
                <w:b/>
              </w:rPr>
              <w:t>Regiones o países que podrían verse afectados, en la medida en que sea procedente o factible:</w:t>
            </w:r>
          </w:p>
          <w:p w:rsidR="00152750" w:rsidRPr="008E347D" w:rsidP="008E347D" w14:paraId="26DBC847"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589F1C7D" w14:textId="77777777">
            <w:pPr>
              <w:spacing w:after="120"/>
              <w:ind w:left="607" w:hanging="607"/>
              <w:rPr>
                <w:b/>
              </w:rPr>
            </w:pPr>
            <w:r w:rsidRPr="008E347D">
              <w:rPr>
                <w:b/>
              </w:rPr>
              <w:t>[X]</w:t>
            </w:r>
            <w:r w:rsidRPr="008E347D">
              <w:rPr>
                <w:b/>
              </w:rPr>
              <w:tab/>
              <w:t>Regiones o países específicos:</w:t>
            </w:r>
            <w:r w:rsidRPr="004A4F59">
              <w:t xml:space="preserve"> Estados Unidos de América</w:t>
            </w:r>
          </w:p>
        </w:tc>
      </w:tr>
      <w:tr w14:paraId="6BFB4B6F"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19E13C69"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70D74F19" w14:textId="2203C587">
            <w:pPr>
              <w:spacing w:before="120" w:after="120"/>
            </w:pPr>
            <w:r w:rsidRPr="008E347D">
              <w:rPr>
                <w:b/>
              </w:rPr>
              <w:t>Título del documento notificado:</w:t>
            </w:r>
            <w:r w:rsidRPr="004A4F59">
              <w:t xml:space="preserve"> Resolución 00009156 del 15 de mayo 2026 "Por</w:t>
            </w:r>
            <w:r>
              <w:t> </w:t>
            </w:r>
            <w:r w:rsidRPr="004A4F59">
              <w:t>medio de la cual se suspende temporalmente la emisión de Documentos Zoosanitarios de Importación (DZI) para porcinos, material genético, productos y subproductos de origen porcino susceptibles de transmitir el virus de la enfermedad de Aujeszky procedentes de Estados Unidos de América (EUA), y se dictan otras disposiciones"</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sidRPr="004A4F59">
              <w:t xml:space="preserve"> 4</w:t>
            </w:r>
          </w:p>
          <w:p w:rsidR="00C31840" w:rsidP="00C31840" w14:paraId="11F910FB" w14:textId="523B38C0">
            <w:hyperlink r:id="rId5" w:tgtFrame="_blank" w:history="1">
              <w:r w:rsidRPr="008E347D">
                <w:rPr>
                  <w:color w:val="0000FF"/>
                  <w:u w:val="single"/>
                </w:rPr>
                <w:t>https://www.ica.gov.co/getattachment/53255ac1-2a28-4d0d-a8ff-daf705c97d56/2026R00009156-1.aspx</w:t>
              </w:r>
            </w:hyperlink>
          </w:p>
          <w:p w:rsidR="00152750" w:rsidRPr="008E347D" w:rsidP="008E347D" w14:paraId="0F0272D0" w14:textId="55239C97">
            <w:pPr>
              <w:spacing w:after="120"/>
            </w:pPr>
            <w:hyperlink r:id="rId6" w:history="1">
              <w:r w:rsidRPr="00806FA6">
                <w:rPr>
                  <w:rStyle w:val="Hyperlink"/>
                </w:rPr>
                <w:t>https://members.wto.org/crnattachments/2026/SPS/COL/26_02706_00_s.pdf</w:t>
              </w:r>
            </w:hyperlink>
          </w:p>
        </w:tc>
      </w:tr>
      <w:tr w14:paraId="57F33F06"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289D22B" w14:textId="77777777">
            <w:pPr>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8E347D" w14:paraId="1C508461" w14:textId="77777777">
            <w:pPr>
              <w:spacing w:before="120" w:after="120"/>
            </w:pPr>
            <w:r w:rsidRPr="008E347D">
              <w:rPr>
                <w:b/>
              </w:rPr>
              <w:t>Descripción del contenido:</w:t>
            </w:r>
            <w:r w:rsidRPr="004A4F59">
              <w:t xml:space="preserve"> Esta medida suspende temporalmente la emisión de documentos zoosanitarios de importación (DZI) para porcinos, material genético, productos y subproductos de origen porcino susceptibles de transmitir el virus de la enfermedad de Aujeszky procedentes de Estados Unidos de América (EUA) y dicta otras disposiciones.</w:t>
            </w:r>
          </w:p>
        </w:tc>
      </w:tr>
      <w:tr w14:paraId="3CC0FDE7"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9C5B574"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20CEE8AD" w14:textId="77777777">
            <w:pPr>
              <w:spacing w:before="120" w:after="120"/>
            </w:pPr>
            <w:r w:rsidRPr="008E347D">
              <w:rPr>
                <w:b/>
              </w:rPr>
              <w:t xml:space="preserve">Objetivo y razón de ser: </w:t>
            </w:r>
            <w:r w:rsidRPr="008E347D">
              <w:rPr>
                <w:b/>
              </w:rPr>
              <w:t>[ ]</w:t>
            </w:r>
            <w:r w:rsidRPr="008E347D">
              <w:rPr>
                <w:b/>
              </w:rPr>
              <w:t xml:space="preserve"> inocuidad de los alimentos, [X] sanidad animal, </w:t>
            </w:r>
            <w:r w:rsidRPr="008E347D">
              <w:rPr>
                <w:b/>
              </w:rPr>
              <w:t>[ ]</w:t>
            </w:r>
            <w:r w:rsidRPr="008E347D">
              <w:rPr>
                <w:b/>
              </w:rPr>
              <w:t xml:space="preserve"> preservación de los vegetales, </w:t>
            </w:r>
            <w:r w:rsidRPr="008E347D">
              <w:rPr>
                <w:b/>
              </w:rPr>
              <w:t>[ ]</w:t>
            </w:r>
            <w:r w:rsidRPr="008E347D">
              <w:rPr>
                <w:b/>
              </w:rPr>
              <w:t xml:space="preserve"> protección de la salud humana contra las enfermedades o plagas animales o vegetales, </w:t>
            </w:r>
            <w:r w:rsidRPr="008E347D">
              <w:rPr>
                <w:b/>
              </w:rPr>
              <w:t>[ ]</w:t>
            </w:r>
            <w:r w:rsidRPr="008E347D">
              <w:rPr>
                <w:b/>
              </w:rPr>
              <w:t xml:space="preserve"> protección del territorio contra otros daños causados por plagas.</w:t>
            </w:r>
            <w:r w:rsidRPr="004A4F59">
              <w:t xml:space="preserve"> </w:t>
            </w:r>
          </w:p>
        </w:tc>
      </w:tr>
      <w:tr w14:paraId="481DA9BB"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52D96494"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152750" w:rsidRPr="008E347D" w:rsidP="008E347D" w14:paraId="78F45D8D" w14:textId="525EBCA7">
            <w:pPr>
              <w:spacing w:before="120" w:after="120"/>
            </w:pPr>
            <w:r w:rsidRPr="008E347D">
              <w:rPr>
                <w:b/>
              </w:rPr>
              <w:t>Naturaleza del (de los) problema(s) urgente(s) y justificación de la medida de urgencia:</w:t>
            </w:r>
            <w:r w:rsidRPr="004A4F59">
              <w:t xml:space="preserve"> Las autoridades sanitarias de Colombia han constatado, con base en la notificación oficial realizada ante la Organización Mundial de Sanidad Animal (OMSA) a través del sistema WAHIS, la detección de un brote de enfermedad de Aujeszky en una instalación porcina comercial ubicada en el condado de Hardin, estado de Iowa, Estados Unidos de América, reportado el 30 de abril de 2026 y actualmente en curso. La</w:t>
            </w:r>
            <w:r>
              <w:t> </w:t>
            </w:r>
            <w:r w:rsidRPr="004A4F59">
              <w:t>enfermedad de Aujeszky es una enfermedad de declaración obligatoria, con capacidad de propagación entre porcinos y otras especies susceptibles, lo que constituye un hallazgo relevante desde la perspectiva del riesgo sanitario internacional.</w:t>
            </w:r>
          </w:p>
          <w:p w:rsidR="00BC0DAA" w:rsidRPr="004A4F59" w:rsidP="00C31840" w14:paraId="51B5D79E" w14:textId="77777777">
            <w:pPr>
              <w:spacing w:before="240" w:after="120"/>
            </w:pPr>
            <w:r w:rsidRPr="004A4F59">
              <w:t>En atención a dichos hallazgos, y considerando que Colombia importa porcinos, material genético, productos y subproductos de origen porcino procedentes de Estados Unidos de América, el ICA, con el propósito de salvaguardar la producción porcícola nacional y garantizar la seguridad alimentaria en el territorio nacional, en ejercicio de sus competencias legalmente asignadas, concluye que es necesario adoptar medidas preventivas de carácter inmediato, consistente en la suspensión temporal de la emisión de Documentos Zoosanitarios de Importación (DZI) para porcinos, material genético, productos y subproductos de origen porcino procedentes de Estados Unidos de América, como medida preventiva destinada a reducir la probabilidad de ingreso y propagación de la enfermedad en el territorio nacional.</w:t>
            </w:r>
          </w:p>
        </w:tc>
      </w:tr>
      <w:tr w14:paraId="545DD1AC"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50542E7"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25E454D6" w14:textId="77777777">
            <w:pPr>
              <w:spacing w:before="120" w:after="120"/>
            </w:pPr>
            <w:r w:rsidRPr="008E347D">
              <w:rPr>
                <w:b/>
              </w:rPr>
              <w:t xml:space="preserve">¿Existe una norma internacional pertinente? De ser así, indíquese la norma: </w:t>
            </w:r>
          </w:p>
          <w:p w:rsidR="00152750" w:rsidRPr="008E347D" w:rsidP="008E347D" w14:paraId="43976311" w14:textId="77777777">
            <w:pPr>
              <w:spacing w:after="120"/>
              <w:ind w:left="720" w:hanging="720"/>
            </w:pPr>
            <w:r w:rsidRPr="008E347D">
              <w:rPr>
                <w:b/>
              </w:rPr>
              <w:t>[ ]</w:t>
            </w:r>
            <w:r w:rsidRPr="008E347D">
              <w:rPr>
                <w:b/>
              </w:rPr>
              <w:tab/>
              <w:t xml:space="preserve">de la Comisión del Codex </w:t>
            </w:r>
            <w:r w:rsidRPr="008E347D">
              <w:rPr>
                <w:b/>
              </w:rPr>
              <w:t>Alimentarius</w:t>
            </w:r>
            <w:r w:rsidRPr="008E347D">
              <w:rPr>
                <w:b/>
              </w:rPr>
              <w:t xml:space="preserve"> </w:t>
            </w:r>
            <w:r w:rsidRPr="008E347D">
              <w:rPr>
                <w:b/>
                <w:i/>
              </w:rPr>
              <w:t>(por ejemplo, título o número de serie de la norma del Codex o texto conexo)</w:t>
            </w:r>
            <w:r w:rsidRPr="008E347D" w:rsidR="006744AA">
              <w:rPr>
                <w:b/>
              </w:rPr>
              <w:t>:</w:t>
            </w:r>
            <w:r w:rsidRPr="00A5402A">
              <w:t xml:space="preserve"> </w:t>
            </w:r>
          </w:p>
          <w:p w:rsidR="00152750" w:rsidRPr="008E347D" w:rsidP="008E347D" w14:paraId="21C06E66" w14:textId="612976E4">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Artículo 8.2.3., del capítulo</w:t>
            </w:r>
            <w:r>
              <w:t> </w:t>
            </w:r>
            <w:r w:rsidRPr="00A5402A">
              <w:t>8.2., título 8 del Código Sanitario para los Animales Terrestres de la OMSA</w:t>
            </w:r>
          </w:p>
          <w:p w:rsidR="00152750" w:rsidRPr="008E347D" w:rsidP="008E347D" w14:paraId="6E58161E" w14:textId="77777777">
            <w:pPr>
              <w:spacing w:after="120"/>
              <w:ind w:left="720" w:hanging="720"/>
            </w:pPr>
            <w:r w:rsidRPr="008E347D">
              <w:rPr>
                <w:b/>
              </w:rPr>
              <w:t>[ ]</w:t>
            </w:r>
            <w:r w:rsidRPr="008E347D">
              <w:rPr>
                <w:b/>
              </w:rPr>
              <w:tab/>
              <w:t xml:space="preserve">de la Convención Internacional de Protección Fitosanitaria </w:t>
            </w:r>
            <w:r w:rsidRPr="008E347D">
              <w:rPr>
                <w:b/>
                <w:i/>
              </w:rPr>
              <w:t>(por ejemplo, número de NIMF)</w:t>
            </w:r>
            <w:r w:rsidRPr="008E347D" w:rsidR="006744AA">
              <w:rPr>
                <w:b/>
              </w:rPr>
              <w:t>:</w:t>
            </w:r>
            <w:r w:rsidRPr="00A5402A">
              <w:t xml:space="preserve"> </w:t>
            </w:r>
          </w:p>
          <w:p w:rsidR="00152750" w:rsidRPr="008E347D" w:rsidP="008E347D" w14:paraId="44557FA6" w14:textId="77777777">
            <w:pPr>
              <w:spacing w:after="120"/>
              <w:ind w:left="720" w:hanging="720"/>
            </w:pPr>
            <w:r w:rsidRPr="008E347D">
              <w:rPr>
                <w:b/>
              </w:rPr>
              <w:t>[ ]</w:t>
            </w:r>
            <w:r w:rsidRPr="008E347D">
              <w:rPr>
                <w:b/>
              </w:rPr>
              <w:tab/>
              <w:t>Ninguna</w:t>
            </w:r>
          </w:p>
          <w:p w:rsidR="00152750" w:rsidRPr="008E347D" w:rsidP="008E347D" w14:paraId="1F0EDBCC" w14:textId="77777777">
            <w:pPr>
              <w:spacing w:after="120"/>
            </w:pPr>
            <w:r w:rsidRPr="008E347D">
              <w:rPr>
                <w:b/>
              </w:rPr>
              <w:t>¿Se ajusta la reglamentación que se propone a la norma internacional pertinente?</w:t>
            </w:r>
          </w:p>
          <w:p w:rsidR="00152750" w:rsidRPr="008E347D" w:rsidP="008E347D" w14:paraId="1812E872" w14:textId="77777777">
            <w:pPr>
              <w:spacing w:after="120"/>
              <w:rPr>
                <w:b/>
              </w:rPr>
            </w:pPr>
            <w:r w:rsidRPr="008E347D">
              <w:rPr>
                <w:b/>
              </w:rPr>
              <w:t>[X] Sí</w:t>
            </w:r>
            <w:r w:rsidRPr="008E347D">
              <w:rPr>
                <w:b/>
              </w:rPr>
              <w:t xml:space="preserve">   [</w:t>
            </w:r>
            <w:r w:rsidRPr="008E347D">
              <w:rPr>
                <w:b/>
              </w:rPr>
              <w:t xml:space="preserve"> ] No</w:t>
            </w:r>
          </w:p>
          <w:p w:rsidR="00152750" w:rsidRPr="008E347D" w:rsidP="008E347D" w14:paraId="286C0DE5"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00B82E15"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E419844"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152750" w:rsidRPr="008E347D" w:rsidP="008E347D" w14:paraId="257B27F2" w14:textId="77777777">
            <w:pPr>
              <w:spacing w:before="120" w:after="120"/>
            </w:pPr>
            <w:r w:rsidRPr="008E347D">
              <w:rPr>
                <w:b/>
              </w:rPr>
              <w:t>Otros documentos pertinentes e idioma(s) en que están disponibles:</w:t>
            </w:r>
            <w:r w:rsidRPr="004A4F59">
              <w:t xml:space="preserve"> </w:t>
            </w:r>
            <w:r w:rsidRPr="004A4F59">
              <w:rPr>
                <w:bCs/>
              </w:rPr>
              <w:t xml:space="preserve"> </w:t>
            </w:r>
          </w:p>
        </w:tc>
      </w:tr>
      <w:tr w14:paraId="36BB180D"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4CC93D3"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P="008E347D" w14:paraId="274FE856" w14:textId="0DDA96FC">
            <w:pPr>
              <w:spacing w:before="120" w:after="120"/>
            </w:pPr>
            <w:r w:rsidRPr="008E347D">
              <w:rPr>
                <w:b/>
              </w:rPr>
              <w:t xml:space="preserve">Fecha de entrada en vigor </w:t>
            </w:r>
            <w:r w:rsidRPr="008E347D">
              <w:rPr>
                <w:b/>
                <w:i/>
              </w:rPr>
              <w:t>(día/mes/</w:t>
            </w:r>
            <w:r w:rsidRPr="008E347D">
              <w:rPr>
                <w:b/>
                <w:i/>
              </w:rPr>
              <w:t>año)</w:t>
            </w:r>
            <w:r w:rsidRPr="008E347D">
              <w:rPr>
                <w:b/>
              </w:rPr>
              <w:t>/</w:t>
            </w:r>
            <w:r w:rsidRPr="008E347D">
              <w:rPr>
                <w:b/>
              </w:rPr>
              <w:t>período de aplicación (según corresponda):</w:t>
            </w:r>
            <w:r w:rsidRPr="004A4F59">
              <w:t xml:space="preserve"> 19 de mayo de 2026</w:t>
            </w:r>
            <w:r>
              <w:t>.</w:t>
            </w:r>
            <w:r w:rsidRPr="004A4F59">
              <w:t xml:space="preserve"> La presente Resolución rige a partir de la fecha de su publicación en el Diario Oficial. Esta resolución fue publicada en el Diario Oficial No.</w:t>
            </w:r>
            <w:r>
              <w:t> </w:t>
            </w:r>
            <w:r w:rsidRPr="004A4F59">
              <w:t>53.495.</w:t>
            </w:r>
          </w:p>
          <w:p w:rsidR="00C31840" w:rsidRPr="008E347D" w:rsidP="008E347D" w14:paraId="624C0B1E" w14:textId="40240032">
            <w:pPr>
              <w:spacing w:before="120" w:after="120"/>
              <w:rPr>
                <w:bCs/>
              </w:rPr>
            </w:pPr>
            <w:r w:rsidRPr="00C31840">
              <w:rPr>
                <w:bCs/>
              </w:rPr>
              <w:t>Las medidas establecidas en la presente Resolución se mantendrán hasta que el evento sea reportado como “cerrado” en el Sistema Mundial de Información Sanitaria (WAHIS) de la OMSA y se cumplan las disposiciones de carácter supranacional que establezca la Comunidad Andina.</w:t>
            </w:r>
          </w:p>
          <w:p w:rsidR="00152750" w:rsidRPr="008E347D" w:rsidP="008E347D" w14:paraId="3F90F2B0" w14:textId="77777777">
            <w:pPr>
              <w:spacing w:after="120"/>
              <w:ind w:left="607" w:hanging="607"/>
            </w:pPr>
            <w:r w:rsidRPr="008E347D">
              <w:rPr>
                <w:b/>
              </w:rPr>
              <w:t>[ ]</w:t>
            </w:r>
            <w:r w:rsidRPr="008E347D">
              <w:rPr>
                <w:b/>
              </w:rPr>
              <w:tab/>
              <w:t>Medida de facilitación del comercio</w:t>
            </w:r>
            <w:r w:rsidRPr="004A4F59">
              <w:t xml:space="preserve"> </w:t>
            </w:r>
          </w:p>
        </w:tc>
      </w:tr>
      <w:tr w14:paraId="4E4115A1"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2967F3E" w14:textId="77777777">
            <w:pPr>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229C432B" w14:textId="77777777">
            <w:pPr>
              <w:spacing w:before="120" w:after="120"/>
              <w:rPr>
                <w:bCs/>
              </w:rPr>
            </w:pPr>
            <w:r w:rsidRPr="008E347D">
              <w:rPr>
                <w:b/>
              </w:rPr>
              <w:t>Organismo o autoridad encargado de tramitar las observaciones: [X]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BC0DAA" w:rsidRPr="004A4F59" w:rsidP="008E347D" w14:paraId="5FC993B3" w14:textId="77777777">
            <w:r w:rsidRPr="004A4F59">
              <w:t>Punto de Contacto OTC / MSF</w:t>
            </w:r>
          </w:p>
          <w:p w:rsidR="00BC0DAA" w:rsidRPr="004A4F59" w:rsidP="008E347D" w14:paraId="53341404" w14:textId="77777777">
            <w:r w:rsidRPr="004A4F59">
              <w:t>Ministerio de Comercio, Industria y Turismo</w:t>
            </w:r>
          </w:p>
          <w:p w:rsidR="00BC0DAA" w:rsidRPr="004A4F59" w:rsidP="008E347D" w14:paraId="0FF0BD11" w14:textId="77777777">
            <w:r w:rsidRPr="004A4F59">
              <w:t>Dirección de Regulación</w:t>
            </w:r>
          </w:p>
          <w:p w:rsidR="00BC0DAA" w:rsidRPr="004A4F59" w:rsidP="008E347D" w14:paraId="2191DFF6" w14:textId="77777777">
            <w:r w:rsidRPr="004A4F59">
              <w:t>Calle 28 # 13 A 15 piso 3, Bogotá, DC</w:t>
            </w:r>
          </w:p>
          <w:p w:rsidR="00BC0DAA" w:rsidRPr="004A4F59" w:rsidP="008E347D" w14:paraId="7449AF57" w14:textId="77777777">
            <w:r w:rsidRPr="004A4F59">
              <w:t>Edificio Centro de Comercio Internacional</w:t>
            </w:r>
          </w:p>
          <w:p w:rsidR="00BC0DAA" w:rsidRPr="004A4F59" w:rsidP="008E347D" w14:paraId="49D887AD" w14:textId="77777777">
            <w:r w:rsidRPr="004A4F59">
              <w:t>Tel: +(57 1) 606 7676, Ext. 1340 y 2220</w:t>
            </w:r>
          </w:p>
          <w:p w:rsidR="00BC0DAA" w:rsidRPr="004A4F59" w:rsidP="008E347D" w14:paraId="12D9E76B" w14:textId="77777777">
            <w:r w:rsidRPr="004A4F59">
              <w:t xml:space="preserve">Correo electrónico: </w:t>
            </w:r>
            <w:hyperlink r:id="rId7" w:history="1">
              <w:r w:rsidRPr="004A4F59">
                <w:rPr>
                  <w:color w:val="0000FF"/>
                  <w:u w:val="single"/>
                </w:rPr>
                <w:t>puntocontacto@mincit.gov.co</w:t>
              </w:r>
            </w:hyperlink>
          </w:p>
          <w:p w:rsidR="00BC0DAA" w:rsidRPr="000C239E" w:rsidP="00C31840" w14:paraId="4C8FB91B" w14:textId="77777777">
            <w:pPr>
              <w:spacing w:after="120"/>
            </w:pPr>
            <w:r w:rsidRPr="000C239E">
              <w:t xml:space="preserve">Sitio web: </w:t>
            </w:r>
            <w:hyperlink r:id="rId8" w:history="1">
              <w:r w:rsidRPr="000C239E">
                <w:rPr>
                  <w:color w:val="0000FF"/>
                  <w:u w:val="single"/>
                </w:rPr>
                <w:t>http://www.mincit.gov.co</w:t>
              </w:r>
            </w:hyperlink>
          </w:p>
          <w:p w:rsidR="00BC0DAA" w:rsidRPr="004A4F59" w:rsidP="008E347D" w14:paraId="40BD145B" w14:textId="77777777">
            <w:r w:rsidRPr="004A4F59">
              <w:t>Instituto Colombiano Agropecuario ICA</w:t>
            </w:r>
          </w:p>
          <w:p w:rsidR="00BC0DAA" w:rsidRPr="004A4F59" w:rsidP="008E347D" w14:paraId="30C2AED7" w14:textId="77777777">
            <w:r w:rsidRPr="004A4F59">
              <w:t>Dirección Técnica de Asuntos Internacionales</w:t>
            </w:r>
          </w:p>
          <w:p w:rsidR="00BC0DAA" w:rsidRPr="004A4F59" w:rsidP="008E347D" w14:paraId="37BA4865" w14:textId="77777777">
            <w:r w:rsidRPr="004A4F59">
              <w:t>Subgerencia de Regulación Sanitaria y Fitosanitaria</w:t>
            </w:r>
          </w:p>
          <w:p w:rsidR="00BC0DAA" w:rsidRPr="004A4F59" w:rsidP="008E347D" w14:paraId="00781FD0" w14:textId="77777777">
            <w:r w:rsidRPr="004A4F59">
              <w:t>Oficinas Nacionales</w:t>
            </w:r>
          </w:p>
          <w:p w:rsidR="00BC0DAA" w:rsidRPr="004A4F59" w:rsidP="008E347D" w14:paraId="1B692F3A" w14:textId="77777777">
            <w:r w:rsidRPr="004A4F59">
              <w:t xml:space="preserve">Edificio Neo Point 83, </w:t>
            </w:r>
            <w:r w:rsidRPr="004A4F59">
              <w:t>Av</w:t>
            </w:r>
            <w:r w:rsidRPr="004A4F59">
              <w:t xml:space="preserve"> Carrera 20 # 83-20, Bogotá D.C. Colombia</w:t>
            </w:r>
          </w:p>
          <w:p w:rsidR="00BC0DAA" w:rsidRPr="004A4F59" w:rsidP="008E347D" w14:paraId="2D45948C" w14:textId="77777777">
            <w:r w:rsidRPr="004A4F59">
              <w:t xml:space="preserve">Correo electrónico: </w:t>
            </w:r>
            <w:hyperlink r:id="rId9" w:history="1">
              <w:r w:rsidRPr="004A4F59">
                <w:rPr>
                  <w:color w:val="0000FF"/>
                  <w:u w:val="single"/>
                </w:rPr>
                <w:t>asuntos.internacionales@ica.gov.co</w:t>
              </w:r>
            </w:hyperlink>
          </w:p>
          <w:p w:rsidR="00BC0DAA" w:rsidRPr="000C239E" w:rsidP="008E347D" w14:paraId="616080FB" w14:textId="77777777">
            <w:pPr>
              <w:spacing w:after="120"/>
            </w:pPr>
            <w:r w:rsidRPr="000C239E">
              <w:t xml:space="preserve">Sitio web: </w:t>
            </w:r>
            <w:hyperlink r:id="rId10" w:history="1">
              <w:r w:rsidRPr="000C239E">
                <w:rPr>
                  <w:color w:val="0000FF"/>
                  <w:u w:val="single"/>
                </w:rPr>
                <w:t>http://www.ica.gov.co</w:t>
              </w:r>
            </w:hyperlink>
          </w:p>
        </w:tc>
      </w:tr>
      <w:tr w14:paraId="1DD17665"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4907C2" w14:paraId="31E7ADFC" w14:textId="77777777">
            <w:pPr>
              <w:keepNext/>
              <w:keepLines/>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4907C2" w14:paraId="200A76FD"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w:t>
            </w:r>
            <w:r w:rsidRPr="008E347D">
              <w:rPr>
                <w:b/>
              </w:rPr>
              <w:t>[ ]</w:t>
            </w:r>
            <w:r w:rsidRPr="008E347D">
              <w:rPr>
                <w:b/>
              </w:rPr>
              <w:t xml:space="preserve"> Organismo nacional encargado de la notificación, [X]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BC0DAA" w:rsidRPr="004A4F59" w:rsidP="004907C2" w14:paraId="4C83849A" w14:textId="77777777">
            <w:pPr>
              <w:keepNext/>
              <w:keepLines/>
            </w:pPr>
            <w:r w:rsidRPr="004A4F59">
              <w:t>Punto de Contacto OTC / MSF</w:t>
            </w:r>
          </w:p>
          <w:p w:rsidR="00BC0DAA" w:rsidRPr="004A4F59" w:rsidP="004907C2" w14:paraId="6C82E6BA" w14:textId="77777777">
            <w:pPr>
              <w:keepNext/>
              <w:keepLines/>
            </w:pPr>
            <w:r w:rsidRPr="004A4F59">
              <w:t>Ministerio de Comercio, Industria y Turismo</w:t>
            </w:r>
          </w:p>
          <w:p w:rsidR="00BC0DAA" w:rsidRPr="004A4F59" w:rsidP="004907C2" w14:paraId="74DA6527" w14:textId="77777777">
            <w:pPr>
              <w:keepNext/>
              <w:keepLines/>
            </w:pPr>
            <w:r w:rsidRPr="004A4F59">
              <w:t>Dirección de Regulación</w:t>
            </w:r>
          </w:p>
          <w:p w:rsidR="00BC0DAA" w:rsidRPr="004A4F59" w:rsidP="004907C2" w14:paraId="79678579" w14:textId="77777777">
            <w:pPr>
              <w:keepNext/>
              <w:keepLines/>
            </w:pPr>
            <w:r w:rsidRPr="004A4F59">
              <w:t>Calle 28 # 13 A 15 piso 3, Bogotá, DC</w:t>
            </w:r>
          </w:p>
          <w:p w:rsidR="00BC0DAA" w:rsidRPr="004A4F59" w:rsidP="004907C2" w14:paraId="137859FD" w14:textId="77777777">
            <w:pPr>
              <w:keepNext/>
              <w:keepLines/>
            </w:pPr>
            <w:r w:rsidRPr="004A4F59">
              <w:t>Edificio Centro de Comercio Internacional</w:t>
            </w:r>
          </w:p>
          <w:p w:rsidR="00BC0DAA" w:rsidRPr="004A4F59" w:rsidP="004907C2" w14:paraId="0B20E919" w14:textId="77777777">
            <w:pPr>
              <w:keepNext/>
              <w:keepLines/>
            </w:pPr>
            <w:r w:rsidRPr="004A4F59">
              <w:t>Tel: +(57 1) 606 7676, Ext. 1340 y 2220</w:t>
            </w:r>
          </w:p>
          <w:p w:rsidR="00BC0DAA" w:rsidRPr="004A4F59" w:rsidP="004907C2" w14:paraId="089B21AD" w14:textId="77777777">
            <w:pPr>
              <w:keepNext/>
              <w:keepLines/>
            </w:pPr>
            <w:r w:rsidRPr="004A4F59">
              <w:t xml:space="preserve">Correo electrónico: </w:t>
            </w:r>
            <w:hyperlink r:id="rId7" w:history="1">
              <w:r w:rsidRPr="004A4F59">
                <w:rPr>
                  <w:color w:val="0000FF"/>
                  <w:u w:val="single"/>
                </w:rPr>
                <w:t>puntocontacto@mincit.gov.co</w:t>
              </w:r>
            </w:hyperlink>
          </w:p>
          <w:p w:rsidR="00BC0DAA" w:rsidRPr="000C239E" w:rsidP="004907C2" w14:paraId="4267A92A" w14:textId="77777777">
            <w:pPr>
              <w:keepNext/>
              <w:keepLines/>
              <w:spacing w:after="120"/>
            </w:pPr>
            <w:r w:rsidRPr="000C239E">
              <w:t xml:space="preserve">Sitio web: </w:t>
            </w:r>
            <w:hyperlink r:id="rId8" w:history="1">
              <w:r w:rsidRPr="000C239E">
                <w:rPr>
                  <w:color w:val="0000FF"/>
                  <w:u w:val="single"/>
                </w:rPr>
                <w:t>http://www.mincit.gov.co</w:t>
              </w:r>
            </w:hyperlink>
          </w:p>
        </w:tc>
      </w:tr>
    </w:tbl>
    <w:p w:rsidR="00337700" w:rsidRPr="000C239E" w:rsidP="008E347D" w14:paraId="07B7B4C5" w14:textId="77777777"/>
    <w:sectPr w:rsidSect="00C3184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C31840" w:rsidP="00C31840" w14:paraId="1E6B1904" w14:textId="063CF1E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31840" w:rsidP="00C31840" w14:paraId="076204E4" w14:textId="5C259E6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5618BE26"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1840" w:rsidRPr="00C31840" w:rsidP="00C31840" w14:paraId="4F4F3154" w14:textId="77777777">
    <w:pPr>
      <w:pStyle w:val="Header"/>
      <w:pBdr>
        <w:bottom w:val="single" w:sz="4" w:space="1" w:color="auto"/>
      </w:pBdr>
      <w:tabs>
        <w:tab w:val="clear" w:pos="4513"/>
        <w:tab w:val="clear" w:pos="9027"/>
      </w:tabs>
      <w:jc w:val="center"/>
    </w:pPr>
    <w:r w:rsidRPr="00C31840">
      <w:t>G/SPS/N/COL/425</w:t>
    </w:r>
  </w:p>
  <w:p w:rsidR="00C31840" w:rsidRPr="00C31840" w:rsidP="00C31840" w14:paraId="0891585C" w14:textId="77777777">
    <w:pPr>
      <w:pStyle w:val="Header"/>
      <w:pBdr>
        <w:bottom w:val="single" w:sz="4" w:space="1" w:color="auto"/>
      </w:pBdr>
      <w:tabs>
        <w:tab w:val="clear" w:pos="4513"/>
        <w:tab w:val="clear" w:pos="9027"/>
      </w:tabs>
      <w:jc w:val="center"/>
    </w:pPr>
  </w:p>
  <w:p w:rsidR="00C31840" w:rsidRPr="00C31840" w:rsidP="00C31840" w14:paraId="2D75221F" w14:textId="2C245303">
    <w:pPr>
      <w:pStyle w:val="Header"/>
      <w:pBdr>
        <w:bottom w:val="single" w:sz="4" w:space="1" w:color="auto"/>
      </w:pBdr>
      <w:tabs>
        <w:tab w:val="clear" w:pos="4513"/>
        <w:tab w:val="clear" w:pos="9027"/>
      </w:tabs>
      <w:jc w:val="center"/>
    </w:pPr>
    <w:r w:rsidRPr="00C31840">
      <w:t xml:space="preserve">- </w:t>
    </w:r>
    <w:r w:rsidRPr="00C31840">
      <w:fldChar w:fldCharType="begin"/>
    </w:r>
    <w:r w:rsidRPr="00C31840">
      <w:instrText xml:space="preserve"> PAGE </w:instrText>
    </w:r>
    <w:r w:rsidRPr="00C31840">
      <w:fldChar w:fldCharType="separate"/>
    </w:r>
    <w:r w:rsidRPr="00C31840">
      <w:t>2</w:t>
    </w:r>
    <w:r w:rsidRPr="00C31840">
      <w:fldChar w:fldCharType="end"/>
    </w:r>
    <w:r w:rsidRPr="00C31840">
      <w:t xml:space="preserve"> -</w:t>
    </w:r>
  </w:p>
  <w:p w:rsidR="00152750" w:rsidRPr="00C31840" w:rsidP="00C31840" w14:paraId="7B2349DD" w14:textId="21730D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1840" w:rsidRPr="00C31840" w:rsidP="00C31840" w14:paraId="2D0667AD" w14:textId="77777777">
    <w:pPr>
      <w:pStyle w:val="Header"/>
      <w:pBdr>
        <w:bottom w:val="single" w:sz="4" w:space="1" w:color="auto"/>
      </w:pBdr>
      <w:tabs>
        <w:tab w:val="clear" w:pos="4513"/>
        <w:tab w:val="clear" w:pos="9027"/>
      </w:tabs>
      <w:jc w:val="center"/>
    </w:pPr>
    <w:r w:rsidRPr="00C31840">
      <w:t>G/SPS/N/COL/425</w:t>
    </w:r>
  </w:p>
  <w:p w:rsidR="00C31840" w:rsidRPr="00C31840" w:rsidP="00C31840" w14:paraId="2229B2DC" w14:textId="77777777">
    <w:pPr>
      <w:pStyle w:val="Header"/>
      <w:pBdr>
        <w:bottom w:val="single" w:sz="4" w:space="1" w:color="auto"/>
      </w:pBdr>
      <w:tabs>
        <w:tab w:val="clear" w:pos="4513"/>
        <w:tab w:val="clear" w:pos="9027"/>
      </w:tabs>
      <w:jc w:val="center"/>
    </w:pPr>
  </w:p>
  <w:p w:rsidR="00C31840" w:rsidRPr="00C31840" w:rsidP="00C31840" w14:paraId="601F7F46" w14:textId="69C4136A">
    <w:pPr>
      <w:pStyle w:val="Header"/>
      <w:pBdr>
        <w:bottom w:val="single" w:sz="4" w:space="1" w:color="auto"/>
      </w:pBdr>
      <w:tabs>
        <w:tab w:val="clear" w:pos="4513"/>
        <w:tab w:val="clear" w:pos="9027"/>
      </w:tabs>
      <w:jc w:val="center"/>
    </w:pPr>
    <w:r w:rsidRPr="00C31840">
      <w:t xml:space="preserve">- </w:t>
    </w:r>
    <w:r w:rsidRPr="00C31840">
      <w:fldChar w:fldCharType="begin"/>
    </w:r>
    <w:r w:rsidRPr="00C31840">
      <w:instrText xml:space="preserve"> PAGE </w:instrText>
    </w:r>
    <w:r w:rsidRPr="00C31840">
      <w:fldChar w:fldCharType="separate"/>
    </w:r>
    <w:r w:rsidRPr="00C31840">
      <w:t>3</w:t>
    </w:r>
    <w:r w:rsidRPr="00C31840">
      <w:fldChar w:fldCharType="end"/>
    </w:r>
    <w:r w:rsidRPr="00C31840">
      <w:t xml:space="preserve"> -</w:t>
    </w:r>
  </w:p>
  <w:p w:rsidR="00DD65B2" w:rsidRPr="00C31840" w:rsidP="00C31840" w14:paraId="4A4865B9" w14:textId="634E816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015FC8B"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12A0A72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3839E514" w14:textId="6DF9C43E">
          <w:pPr>
            <w:jc w:val="right"/>
            <w:rPr>
              <w:b/>
              <w:color w:val="FF0000"/>
              <w:szCs w:val="18"/>
            </w:rPr>
          </w:pPr>
          <w:r>
            <w:rPr>
              <w:b/>
              <w:color w:val="FF0000"/>
              <w:szCs w:val="18"/>
            </w:rPr>
            <w:t xml:space="preserve"> </w:t>
          </w:r>
        </w:p>
      </w:tc>
    </w:tr>
    <w:bookmarkEnd w:id="0"/>
    <w:tr w14:paraId="71CCD16D"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068636E4"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95pt;height:55.95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152750" w14:paraId="65F48CDC" w14:textId="77777777">
          <w:pPr>
            <w:jc w:val="right"/>
            <w:rPr>
              <w:b/>
              <w:szCs w:val="18"/>
            </w:rPr>
          </w:pPr>
        </w:p>
      </w:tc>
    </w:tr>
    <w:tr w14:paraId="7490D8AA"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598B25F4"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C31840" w:rsidP="009B6D2D" w14:paraId="604BE7E0" w14:textId="77777777">
          <w:pPr>
            <w:jc w:val="right"/>
            <w:rPr>
              <w:b/>
              <w:szCs w:val="18"/>
            </w:rPr>
          </w:pPr>
          <w:bookmarkStart w:id="1" w:name="bmkSymbols"/>
          <w:r>
            <w:rPr>
              <w:b/>
              <w:szCs w:val="18"/>
            </w:rPr>
            <w:t>G/SPS/N/COL/425</w:t>
          </w:r>
        </w:p>
        <w:bookmarkEnd w:id="1"/>
        <w:p w:rsidR="005D4F0E" w:rsidRPr="008E347D" w:rsidP="009B6D2D" w14:paraId="4A3BD616" w14:textId="4D98218C">
          <w:pPr>
            <w:jc w:val="right"/>
            <w:rPr>
              <w:b/>
              <w:szCs w:val="18"/>
            </w:rPr>
          </w:pPr>
        </w:p>
      </w:tc>
    </w:tr>
    <w:tr w14:paraId="2827487F"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73D4E751"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49BB0E7A" w14:textId="0DFB5D10">
          <w:pPr>
            <w:jc w:val="right"/>
            <w:rPr>
              <w:szCs w:val="18"/>
            </w:rPr>
          </w:pPr>
          <w:bookmarkStart w:id="2" w:name="spsDateDistribution"/>
          <w:bookmarkStart w:id="3" w:name="bmkDate"/>
          <w:bookmarkEnd w:id="2"/>
          <w:r w:rsidRPr="00152750">
            <w:rPr>
              <w:szCs w:val="18"/>
            </w:rPr>
            <w:t>2</w:t>
          </w:r>
          <w:r w:rsidR="00ED0928">
            <w:rPr>
              <w:szCs w:val="18"/>
            </w:rPr>
            <w:t>7</w:t>
          </w:r>
          <w:r w:rsidRPr="00152750">
            <w:rPr>
              <w:szCs w:val="18"/>
            </w:rPr>
            <w:t xml:space="preserve"> de mayo de 2026</w:t>
          </w:r>
          <w:bookmarkEnd w:id="3"/>
        </w:p>
      </w:tc>
    </w:tr>
    <w:tr w14:paraId="4798A89B"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0614F261" w14:textId="77777777">
          <w:pPr>
            <w:jc w:val="left"/>
            <w:rPr>
              <w:b/>
              <w:szCs w:val="18"/>
            </w:rPr>
          </w:pPr>
          <w:bookmarkStart w:id="4" w:name="bmkSerial"/>
          <w:r>
            <w:rPr>
              <w:rFonts w:ascii="Verdana" w:eastAsia="Verdana" w:hAnsi="Verdana" w:cs="Verdana"/>
              <w:b w:val="0"/>
              <w:color w:val="FF0000"/>
              <w:sz w:val="18"/>
            </w:rPr>
            <w:t>(26-3917)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6CA3163A"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3</w:t>
          </w:r>
          <w:r w:rsidRPr="008E347D">
            <w:rPr>
              <w:szCs w:val="18"/>
            </w:rPr>
            <w:fldChar w:fldCharType="end"/>
          </w:r>
          <w:bookmarkEnd w:id="5"/>
        </w:p>
      </w:tc>
    </w:tr>
    <w:tr w14:paraId="7ACE49B3"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46890DC3" w14:textId="6EF27622">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12E1C84F" w14:textId="365D877F">
          <w:pPr>
            <w:jc w:val="right"/>
            <w:rPr>
              <w:bCs/>
              <w:szCs w:val="18"/>
            </w:rPr>
          </w:pPr>
          <w:bookmarkStart w:id="7" w:name="bmkLanguage"/>
          <w:r>
            <w:rPr>
              <w:bCs/>
              <w:szCs w:val="18"/>
            </w:rPr>
            <w:t>Original: español</w:t>
          </w:r>
          <w:bookmarkEnd w:id="7"/>
        </w:p>
      </w:tc>
    </w:tr>
  </w:tbl>
  <w:p w:rsidR="00DD65B2" w:rsidRPr="008E347D" w14:paraId="56EE5169" w14:textId="55CE38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6490686">
    <w:abstractNumId w:val="8"/>
  </w:num>
  <w:num w:numId="2" w16cid:durableId="772281731">
    <w:abstractNumId w:val="3"/>
  </w:num>
  <w:num w:numId="3" w16cid:durableId="2035836471">
    <w:abstractNumId w:val="2"/>
  </w:num>
  <w:num w:numId="4" w16cid:durableId="313990193">
    <w:abstractNumId w:val="1"/>
  </w:num>
  <w:num w:numId="5" w16cid:durableId="712920287">
    <w:abstractNumId w:val="0"/>
  </w:num>
  <w:num w:numId="6" w16cid:durableId="868227372">
    <w:abstractNumId w:val="12"/>
  </w:num>
  <w:num w:numId="7" w16cid:durableId="1104036141">
    <w:abstractNumId w:val="10"/>
  </w:num>
  <w:num w:numId="8" w16cid:durableId="1294366320">
    <w:abstractNumId w:val="13"/>
  </w:num>
  <w:num w:numId="9" w16cid:durableId="1333408156">
    <w:abstractNumId w:val="9"/>
  </w:num>
  <w:num w:numId="10" w16cid:durableId="2126801848">
    <w:abstractNumId w:val="7"/>
  </w:num>
  <w:num w:numId="11" w16cid:durableId="1850173464">
    <w:abstractNumId w:val="6"/>
  </w:num>
  <w:num w:numId="12" w16cid:durableId="1418474355">
    <w:abstractNumId w:val="5"/>
  </w:num>
  <w:num w:numId="13" w16cid:durableId="157115625">
    <w:abstractNumId w:val="4"/>
  </w:num>
  <w:num w:numId="14" w16cid:durableId="749548408">
    <w:abstractNumId w:val="11"/>
  </w:num>
  <w:num w:numId="15" w16cid:durableId="14670890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17B91"/>
    <w:rsid w:val="000074D5"/>
    <w:rsid w:val="0001464C"/>
    <w:rsid w:val="0002424F"/>
    <w:rsid w:val="00033711"/>
    <w:rsid w:val="00057BEF"/>
    <w:rsid w:val="00067D73"/>
    <w:rsid w:val="00071B26"/>
    <w:rsid w:val="0008008F"/>
    <w:rsid w:val="00094C53"/>
    <w:rsid w:val="000A7098"/>
    <w:rsid w:val="000B12FE"/>
    <w:rsid w:val="000C239E"/>
    <w:rsid w:val="000C6EFF"/>
    <w:rsid w:val="000C724C"/>
    <w:rsid w:val="000D23F0"/>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87066"/>
    <w:rsid w:val="002C13B7"/>
    <w:rsid w:val="002F3C04"/>
    <w:rsid w:val="0031111F"/>
    <w:rsid w:val="00312752"/>
    <w:rsid w:val="003267CD"/>
    <w:rsid w:val="00333B1E"/>
    <w:rsid w:val="00334600"/>
    <w:rsid w:val="00337700"/>
    <w:rsid w:val="003422F5"/>
    <w:rsid w:val="00342786"/>
    <w:rsid w:val="00342A86"/>
    <w:rsid w:val="00375641"/>
    <w:rsid w:val="003925EB"/>
    <w:rsid w:val="003A0E78"/>
    <w:rsid w:val="003A19CB"/>
    <w:rsid w:val="003B0391"/>
    <w:rsid w:val="003B6D4C"/>
    <w:rsid w:val="003F0353"/>
    <w:rsid w:val="003F46BB"/>
    <w:rsid w:val="00404B6B"/>
    <w:rsid w:val="00405DF6"/>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7F5B"/>
    <w:rsid w:val="00734BF6"/>
    <w:rsid w:val="00735ADA"/>
    <w:rsid w:val="00795114"/>
    <w:rsid w:val="007A761F"/>
    <w:rsid w:val="007B7BB1"/>
    <w:rsid w:val="007C4766"/>
    <w:rsid w:val="007D0D27"/>
    <w:rsid w:val="007D39B5"/>
    <w:rsid w:val="007E4940"/>
    <w:rsid w:val="00806FA6"/>
    <w:rsid w:val="00827789"/>
    <w:rsid w:val="00834FB6"/>
    <w:rsid w:val="008402D9"/>
    <w:rsid w:val="00842D59"/>
    <w:rsid w:val="0085388D"/>
    <w:rsid w:val="008746EA"/>
    <w:rsid w:val="00885409"/>
    <w:rsid w:val="008A059C"/>
    <w:rsid w:val="008A1305"/>
    <w:rsid w:val="008A1B50"/>
    <w:rsid w:val="008A2F61"/>
    <w:rsid w:val="008B3A1D"/>
    <w:rsid w:val="008E347D"/>
    <w:rsid w:val="00912133"/>
    <w:rsid w:val="0091417D"/>
    <w:rsid w:val="00917BFE"/>
    <w:rsid w:val="009304CB"/>
    <w:rsid w:val="009324C1"/>
    <w:rsid w:val="0093775F"/>
    <w:rsid w:val="00952FCB"/>
    <w:rsid w:val="00964473"/>
    <w:rsid w:val="009A0D78"/>
    <w:rsid w:val="009B6D2D"/>
    <w:rsid w:val="009D63FB"/>
    <w:rsid w:val="009F491D"/>
    <w:rsid w:val="00A37C79"/>
    <w:rsid w:val="00A46611"/>
    <w:rsid w:val="00A5402A"/>
    <w:rsid w:val="00A60556"/>
    <w:rsid w:val="00A67526"/>
    <w:rsid w:val="00A73F8C"/>
    <w:rsid w:val="00A777C0"/>
    <w:rsid w:val="00A84BF5"/>
    <w:rsid w:val="00AC1B7A"/>
    <w:rsid w:val="00AC7C4D"/>
    <w:rsid w:val="00AD1003"/>
    <w:rsid w:val="00AD59FD"/>
    <w:rsid w:val="00AE3C0C"/>
    <w:rsid w:val="00AF33E8"/>
    <w:rsid w:val="00AF3644"/>
    <w:rsid w:val="00B016F2"/>
    <w:rsid w:val="00B07663"/>
    <w:rsid w:val="00B24B85"/>
    <w:rsid w:val="00B30392"/>
    <w:rsid w:val="00B40688"/>
    <w:rsid w:val="00B4336E"/>
    <w:rsid w:val="00B45F9E"/>
    <w:rsid w:val="00B46156"/>
    <w:rsid w:val="00B63021"/>
    <w:rsid w:val="00B83FE6"/>
    <w:rsid w:val="00B86771"/>
    <w:rsid w:val="00BA5D80"/>
    <w:rsid w:val="00BB432E"/>
    <w:rsid w:val="00BC0DAA"/>
    <w:rsid w:val="00BC17E5"/>
    <w:rsid w:val="00BC2650"/>
    <w:rsid w:val="00C05660"/>
    <w:rsid w:val="00C3184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464CD"/>
    <w:rsid w:val="00E47B1B"/>
    <w:rsid w:val="00E76445"/>
    <w:rsid w:val="00E81A56"/>
    <w:rsid w:val="00E84080"/>
    <w:rsid w:val="00E844E4"/>
    <w:rsid w:val="00E97806"/>
    <w:rsid w:val="00EA1572"/>
    <w:rsid w:val="00EB1D8F"/>
    <w:rsid w:val="00EB4982"/>
    <w:rsid w:val="00EC42EA"/>
    <w:rsid w:val="00ED0928"/>
    <w:rsid w:val="00EE50B7"/>
    <w:rsid w:val="00F009AC"/>
    <w:rsid w:val="00F11625"/>
    <w:rsid w:val="00F325A3"/>
    <w:rsid w:val="00F640D6"/>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A5273E"/>
  <w15:docId w15:val="{B18D89F1-F2A5-405D-837C-5FD87CF0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Titre1C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8E347D"/>
    <w:rPr>
      <w:rFonts w:ascii="Verdana" w:eastAsia="Times New Roman" w:hAnsi="Verdana"/>
      <w:b/>
      <w:bCs/>
      <w:caps/>
      <w:color w:val="006283"/>
      <w:sz w:val="18"/>
      <w:szCs w:val="28"/>
      <w:lang w:val="es-ES"/>
    </w:rPr>
  </w:style>
  <w:style w:type="character" w:customStyle="1" w:styleId="Titre5Car">
    <w:name w:val="Titre 5 Car"/>
    <w:link w:val="Heading5"/>
    <w:uiPriority w:val="2"/>
    <w:rsid w:val="008E347D"/>
    <w:rPr>
      <w:rFonts w:ascii="Verdana" w:eastAsia="Times New Roman" w:hAnsi="Verdana"/>
      <w:b/>
      <w:color w:val="006283"/>
      <w:sz w:val="18"/>
      <w:szCs w:val="22"/>
      <w:lang w:val="es-ES"/>
    </w:rPr>
  </w:style>
  <w:style w:type="character" w:customStyle="1" w:styleId="Titre2Car">
    <w:name w:val="Titre 2 Car"/>
    <w:link w:val="Heading2"/>
    <w:uiPriority w:val="2"/>
    <w:rsid w:val="008E347D"/>
    <w:rPr>
      <w:rFonts w:ascii="Verdana" w:eastAsia="Times New Roman" w:hAnsi="Verdana"/>
      <w:b/>
      <w:bCs/>
      <w:color w:val="006283"/>
      <w:sz w:val="18"/>
      <w:szCs w:val="26"/>
      <w:lang w:val="es-ES"/>
    </w:rPr>
  </w:style>
  <w:style w:type="character" w:customStyle="1" w:styleId="Titre3Car">
    <w:name w:val="Titre 3 Car"/>
    <w:link w:val="Heading3"/>
    <w:uiPriority w:val="2"/>
    <w:rsid w:val="008E347D"/>
    <w:rPr>
      <w:rFonts w:ascii="Verdana" w:eastAsia="Times New Roman" w:hAnsi="Verdana"/>
      <w:b/>
      <w:bCs/>
      <w:color w:val="006283"/>
      <w:sz w:val="18"/>
      <w:szCs w:val="22"/>
      <w:lang w:val="es-ES"/>
    </w:rPr>
  </w:style>
  <w:style w:type="character" w:customStyle="1" w:styleId="Titre4Car">
    <w:name w:val="Titre 4 Car"/>
    <w:link w:val="Heading4"/>
    <w:uiPriority w:val="2"/>
    <w:rsid w:val="008E347D"/>
    <w:rPr>
      <w:rFonts w:ascii="Verdana" w:eastAsia="Times New Roman" w:hAnsi="Verdana"/>
      <w:b/>
      <w:bCs/>
      <w:iCs/>
      <w:color w:val="006283"/>
      <w:sz w:val="18"/>
      <w:szCs w:val="22"/>
      <w:lang w:val="es-ES"/>
    </w:rPr>
  </w:style>
  <w:style w:type="character" w:customStyle="1" w:styleId="Titre6Car">
    <w:name w:val="Titre 6 Car"/>
    <w:link w:val="Heading6"/>
    <w:uiPriority w:val="2"/>
    <w:rsid w:val="008E347D"/>
    <w:rPr>
      <w:rFonts w:ascii="Verdana" w:eastAsia="Times New Roman" w:hAnsi="Verdana"/>
      <w:b/>
      <w:iCs/>
      <w:color w:val="006283"/>
      <w:sz w:val="18"/>
      <w:szCs w:val="22"/>
      <w:lang w:val="es-ES"/>
    </w:rPr>
  </w:style>
  <w:style w:type="character" w:customStyle="1" w:styleId="Titre7Car">
    <w:name w:val="Titre 7 Car"/>
    <w:link w:val="Heading7"/>
    <w:uiPriority w:val="2"/>
    <w:rsid w:val="008E347D"/>
    <w:rPr>
      <w:rFonts w:ascii="Verdana" w:eastAsia="Times New Roman" w:hAnsi="Verdana"/>
      <w:b/>
      <w:iCs/>
      <w:color w:val="006283"/>
      <w:sz w:val="18"/>
      <w:szCs w:val="22"/>
      <w:lang w:val="es-ES"/>
    </w:rPr>
  </w:style>
  <w:style w:type="character" w:customStyle="1" w:styleId="Titre8Car">
    <w:name w:val="Titre 8 Car"/>
    <w:link w:val="Heading8"/>
    <w:uiPriority w:val="2"/>
    <w:rsid w:val="008E347D"/>
    <w:rPr>
      <w:rFonts w:ascii="Verdana" w:eastAsia="Times New Roman" w:hAnsi="Verdana"/>
      <w:b/>
      <w:i/>
      <w:color w:val="006283"/>
      <w:sz w:val="18"/>
      <w:lang w:val="es-ES"/>
    </w:rPr>
  </w:style>
  <w:style w:type="character" w:customStyle="1" w:styleId="Titre9Car">
    <w:name w:val="Titre 9 C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TextedebullesCar"/>
    <w:uiPriority w:val="99"/>
    <w:semiHidden/>
    <w:unhideWhenUsed/>
    <w:rsid w:val="008E347D"/>
    <w:rPr>
      <w:rFonts w:ascii="Tahoma" w:hAnsi="Tahoma" w:cs="Tahoma"/>
      <w:sz w:val="16"/>
      <w:szCs w:val="16"/>
    </w:rPr>
  </w:style>
  <w:style w:type="character" w:customStyle="1" w:styleId="TextedebullesCar">
    <w:name w:val="Texte de bulles C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CorpsdetexteCar"/>
    <w:uiPriority w:val="1"/>
    <w:qFormat/>
    <w:rsid w:val="008E347D"/>
    <w:pPr>
      <w:numPr>
        <w:ilvl w:val="6"/>
        <w:numId w:val="3"/>
      </w:numPr>
      <w:spacing w:after="240"/>
    </w:pPr>
  </w:style>
  <w:style w:type="character" w:customStyle="1" w:styleId="CorpsdetexteCar">
    <w:name w:val="Corps de texte Car"/>
    <w:link w:val="BodyText"/>
    <w:uiPriority w:val="1"/>
    <w:rsid w:val="008E347D"/>
    <w:rPr>
      <w:rFonts w:ascii="Verdana" w:hAnsi="Verdana"/>
      <w:sz w:val="18"/>
      <w:szCs w:val="22"/>
      <w:lang w:val="es-ES"/>
    </w:rPr>
  </w:style>
  <w:style w:type="paragraph" w:styleId="BodyText2">
    <w:name w:val="Body Text 2"/>
    <w:basedOn w:val="Normal"/>
    <w:link w:val="Corpsdetexte2Car"/>
    <w:uiPriority w:val="1"/>
    <w:qFormat/>
    <w:rsid w:val="008E347D"/>
    <w:pPr>
      <w:numPr>
        <w:ilvl w:val="7"/>
        <w:numId w:val="3"/>
      </w:numPr>
      <w:spacing w:after="240"/>
    </w:pPr>
  </w:style>
  <w:style w:type="character" w:customStyle="1" w:styleId="Corpsdetexte2Car">
    <w:name w:val="Corps de texte 2 Car"/>
    <w:link w:val="BodyText2"/>
    <w:uiPriority w:val="1"/>
    <w:rsid w:val="008E347D"/>
    <w:rPr>
      <w:rFonts w:ascii="Verdana" w:hAnsi="Verdana"/>
      <w:sz w:val="18"/>
      <w:szCs w:val="22"/>
      <w:lang w:val="es-ES"/>
    </w:rPr>
  </w:style>
  <w:style w:type="paragraph" w:styleId="BodyText3">
    <w:name w:val="Body Text 3"/>
    <w:basedOn w:val="Normal"/>
    <w:link w:val="Corpsdetexte3Car"/>
    <w:uiPriority w:val="1"/>
    <w:qFormat/>
    <w:rsid w:val="008E347D"/>
    <w:pPr>
      <w:numPr>
        <w:ilvl w:val="8"/>
        <w:numId w:val="3"/>
      </w:numPr>
      <w:spacing w:after="240"/>
    </w:pPr>
    <w:rPr>
      <w:szCs w:val="16"/>
    </w:rPr>
  </w:style>
  <w:style w:type="character" w:customStyle="1" w:styleId="Corpsdetexte3Car">
    <w:name w:val="Corps de texte 3 C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NotedebasdepageCar"/>
    <w:uiPriority w:val="5"/>
    <w:rsid w:val="008E347D"/>
    <w:pPr>
      <w:ind w:firstLine="567"/>
      <w:jc w:val="left"/>
    </w:pPr>
    <w:rPr>
      <w:sz w:val="16"/>
      <w:szCs w:val="18"/>
      <w:lang w:eastAsia="en-GB"/>
    </w:rPr>
  </w:style>
  <w:style w:type="character" w:customStyle="1" w:styleId="NotedebasdepageCar">
    <w:name w:val="Note de bas de page Car"/>
    <w:link w:val="FootnoteText"/>
    <w:uiPriority w:val="5"/>
    <w:rsid w:val="008E347D"/>
    <w:rPr>
      <w:rFonts w:ascii="Verdana" w:hAnsi="Verdana"/>
      <w:sz w:val="16"/>
      <w:szCs w:val="18"/>
      <w:lang w:val="es-ES" w:eastAsia="en-GB"/>
    </w:rPr>
  </w:style>
  <w:style w:type="paragraph" w:styleId="EndnoteText">
    <w:name w:val="endnote text"/>
    <w:basedOn w:val="FootnoteText"/>
    <w:link w:val="NotedefinCar"/>
    <w:uiPriority w:val="49"/>
    <w:rsid w:val="008E347D"/>
    <w:rPr>
      <w:szCs w:val="20"/>
    </w:rPr>
  </w:style>
  <w:style w:type="character" w:customStyle="1" w:styleId="NotedefinCar">
    <w:name w:val="Note de fin C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PieddepageCar"/>
    <w:uiPriority w:val="3"/>
    <w:rsid w:val="008E347D"/>
    <w:pPr>
      <w:tabs>
        <w:tab w:val="center" w:pos="4513"/>
        <w:tab w:val="right" w:pos="9027"/>
      </w:tabs>
    </w:pPr>
    <w:rPr>
      <w:szCs w:val="18"/>
      <w:lang w:eastAsia="en-GB"/>
    </w:rPr>
  </w:style>
  <w:style w:type="character" w:customStyle="1" w:styleId="PieddepageCar">
    <w:name w:val="Pied de page C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En-tteCar"/>
    <w:uiPriority w:val="3"/>
    <w:rsid w:val="008E347D"/>
    <w:pPr>
      <w:tabs>
        <w:tab w:val="center" w:pos="4513"/>
        <w:tab w:val="right" w:pos="9027"/>
      </w:tabs>
      <w:jc w:val="left"/>
    </w:pPr>
    <w:rPr>
      <w:szCs w:val="18"/>
      <w:lang w:eastAsia="en-GB"/>
    </w:rPr>
  </w:style>
  <w:style w:type="character" w:customStyle="1" w:styleId="En-tteCar">
    <w:name w:val="En-tête C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ous-titreCar"/>
    <w:uiPriority w:val="6"/>
    <w:qFormat/>
    <w:rsid w:val="008E347D"/>
    <w:pPr>
      <w:numPr>
        <w:ilvl w:val="1"/>
      </w:numPr>
    </w:pPr>
    <w:rPr>
      <w:rFonts w:eastAsia="Times New Roman"/>
      <w:b/>
      <w:iCs/>
      <w:szCs w:val="24"/>
    </w:rPr>
  </w:style>
  <w:style w:type="character" w:customStyle="1" w:styleId="Sous-titreCar">
    <w:name w:val="Sous-titre C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reCar"/>
    <w:uiPriority w:val="5"/>
    <w:qFormat/>
    <w:rsid w:val="008E347D"/>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8E347D"/>
    <w:pPr>
      <w:numPr>
        <w:ilvl w:val="0"/>
        <w:numId w:val="0"/>
      </w:numPr>
      <w:spacing w:after="0"/>
      <w:ind w:firstLine="360"/>
    </w:pPr>
  </w:style>
  <w:style w:type="character" w:customStyle="1" w:styleId="Retrait1religneCar">
    <w:name w:val="Retrait 1re ligne Car"/>
    <w:link w:val="BodyTextFirstIndent"/>
    <w:uiPriority w:val="99"/>
    <w:semiHidden/>
    <w:rsid w:val="008E347D"/>
    <w:rPr>
      <w:rFonts w:ascii="Verdana" w:hAnsi="Verdana"/>
      <w:sz w:val="18"/>
      <w:szCs w:val="22"/>
      <w:lang w:val="es-ES"/>
    </w:rPr>
  </w:style>
  <w:style w:type="paragraph" w:styleId="BodyTextIndent">
    <w:name w:val="Body Text Indent"/>
    <w:basedOn w:val="Normal"/>
    <w:link w:val="RetraitcorpsdetexteCar"/>
    <w:uiPriority w:val="99"/>
    <w:semiHidden/>
    <w:unhideWhenUsed/>
    <w:rsid w:val="008E347D"/>
    <w:pPr>
      <w:spacing w:after="120"/>
      <w:ind w:left="283"/>
    </w:pPr>
  </w:style>
  <w:style w:type="character" w:customStyle="1" w:styleId="RetraitcorpsdetexteCar">
    <w:name w:val="Retrait corps de texte C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Retraitcorpset1religCar"/>
    <w:uiPriority w:val="99"/>
    <w:semiHidden/>
    <w:unhideWhenUsed/>
    <w:rsid w:val="008E347D"/>
    <w:pPr>
      <w:spacing w:after="0"/>
      <w:ind w:left="360" w:firstLine="360"/>
    </w:pPr>
  </w:style>
  <w:style w:type="character" w:customStyle="1" w:styleId="Retraitcorpset1religCar">
    <w:name w:val="Retrait corps et 1re lig. C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Retraitcorpsdetexte2Car"/>
    <w:uiPriority w:val="99"/>
    <w:semiHidden/>
    <w:unhideWhenUsed/>
    <w:rsid w:val="008E347D"/>
    <w:pPr>
      <w:spacing w:after="120" w:line="480" w:lineRule="auto"/>
      <w:ind w:left="283"/>
    </w:pPr>
  </w:style>
  <w:style w:type="character" w:customStyle="1" w:styleId="Retraitcorpsdetexte2Car">
    <w:name w:val="Retrait corps de texte 2 Car"/>
    <w:link w:val="BodyTextIndent2"/>
    <w:uiPriority w:val="99"/>
    <w:semiHidden/>
    <w:rsid w:val="008E347D"/>
    <w:rPr>
      <w:rFonts w:ascii="Verdana" w:hAnsi="Verdana"/>
      <w:sz w:val="18"/>
      <w:szCs w:val="22"/>
      <w:lang w:val="es-ES"/>
    </w:rPr>
  </w:style>
  <w:style w:type="paragraph" w:styleId="BodyTextIndent3">
    <w:name w:val="Body Text Indent 3"/>
    <w:basedOn w:val="Normal"/>
    <w:link w:val="Retraitcorpsdetexte3Car"/>
    <w:uiPriority w:val="99"/>
    <w:semiHidden/>
    <w:unhideWhenUsed/>
    <w:rsid w:val="008E347D"/>
    <w:pPr>
      <w:spacing w:after="120"/>
      <w:ind w:left="283"/>
    </w:pPr>
    <w:rPr>
      <w:sz w:val="16"/>
      <w:szCs w:val="16"/>
    </w:rPr>
  </w:style>
  <w:style w:type="character" w:customStyle="1" w:styleId="Retraitcorpsdetexte3Car">
    <w:name w:val="Retrait corps de texte 3 C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FormuledepolitesseCar"/>
    <w:uiPriority w:val="99"/>
    <w:semiHidden/>
    <w:unhideWhenUsed/>
    <w:rsid w:val="008E347D"/>
    <w:pPr>
      <w:ind w:left="4252"/>
    </w:pPr>
  </w:style>
  <w:style w:type="character" w:customStyle="1" w:styleId="FormuledepolitesseCar">
    <w:name w:val="Formule de politesse C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aireCar"/>
    <w:uiPriority w:val="99"/>
    <w:unhideWhenUsed/>
    <w:rsid w:val="008E347D"/>
    <w:rPr>
      <w:sz w:val="20"/>
      <w:szCs w:val="20"/>
    </w:rPr>
  </w:style>
  <w:style w:type="character" w:customStyle="1" w:styleId="CommentaireCar">
    <w:name w:val="Commentaire Car"/>
    <w:link w:val="CommentText"/>
    <w:uiPriority w:val="99"/>
    <w:rsid w:val="008E347D"/>
    <w:rPr>
      <w:rFonts w:ascii="Verdana" w:hAnsi="Verdana"/>
      <w:lang w:val="es-ES"/>
    </w:rPr>
  </w:style>
  <w:style w:type="paragraph" w:styleId="CommentSubject">
    <w:name w:val="annotation subject"/>
    <w:basedOn w:val="CommentText"/>
    <w:next w:val="CommentText"/>
    <w:link w:val="ObjetducommentaireCar"/>
    <w:uiPriority w:val="99"/>
    <w:unhideWhenUsed/>
    <w:rsid w:val="008E347D"/>
    <w:rPr>
      <w:b/>
      <w:bCs/>
    </w:rPr>
  </w:style>
  <w:style w:type="character" w:customStyle="1" w:styleId="ObjetducommentaireCar">
    <w:name w:val="Objet du commentaire Car"/>
    <w:link w:val="CommentSubject"/>
    <w:uiPriority w:val="99"/>
    <w:rsid w:val="008E347D"/>
    <w:rPr>
      <w:rFonts w:ascii="Verdana" w:hAnsi="Verdana"/>
      <w:b/>
      <w:bCs/>
      <w:lang w:val="es-ES"/>
    </w:rPr>
  </w:style>
  <w:style w:type="paragraph" w:styleId="Date">
    <w:name w:val="Date"/>
    <w:basedOn w:val="Normal"/>
    <w:next w:val="Normal"/>
    <w:link w:val="DateCar"/>
    <w:uiPriority w:val="99"/>
    <w:semiHidden/>
    <w:unhideWhenUsed/>
    <w:rsid w:val="008E347D"/>
  </w:style>
  <w:style w:type="character" w:customStyle="1" w:styleId="DateCar">
    <w:name w:val="Date Car"/>
    <w:link w:val="Date"/>
    <w:uiPriority w:val="99"/>
    <w:semiHidden/>
    <w:rsid w:val="008E347D"/>
    <w:rPr>
      <w:rFonts w:ascii="Verdana" w:hAnsi="Verdana"/>
      <w:sz w:val="18"/>
      <w:szCs w:val="22"/>
      <w:lang w:val="es-ES"/>
    </w:rPr>
  </w:style>
  <w:style w:type="paragraph" w:styleId="DocumentMap">
    <w:name w:val="Document Map"/>
    <w:basedOn w:val="Normal"/>
    <w:link w:val="ExplorateurdedocumentsCar"/>
    <w:uiPriority w:val="99"/>
    <w:semiHidden/>
    <w:unhideWhenUsed/>
    <w:rsid w:val="008E347D"/>
    <w:rPr>
      <w:rFonts w:ascii="Tahoma" w:hAnsi="Tahoma" w:cs="Tahoma"/>
      <w:sz w:val="16"/>
      <w:szCs w:val="16"/>
    </w:rPr>
  </w:style>
  <w:style w:type="character" w:customStyle="1" w:styleId="ExplorateurdedocumentsCar">
    <w:name w:val="Explorateur de documents Car"/>
    <w:link w:val="DocumentMap"/>
    <w:uiPriority w:val="99"/>
    <w:semiHidden/>
    <w:rsid w:val="008E347D"/>
    <w:rPr>
      <w:rFonts w:ascii="Tahoma" w:hAnsi="Tahoma" w:cs="Tahoma"/>
      <w:sz w:val="16"/>
      <w:szCs w:val="16"/>
      <w:lang w:val="es-ES"/>
    </w:rPr>
  </w:style>
  <w:style w:type="paragraph" w:styleId="E-mailSignature">
    <w:name w:val="E-mail Signature"/>
    <w:basedOn w:val="Normal"/>
    <w:link w:val="SignaturelectroniqueCar"/>
    <w:uiPriority w:val="99"/>
    <w:semiHidden/>
    <w:unhideWhenUsed/>
    <w:rsid w:val="008E347D"/>
  </w:style>
  <w:style w:type="character" w:customStyle="1" w:styleId="SignaturelectroniqueCar">
    <w:name w:val="Signature électronique C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AdresseHTMLCar"/>
    <w:uiPriority w:val="99"/>
    <w:semiHidden/>
    <w:unhideWhenUsed/>
    <w:rsid w:val="008E347D"/>
    <w:rPr>
      <w:i/>
      <w:iCs/>
    </w:rPr>
  </w:style>
  <w:style w:type="character" w:customStyle="1" w:styleId="AdresseHTMLCar">
    <w:name w:val="Adresse HTML C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PrformatHTMLCar"/>
    <w:uiPriority w:val="99"/>
    <w:semiHidden/>
    <w:unhideWhenUsed/>
    <w:rsid w:val="008E347D"/>
    <w:rPr>
      <w:rFonts w:ascii="Consolas" w:hAnsi="Consolas" w:cs="Consolas"/>
      <w:sz w:val="20"/>
      <w:szCs w:val="20"/>
    </w:rPr>
  </w:style>
  <w:style w:type="character" w:customStyle="1" w:styleId="PrformatHTMLCar">
    <w:name w:val="Préformaté HTML C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CitationintenseCar"/>
    <w:uiPriority w:val="59"/>
    <w:semiHidden/>
    <w:qFormat/>
    <w:rsid w:val="008E347D"/>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TextedemacroC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TextedemacroCar">
    <w:name w:val="Texte de macro Car"/>
    <w:link w:val="Macro"/>
    <w:uiPriority w:val="99"/>
    <w:semiHidden/>
    <w:rsid w:val="008E347D"/>
    <w:rPr>
      <w:rFonts w:ascii="Consolas" w:hAnsi="Consolas" w:cs="Consolas"/>
      <w:lang w:val="es-ES"/>
    </w:rPr>
  </w:style>
  <w:style w:type="paragraph" w:styleId="MessageHeader">
    <w:name w:val="Message Header"/>
    <w:basedOn w:val="Normal"/>
    <w:link w:val="En-ttedemessageC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TitredenoteCar"/>
    <w:uiPriority w:val="99"/>
    <w:semiHidden/>
    <w:unhideWhenUsed/>
    <w:rsid w:val="008E347D"/>
  </w:style>
  <w:style w:type="character" w:customStyle="1" w:styleId="TitredenoteCar">
    <w:name w:val="Titre de note C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TextebrutCar"/>
    <w:uiPriority w:val="99"/>
    <w:unhideWhenUsed/>
    <w:rsid w:val="008E347D"/>
    <w:rPr>
      <w:rFonts w:ascii="Consolas" w:hAnsi="Consolas" w:cs="Consolas"/>
      <w:sz w:val="21"/>
      <w:szCs w:val="21"/>
    </w:rPr>
  </w:style>
  <w:style w:type="character" w:customStyle="1" w:styleId="TextebrutCar">
    <w:name w:val="Texte brut Car"/>
    <w:link w:val="PlainText"/>
    <w:uiPriority w:val="99"/>
    <w:rsid w:val="008E347D"/>
    <w:rPr>
      <w:rFonts w:ascii="Consolas" w:hAnsi="Consolas" w:cs="Consolas"/>
      <w:sz w:val="21"/>
      <w:szCs w:val="21"/>
      <w:lang w:val="es-ES"/>
    </w:rPr>
  </w:style>
  <w:style w:type="paragraph" w:styleId="Quote">
    <w:name w:val="Quote"/>
    <w:basedOn w:val="Normal"/>
    <w:next w:val="Normal"/>
    <w:link w:val="CitationCar"/>
    <w:uiPriority w:val="59"/>
    <w:qFormat/>
    <w:rsid w:val="008E347D"/>
    <w:rPr>
      <w:i/>
      <w:iCs/>
      <w:color w:val="000000"/>
    </w:rPr>
  </w:style>
  <w:style w:type="character" w:customStyle="1" w:styleId="CitationCar">
    <w:name w:val="Citation C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sCar"/>
    <w:uiPriority w:val="99"/>
    <w:semiHidden/>
    <w:unhideWhenUsed/>
    <w:rsid w:val="008E347D"/>
  </w:style>
  <w:style w:type="character" w:customStyle="1" w:styleId="SalutationsCar">
    <w:name w:val="Salutations Car"/>
    <w:link w:val="Salutation"/>
    <w:uiPriority w:val="99"/>
    <w:semiHidden/>
    <w:rsid w:val="008E347D"/>
    <w:rPr>
      <w:rFonts w:ascii="Verdana" w:hAnsi="Verdana"/>
      <w:sz w:val="18"/>
      <w:szCs w:val="22"/>
      <w:lang w:val="es-ES"/>
    </w:rPr>
  </w:style>
  <w:style w:type="paragraph" w:styleId="Signature">
    <w:name w:val="Signature"/>
    <w:basedOn w:val="Normal"/>
    <w:link w:val="SignatureCar"/>
    <w:uiPriority w:val="99"/>
    <w:semiHidden/>
    <w:unhideWhenUsed/>
    <w:rsid w:val="008E347D"/>
    <w:pPr>
      <w:ind w:left="4252"/>
    </w:pPr>
  </w:style>
  <w:style w:type="character" w:customStyle="1" w:styleId="SignatureCar">
    <w:name w:val="Signature C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 w:type="character" w:styleId="UnresolvedMention">
    <w:name w:val="Unresolved Mention"/>
    <w:basedOn w:val="DefaultParagraphFont"/>
    <w:uiPriority w:val="99"/>
    <w:rsid w:val="00C31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53255ac1-2a28-4d0d-a8ff-daf705c97d56/2026R00009156-1.aspx" TargetMode="External" /><Relationship Id="rId6" Type="http://schemas.openxmlformats.org/officeDocument/2006/relationships/hyperlink" Target="https://members.wto.org/crnattachments/2026/SPS/COL/26_02706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32760b6c-7943-4a64-80fb-a5ce712fbf8b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2C6A4F8-B7D9-4B1F-BE82-BA461EF729D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description>LDIMD - DTU</dc:description>
  <cp:lastModifiedBy>Fernandes, Francisca</cp:lastModifiedBy>
  <cp:revision>15</cp:revision>
  <dcterms:created xsi:type="dcterms:W3CDTF">2017-07-03T11:18:00Z</dcterms:created>
  <dcterms:modified xsi:type="dcterms:W3CDTF">2026-05-27T13:31:00Z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G/SPS/N/COL/425</vt:lpwstr>
  </property>
  <property fmtid="{D5CDD505-2E9C-101B-9397-08002B2CF9AE}" pid="3" name="TitusGUID">
    <vt:lpwstr>32760b6c-7943-4a64-80fb-a5ce712fbf8b</vt:lpwstr>
  </property>
  <property fmtid="{D5CDD505-2E9C-101B-9397-08002B2CF9AE}" pid="4" name="WTOCLASSIFICATION">
    <vt:lpwstr>WTO OFFICIAL</vt:lpwstr>
  </property>
</Properties>
</file>