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3D3104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08F2B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32446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1A67E5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VIET NAM</w:t>
            </w:r>
          </w:p>
          <w:p w:rsidR="00EA4725" w:rsidRPr="00441372" w:rsidP="00441372" w14:paraId="7B4927F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0C398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86FE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DCFC3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Legal Affairs, Ministry of Agriculture and Environment</w:t>
            </w:r>
          </w:p>
        </w:tc>
      </w:tr>
      <w:tr w14:paraId="14428C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CE8D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1BD83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Food, plants and plant products, animals and animal products, and other regulated articles</w:t>
            </w:r>
          </w:p>
        </w:tc>
      </w:tr>
      <w:tr w14:paraId="595B8F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12E2C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92E5A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982019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B835B8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91DF8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A1EC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066217" w14:textId="3620D0B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The Draft Circular on amending and supplementing regulations on decentralization, reduction, and simplification of administrative procedures under the state management scope of the Ministry of Agriculture and Environment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Vietnamese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60 and 58 pages</w:t>
            </w:r>
            <w:r>
              <w:t>,</w:t>
            </w:r>
            <w:r w:rsidRPr="0065690F">
              <w:t xml:space="preserve"> including annexes</w:t>
            </w:r>
          </w:p>
          <w:p w:rsidR="00EA4725" w:rsidRPr="00441372" w:rsidP="00AB0AC4" w14:paraId="7AEE0297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https://members.wto.org/crnattachments/2026/SPS/VNM/26_02619_00_e.pdf</w:t>
              </w:r>
            </w:hyperlink>
          </w:p>
          <w:p w:rsidR="00EA4725" w:rsidRPr="00441372" w:rsidP="00441372" w14:paraId="17E64CD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https://members.wto.org/crnattachments/2026/SPS/VNM/26_02619_00_x.pdf</w:t>
              </w:r>
            </w:hyperlink>
          </w:p>
        </w:tc>
      </w:tr>
      <w:tr w14:paraId="266A75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DD67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D09E43" w14:textId="70D49F5D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Circular amends exiting regulations to cut and simplify administrative procedures under the authority of the Ministry of Agriculture and Environment.</w:t>
            </w:r>
          </w:p>
          <w:p w:rsidR="000C0B9C" w:rsidRPr="0065690F" w:rsidP="00441372" w14:paraId="3B54270A" w14:textId="77777777">
            <w:pPr>
              <w:spacing w:before="120" w:after="120"/>
            </w:pPr>
            <w:r w:rsidRPr="0065690F">
              <w:t>It is anticipated that 18 administrative procedures will be eliminated and 20 others will be streamlined.</w:t>
            </w:r>
          </w:p>
        </w:tc>
      </w:tr>
      <w:tr w14:paraId="4083CC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18D9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5427B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[X]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6BEAA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4E04B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17E49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EA8E48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53AB9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r w:rsidRPr="00441372">
              <w:rPr>
                <w:b/>
              </w:rPr>
              <w:t xml:space="preserve">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4EAA1A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847C5A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4757C0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A24819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AB0AC4" w14:paraId="158B9422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A9CC4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AE3A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1A50DB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A50ED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1B7A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3FF94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20 May 2026</w:t>
            </w:r>
          </w:p>
          <w:p w:rsidR="00EA4725" w:rsidRPr="00441372" w:rsidP="00441372" w14:paraId="094AEC1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20 May 2026</w:t>
            </w:r>
          </w:p>
        </w:tc>
      </w:tr>
      <w:tr w14:paraId="7348D0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BEAB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C9472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45 days from date of publication for decentralization regulations.</w:t>
            </w:r>
          </w:p>
          <w:p w:rsidR="00EA4725" w:rsidRPr="00441372" w:rsidP="00441372" w14:paraId="72BA61D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2BBCA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650C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A52E5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21EF3DA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0C0B9C" w:rsidRPr="0065690F" w:rsidP="00441372" w14:paraId="721D3AA8" w14:textId="77777777">
            <w:r w:rsidRPr="0065690F">
              <w:t>Viet Nam Sanitary and Phytosaniary Notification Authority and Enquiry Point</w:t>
            </w:r>
          </w:p>
          <w:p w:rsidR="000C0B9C" w:rsidRPr="0065690F" w:rsidP="00441372" w14:paraId="66603D0F" w14:textId="426A50DA">
            <w:r w:rsidRPr="0065690F">
              <w:t>No. 10 Nguyen Cong Hoan Street, Giang Vo, Hanoi, Viet Nam</w:t>
            </w:r>
          </w:p>
          <w:p w:rsidR="000C0B9C" w:rsidRPr="0065690F" w:rsidP="00441372" w14:paraId="1513565F" w14:textId="77777777">
            <w:r w:rsidRPr="0065690F">
              <w:t>Tel: +(84 4)3734 4764</w:t>
            </w:r>
          </w:p>
          <w:p w:rsidR="000C0B9C" w:rsidRPr="0065690F" w:rsidP="00441372" w14:paraId="21E53FE6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spsvietnam@mae.gov.vn</w:t>
              </w:r>
            </w:hyperlink>
          </w:p>
          <w:p w:rsidR="000C0B9C" w:rsidRPr="0065690F" w:rsidP="00AB0AC4" w14:paraId="72D115AC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http://www.spsvietnam.gov.vn</w:t>
              </w:r>
            </w:hyperlink>
          </w:p>
          <w:p w:rsidR="000C0B9C" w:rsidRPr="0065690F" w:rsidP="00441372" w14:paraId="5A394D63" w14:textId="77777777">
            <w:r w:rsidRPr="0065690F">
              <w:t>Department of Legal Affairs</w:t>
            </w:r>
          </w:p>
          <w:p w:rsidR="000C0B9C" w:rsidRPr="0065690F" w:rsidP="00441372" w14:paraId="635AAA00" w14:textId="06994EA2">
            <w:r w:rsidRPr="0065690F">
              <w:t>No. 10 Ton That Thuyet Street, Cau Giay, Hanoi, Viet Nam</w:t>
            </w:r>
          </w:p>
          <w:p w:rsidR="000C0B9C" w:rsidRPr="0065690F" w:rsidP="00441372" w14:paraId="2838B671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vupc@mae.gov.vn</w:t>
              </w:r>
            </w:hyperlink>
          </w:p>
        </w:tc>
      </w:tr>
      <w:tr w14:paraId="1526E6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9627AD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21076C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CA9B237" w14:textId="77777777">
            <w:pPr>
              <w:keepNext/>
              <w:keepLines/>
              <w:spacing w:after="120"/>
              <w:rPr>
                <w:bCs/>
              </w:rPr>
            </w:pPr>
            <w:hyperlink r:id="rId9" w:history="1">
              <w:r w:rsidRPr="0065690F">
                <w:rPr>
                  <w:bCs/>
                  <w:color w:val="0000FF"/>
                  <w:u w:val="single"/>
                </w:rPr>
                <w:t>http://www.spsvietnam.gov.vn/thong-bao-viet-nam</w:t>
              </w:r>
            </w:hyperlink>
          </w:p>
        </w:tc>
      </w:tr>
    </w:tbl>
    <w:p w:rsidR="007141CF" w:rsidRPr="00441372" w:rsidP="00441372" w14:paraId="107826E5" w14:textId="77777777"/>
    <w:sectPr w:rsidSect="00AB0A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B0AC4" w:rsidP="00AB0AC4" w14:paraId="38BB5D47" w14:textId="166A09B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B0AC4" w:rsidP="00AB0AC4" w14:paraId="31E0BC70" w14:textId="30C3F64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54C274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0AC4" w:rsidRPr="00AB0AC4" w:rsidP="00AB0AC4" w14:paraId="39709F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0AC4">
      <w:t>G/SPS/N/VNM/183</w:t>
    </w:r>
  </w:p>
  <w:p w:rsidR="00AB0AC4" w:rsidRPr="00AB0AC4" w:rsidP="00AB0AC4" w14:paraId="5E8E43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B0AC4" w:rsidRPr="00AB0AC4" w:rsidP="00AB0AC4" w14:paraId="7A14E7DC" w14:textId="309EFE4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0AC4">
      <w:t xml:space="preserve">- </w:t>
    </w:r>
    <w:r w:rsidRPr="00AB0AC4">
      <w:fldChar w:fldCharType="begin"/>
    </w:r>
    <w:r w:rsidRPr="00AB0AC4">
      <w:instrText xml:space="preserve"> PAGE </w:instrText>
    </w:r>
    <w:r w:rsidRPr="00AB0AC4">
      <w:fldChar w:fldCharType="separate"/>
    </w:r>
    <w:r w:rsidRPr="00AB0AC4">
      <w:t>2</w:t>
    </w:r>
    <w:r w:rsidRPr="00AB0AC4">
      <w:fldChar w:fldCharType="end"/>
    </w:r>
    <w:r w:rsidRPr="00AB0AC4">
      <w:t xml:space="preserve"> -</w:t>
    </w:r>
  </w:p>
  <w:p w:rsidR="00EA4725" w:rsidRPr="00AB0AC4" w:rsidP="00AB0AC4" w14:paraId="4B6905FC" w14:textId="2BD0889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0AC4" w:rsidRPr="00AB0AC4" w:rsidP="00AB0AC4" w14:paraId="669ED0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0AC4">
      <w:t>G/SPS/N/VNM/183</w:t>
    </w:r>
  </w:p>
  <w:p w:rsidR="00AB0AC4" w:rsidRPr="00AB0AC4" w:rsidP="00AB0AC4" w14:paraId="430B83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B0AC4" w:rsidRPr="00AB0AC4" w:rsidP="00AB0AC4" w14:paraId="2CD100B4" w14:textId="75AE840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0AC4">
      <w:t xml:space="preserve">- </w:t>
    </w:r>
    <w:r w:rsidRPr="00AB0AC4">
      <w:fldChar w:fldCharType="begin"/>
    </w:r>
    <w:r w:rsidRPr="00AB0AC4">
      <w:instrText xml:space="preserve"> PAGE </w:instrText>
    </w:r>
    <w:r w:rsidRPr="00AB0AC4">
      <w:fldChar w:fldCharType="separate"/>
    </w:r>
    <w:r w:rsidRPr="00AB0AC4">
      <w:rPr>
        <w:noProof/>
      </w:rPr>
      <w:t>2</w:t>
    </w:r>
    <w:r w:rsidRPr="00AB0AC4">
      <w:fldChar w:fldCharType="end"/>
    </w:r>
    <w:r w:rsidRPr="00AB0AC4">
      <w:t xml:space="preserve"> -</w:t>
    </w:r>
  </w:p>
  <w:p w:rsidR="00EA4725" w:rsidRPr="00AB0AC4" w:rsidP="00AB0AC4" w14:paraId="5CE5A7D5" w14:textId="7D04662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7EB3A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F19C9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10C5BD" w14:textId="166BF22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325E48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DC01A1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DB6A6B3" w14:textId="77777777">
          <w:pPr>
            <w:jc w:val="right"/>
            <w:rPr>
              <w:b/>
              <w:szCs w:val="16"/>
            </w:rPr>
          </w:pPr>
        </w:p>
      </w:tc>
    </w:tr>
    <w:tr w14:paraId="0DCABBF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FBD4ED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B0AC4" w:rsidP="00656ABC" w14:paraId="7ED8E45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G/SPS/N/VNM/183</w:t>
          </w:r>
        </w:p>
        <w:bookmarkEnd w:id="1"/>
        <w:p w:rsidR="00656ABC" w:rsidRPr="00EA4725" w:rsidP="00656ABC" w14:paraId="580D3583" w14:textId="41CD5F96">
          <w:pPr>
            <w:jc w:val="right"/>
            <w:rPr>
              <w:b/>
              <w:szCs w:val="16"/>
            </w:rPr>
          </w:pPr>
        </w:p>
      </w:tc>
    </w:tr>
    <w:tr w14:paraId="6138F88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9A5A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8B39E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May 2026</w:t>
          </w:r>
          <w:bookmarkEnd w:id="3"/>
        </w:p>
      </w:tc>
    </w:tr>
    <w:tr w14:paraId="44EF21D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1A35A7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(26-3688)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2D15D2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CDD615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4F2274C" w14:textId="261B656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8DA618D" w14:textId="435E0BE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3EC68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3572707">
    <w:abstractNumId w:val="9"/>
  </w:num>
  <w:num w:numId="2" w16cid:durableId="1708945064">
    <w:abstractNumId w:val="7"/>
  </w:num>
  <w:num w:numId="3" w16cid:durableId="1685858369">
    <w:abstractNumId w:val="6"/>
  </w:num>
  <w:num w:numId="4" w16cid:durableId="2142845966">
    <w:abstractNumId w:val="5"/>
  </w:num>
  <w:num w:numId="5" w16cid:durableId="1281380872">
    <w:abstractNumId w:val="4"/>
  </w:num>
  <w:num w:numId="6" w16cid:durableId="50081797">
    <w:abstractNumId w:val="12"/>
  </w:num>
  <w:num w:numId="7" w16cid:durableId="891890617">
    <w:abstractNumId w:val="11"/>
  </w:num>
  <w:num w:numId="8" w16cid:durableId="1406298685">
    <w:abstractNumId w:val="10"/>
  </w:num>
  <w:num w:numId="9" w16cid:durableId="1446674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5066651">
    <w:abstractNumId w:val="13"/>
  </w:num>
  <w:num w:numId="11" w16cid:durableId="1354959858">
    <w:abstractNumId w:val="8"/>
  </w:num>
  <w:num w:numId="12" w16cid:durableId="661472390">
    <w:abstractNumId w:val="3"/>
  </w:num>
  <w:num w:numId="13" w16cid:durableId="802579363">
    <w:abstractNumId w:val="2"/>
  </w:num>
  <w:num w:numId="14" w16cid:durableId="1968201845">
    <w:abstractNumId w:val="1"/>
  </w:num>
  <w:num w:numId="15" w16cid:durableId="87060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0B9C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3104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B0AC4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0F12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2F3B3D"/>
  <w15:docId w15:val="{59F9F9B4-CB18-4D1C-9944-B4127A0F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VNM/26_02619_00_e.pdf" TargetMode="External" /><Relationship Id="rId5" Type="http://schemas.openxmlformats.org/officeDocument/2006/relationships/hyperlink" Target="https://members.wto.org/crnattachments/2026/SPS/VNM/26_02619_00_x.pdf" TargetMode="External" /><Relationship Id="rId6" Type="http://schemas.openxmlformats.org/officeDocument/2006/relationships/hyperlink" Target="mailto:spsvietnam@mae.gov.vn" TargetMode="External" /><Relationship Id="rId7" Type="http://schemas.openxmlformats.org/officeDocument/2006/relationships/hyperlink" Target="http://www.spsvietnam.gov.vn" TargetMode="External" /><Relationship Id="rId8" Type="http://schemas.openxmlformats.org/officeDocument/2006/relationships/hyperlink" Target="mailto:vupc@mae.gov.vn" TargetMode="External" /><Relationship Id="rId9" Type="http://schemas.openxmlformats.org/officeDocument/2006/relationships/hyperlink" Target="http://www.spsvietnam.gov.vn/thong-bao-viet-na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2026-05-18T12:48:00Z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G/SPS/N/VNM/183</vt:lpwstr>
  </property>
</Properties>
</file>