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4E25FB1E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46F981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1F92C1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4DBC53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313E773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6D4C306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2AD63F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69D639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5F341DB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E9EE9C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738EA6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Fruta fresca de fresa (</w:t>
            </w:r>
            <w:r w:rsidRPr="00A834A1">
              <w:rPr>
                <w:i/>
                <w:iCs/>
              </w:rPr>
              <w:t>Fragaria ananassa</w:t>
            </w:r>
            <w:r w:rsidRPr="00A834A1">
              <w:t>)</w:t>
            </w:r>
          </w:p>
        </w:tc>
      </w:tr>
      <w:tr w14:paraId="74F56F3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D64E42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916A8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2FAFDBDD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08927093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3FC1E2F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B8C3EA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409230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Resolución 166-2026-IPSA, Establecimiento de Requisitos Fitosanitarios para la Importación de fruta fresca de fresa (</w:t>
            </w:r>
            <w:r w:rsidRPr="00A834A1">
              <w:rPr>
                <w:i/>
                <w:iCs/>
              </w:rPr>
              <w:t>Fragaria ananassa</w:t>
            </w:r>
            <w:r w:rsidRPr="00A834A1">
              <w:t>) origen de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3D3545C1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https://members.wto.org/crnattachments/2026/SPS/NIC/26_02457_00_s.pdf</w:t>
              </w:r>
            </w:hyperlink>
          </w:p>
        </w:tc>
      </w:tr>
      <w:tr w14:paraId="6E235EC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C2C0BA0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C6A4F6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Este documento establece los requisitos fitosanitarios para la importación de fruta fresca de fresa (</w:t>
            </w:r>
            <w:r w:rsidRPr="00A834A1">
              <w:rPr>
                <w:i/>
                <w:iCs/>
              </w:rPr>
              <w:t>Fragaria ananassa</w:t>
            </w:r>
            <w:r w:rsidRPr="00A834A1">
              <w:t>) origen Costa Rica.</w:t>
            </w:r>
          </w:p>
          <w:p w:rsidR="00524794" w:rsidRPr="00A834A1" w:rsidP="00DA2000" w14:paraId="2FB32ECF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 xml:space="preserve">El envío debe venir acompañado de un Certificado Fitosanitario Oficial, emitido por la ONPF del país de origen, e indicar en la declaración adicional que el producto vegetal ha sido inspeccionado oficialmente, durante el período de crecimiento activo, cosecha, empaque y encontrado libre de: </w:t>
            </w:r>
            <w:r w:rsidRPr="00A834A1">
              <w:rPr>
                <w:i/>
                <w:iCs/>
              </w:rPr>
              <w:t>Colletotrichum acutatum, Phytonemus pallidus, Neopestalotiopsis rosae</w:t>
            </w:r>
            <w:r w:rsidRPr="00A834A1">
              <w:t>.</w:t>
            </w:r>
          </w:p>
          <w:p w:rsidR="00524794" w:rsidRPr="00A834A1" w:rsidP="00DA2000" w14:paraId="081792F2" w14:textId="77777777">
            <w:pPr>
              <w:numPr>
                <w:ilvl w:val="0"/>
                <w:numId w:val="17"/>
              </w:numPr>
              <w:spacing w:before="120" w:after="120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524794" w:rsidRPr="00A834A1" w:rsidP="00DA2000" w14:paraId="0B6CF5EE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1840F5E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F82F1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347388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1EBEA5A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25B1E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269361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46F0CD6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A6612E" w14:paraId="1F03AD40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B1A2DC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65A96E9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C5C5943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3DD93967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517C0AF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2A33E3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E63A1C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524794" w:rsidRPr="00A834A1" w:rsidP="00A6612E" w14:paraId="09EA7550" w14:textId="5C4E9179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Ley No. 1020 "Ley de Protección Fitosanitaria de Nicaragua" (disponible en español)</w:t>
            </w:r>
            <w:r>
              <w:t>.</w:t>
            </w:r>
          </w:p>
        </w:tc>
      </w:tr>
      <w:tr w14:paraId="3A5EEC0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9616F3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7FB3BC0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C300C91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1F694C5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915162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EC0712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CD84203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0953BC9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5A1E0D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3ABBDE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7 de julio de 2026</w:t>
            </w:r>
          </w:p>
          <w:p w:rsidR="00B91FF3" w:rsidRPr="00DA2000" w:rsidP="00DA2000" w14:paraId="3E461CD9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24794" w:rsidRPr="00A834A1" w:rsidP="00DA2000" w14:paraId="22CD8B93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524794" w:rsidRPr="00A834A1" w:rsidP="00DA2000" w14:paraId="4270389B" w14:textId="77777777">
            <w:pPr>
              <w:keepNext/>
            </w:pPr>
            <w:r w:rsidRPr="00A834A1">
              <w:t>Oficina de Información y Notificación</w:t>
            </w:r>
          </w:p>
          <w:p w:rsidR="00524794" w:rsidRPr="00A834A1" w:rsidP="00DA2000" w14:paraId="6638609B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524794" w:rsidRPr="00A834A1" w:rsidP="00DA2000" w14:paraId="1BDF1365" w14:textId="77777777">
            <w:pPr>
              <w:keepNext/>
            </w:pPr>
            <w:r w:rsidRPr="00A834A1">
              <w:t>Managua</w:t>
            </w:r>
          </w:p>
          <w:p w:rsidR="00524794" w:rsidRPr="00A834A1" w:rsidP="00DA2000" w14:paraId="57F7D18C" w14:textId="77777777">
            <w:pPr>
              <w:keepNext/>
            </w:pPr>
            <w:r w:rsidRPr="00A834A1">
              <w:t>Tel: +(505) 8395 3300 Ext.: 1472, 1470</w:t>
            </w:r>
          </w:p>
          <w:p w:rsidR="00524794" w:rsidRPr="00A834A1" w:rsidP="00DA2000" w14:paraId="592EC91D" w14:textId="77777777">
            <w:pPr>
              <w:keepNext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524794" w:rsidRPr="00985FF2" w:rsidP="00DA2000" w14:paraId="72E654E5" w14:textId="77777777">
            <w:pPr>
              <w:keepNext/>
              <w:spacing w:after="120"/>
              <w:rPr>
                <w:lang w:val="en-GB"/>
              </w:rPr>
            </w:pPr>
            <w:r w:rsidRPr="00985FF2">
              <w:rPr>
                <w:lang w:val="en-GB"/>
              </w:rPr>
              <w:t xml:space="preserve">Sitio web: </w:t>
            </w:r>
            <w:hyperlink r:id="rId7" w:history="1">
              <w:r w:rsidRPr="00985FF2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</w:tc>
      </w:tr>
      <w:tr w14:paraId="2371FDC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C76E02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2782C05E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524794" w:rsidRPr="00A834A1" w:rsidP="000D29D0" w14:paraId="5E1A9B9B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524794" w:rsidRPr="00A834A1" w:rsidP="000D29D0" w14:paraId="3DD071C2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524794" w:rsidRPr="00A834A1" w:rsidP="000D29D0" w14:paraId="00A90143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524794" w:rsidRPr="00A834A1" w:rsidP="000D29D0" w14:paraId="6EA21C63" w14:textId="77777777">
            <w:pPr>
              <w:keepNext/>
              <w:keepLines/>
            </w:pPr>
            <w:r w:rsidRPr="00A834A1">
              <w:t>Managua</w:t>
            </w:r>
          </w:p>
          <w:p w:rsidR="00524794" w:rsidRPr="00A834A1" w:rsidP="000D29D0" w14:paraId="5C27F2E2" w14:textId="77777777">
            <w:pPr>
              <w:keepNext/>
              <w:keepLines/>
            </w:pPr>
            <w:r w:rsidRPr="00A834A1">
              <w:t>Tel: +(505) 8395 3300 Ext.: 1472, 1470</w:t>
            </w:r>
          </w:p>
          <w:p w:rsidR="00524794" w:rsidRPr="00A834A1" w:rsidP="000D29D0" w14:paraId="039DA34B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6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524794" w:rsidRPr="00985FF2" w:rsidP="000D29D0" w14:paraId="518E29E5" w14:textId="77777777">
            <w:pPr>
              <w:keepNext/>
              <w:keepLines/>
              <w:rPr>
                <w:lang w:val="en-GB"/>
              </w:rPr>
            </w:pPr>
            <w:r w:rsidRPr="00985FF2">
              <w:rPr>
                <w:lang w:val="en-GB"/>
              </w:rPr>
              <w:t xml:space="preserve">Sitio web: </w:t>
            </w:r>
            <w:hyperlink r:id="rId7" w:history="1">
              <w:r w:rsidRPr="00985FF2">
                <w:rPr>
                  <w:color w:val="0000FF"/>
                  <w:u w:val="single"/>
                  <w:lang w:val="en-GB"/>
                </w:rPr>
                <w:t>www.cnnc.gob.ni</w:t>
              </w:r>
            </w:hyperlink>
          </w:p>
          <w:p w:rsidR="00A6612E" w:rsidRPr="00BC02E2" w:rsidP="000D29D0" w14:paraId="5641B087" w14:textId="77777777">
            <w:pPr>
              <w:keepNext/>
              <w:keepLines/>
              <w:rPr>
                <w:lang w:val="en-GB"/>
              </w:rPr>
            </w:pPr>
          </w:p>
          <w:p w:rsidR="00524794" w:rsidRPr="00A834A1" w:rsidP="000D29D0" w14:paraId="55EA1221" w14:textId="7385274D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524794" w:rsidRPr="00A834A1" w:rsidP="000D29D0" w14:paraId="0FC650F6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524794" w:rsidRPr="00A834A1" w:rsidP="000D29D0" w14:paraId="461CA018" w14:textId="77777777">
            <w:pPr>
              <w:keepNext/>
              <w:keepLines/>
            </w:pPr>
            <w:r w:rsidRPr="00A834A1">
              <w:t>Tel: +(505) 2298 1330; 2298 1331; 2298 1349</w:t>
            </w:r>
          </w:p>
          <w:p w:rsidR="00524794" w:rsidRPr="00A834A1" w:rsidP="000D29D0" w14:paraId="5336916F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8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524794" w:rsidRPr="00985FF2" w:rsidP="000D29D0" w14:paraId="6F762B8F" w14:textId="77777777">
            <w:pPr>
              <w:keepNext/>
              <w:keepLines/>
              <w:spacing w:after="120"/>
              <w:rPr>
                <w:lang w:val="en-GB"/>
              </w:rPr>
            </w:pPr>
            <w:r w:rsidRPr="00985FF2">
              <w:rPr>
                <w:lang w:val="en-GB"/>
              </w:rPr>
              <w:t xml:space="preserve">Sitio web: </w:t>
            </w:r>
            <w:hyperlink w:history="1">
              <w:r w:rsidRPr="00985FF2">
                <w:rPr>
                  <w:color w:val="0000FF"/>
                  <w:u w:val="single"/>
                  <w:lang w:val="en-GB"/>
                </w:rPr>
                <w:t>www.ipsa.gob.ni/</w:t>
              </w:r>
            </w:hyperlink>
          </w:p>
        </w:tc>
      </w:tr>
    </w:tbl>
    <w:p w:rsidR="00337700" w:rsidRPr="00985FF2" w:rsidP="00DA2000" w14:paraId="67221D80" w14:textId="77777777">
      <w:pPr>
        <w:rPr>
          <w:lang w:val="en-GB"/>
        </w:rPr>
      </w:pPr>
    </w:p>
    <w:sectPr w:rsidSect="00985F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85FF2" w:rsidP="00985FF2" w14:paraId="3270DBAF" w14:textId="16A488B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85FF2" w:rsidP="00985FF2" w14:paraId="17405B9E" w14:textId="20259C5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274B0D1C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5FF2" w:rsidRPr="00985FF2" w:rsidP="00985FF2" w14:paraId="1EFE8C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5FF2">
      <w:t>G/</w:t>
    </w:r>
    <w:r w:rsidRPr="00985FF2">
      <w:t>SPS</w:t>
    </w:r>
    <w:r w:rsidRPr="00985FF2">
      <w:t>/N/NIC/295</w:t>
    </w:r>
  </w:p>
  <w:p w:rsidR="00985FF2" w:rsidRPr="00985FF2" w:rsidP="00985FF2" w14:paraId="36209D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85FF2" w:rsidRPr="00985FF2" w:rsidP="00985FF2" w14:paraId="06DDCACA" w14:textId="265215F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5FF2">
      <w:t xml:space="preserve">- </w:t>
    </w:r>
    <w:r w:rsidRPr="00985FF2">
      <w:fldChar w:fldCharType="begin"/>
    </w:r>
    <w:r w:rsidRPr="00985FF2">
      <w:instrText xml:space="preserve"> PAGE </w:instrText>
    </w:r>
    <w:r w:rsidRPr="00985FF2">
      <w:fldChar w:fldCharType="separate"/>
    </w:r>
    <w:r w:rsidRPr="00985FF2">
      <w:t>2</w:t>
    </w:r>
    <w:r w:rsidRPr="00985FF2">
      <w:fldChar w:fldCharType="end"/>
    </w:r>
    <w:r w:rsidRPr="00985FF2">
      <w:t xml:space="preserve"> -</w:t>
    </w:r>
  </w:p>
  <w:p w:rsidR="00B91FF3" w:rsidRPr="00985FF2" w:rsidP="00985FF2" w14:paraId="232B07C7" w14:textId="601453C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85FF2" w:rsidRPr="00985FF2" w:rsidP="00985FF2" w14:paraId="2D28C6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5FF2">
      <w:t>G/</w:t>
    </w:r>
    <w:r w:rsidRPr="00985FF2">
      <w:t>SPS</w:t>
    </w:r>
    <w:r w:rsidRPr="00985FF2">
      <w:t>/N/NIC/295</w:t>
    </w:r>
  </w:p>
  <w:p w:rsidR="00985FF2" w:rsidRPr="00985FF2" w:rsidP="00985FF2" w14:paraId="5F371B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85FF2" w:rsidRPr="00985FF2" w:rsidP="00985FF2" w14:paraId="2140FE5B" w14:textId="1049185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85FF2">
      <w:t xml:space="preserve">- </w:t>
    </w:r>
    <w:r w:rsidRPr="00985FF2">
      <w:fldChar w:fldCharType="begin"/>
    </w:r>
    <w:r w:rsidRPr="00985FF2">
      <w:instrText xml:space="preserve"> PAGE </w:instrText>
    </w:r>
    <w:r w:rsidRPr="00985FF2">
      <w:fldChar w:fldCharType="separate"/>
    </w:r>
    <w:r w:rsidRPr="00985FF2">
      <w:rPr>
        <w:noProof/>
      </w:rPr>
      <w:t>2</w:t>
    </w:r>
    <w:r w:rsidRPr="00985FF2">
      <w:fldChar w:fldCharType="end"/>
    </w:r>
    <w:r w:rsidRPr="00985FF2">
      <w:t xml:space="preserve"> -</w:t>
    </w:r>
  </w:p>
  <w:p w:rsidR="00DD65B2" w:rsidRPr="00985FF2" w:rsidP="00985FF2" w14:paraId="199B9E9C" w14:textId="411D6F3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53DC680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0639631D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629BFCCA" w14:textId="1C39D976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6AA32598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DF4CC4D" w14:textId="1C943F39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9825" cy="71437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334EA1D5" w14:textId="77777777">
          <w:pPr>
            <w:jc w:val="right"/>
            <w:rPr>
              <w:b/>
              <w:szCs w:val="18"/>
            </w:rPr>
          </w:pPr>
        </w:p>
      </w:tc>
    </w:tr>
    <w:tr w14:paraId="1E408776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FE6216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85FF2" w:rsidP="00043017" w14:paraId="1AAB147C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</w:t>
          </w:r>
          <w:r>
            <w:rPr>
              <w:b/>
              <w:szCs w:val="18"/>
            </w:rPr>
            <w:t>SPS</w:t>
          </w:r>
          <w:r>
            <w:rPr>
              <w:b/>
              <w:szCs w:val="18"/>
            </w:rPr>
            <w:t>/N/NIC/295</w:t>
          </w:r>
        </w:p>
        <w:bookmarkEnd w:id="1"/>
        <w:p w:rsidR="00043017" w:rsidRPr="00B91FF3" w:rsidP="00043017" w14:paraId="3F61993D" w14:textId="4588582A">
          <w:pPr>
            <w:jc w:val="right"/>
            <w:rPr>
              <w:b/>
              <w:szCs w:val="18"/>
            </w:rPr>
          </w:pPr>
        </w:p>
      </w:tc>
    </w:tr>
    <w:tr w14:paraId="0D5FDB6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C998C9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9B344B7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8 de mayo de 2026</w:t>
          </w:r>
          <w:bookmarkEnd w:id="3"/>
        </w:p>
      </w:tc>
    </w:tr>
    <w:tr w14:paraId="6C15CB75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316FC2E0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(26-3471)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793CC6A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9BADA34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1B2B3640" w14:textId="69BEC21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3CCFAB5" w14:textId="0007F0F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2051DEAD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1829477">
    <w:abstractNumId w:val="8"/>
  </w:num>
  <w:num w:numId="2" w16cid:durableId="87389474">
    <w:abstractNumId w:val="3"/>
  </w:num>
  <w:num w:numId="3" w16cid:durableId="1584603186">
    <w:abstractNumId w:val="2"/>
  </w:num>
  <w:num w:numId="4" w16cid:durableId="986519581">
    <w:abstractNumId w:val="1"/>
  </w:num>
  <w:num w:numId="5" w16cid:durableId="770050070">
    <w:abstractNumId w:val="0"/>
  </w:num>
  <w:num w:numId="6" w16cid:durableId="1010718807">
    <w:abstractNumId w:val="13"/>
  </w:num>
  <w:num w:numId="7" w16cid:durableId="2088064261">
    <w:abstractNumId w:val="11"/>
  </w:num>
  <w:num w:numId="8" w16cid:durableId="170490698">
    <w:abstractNumId w:val="14"/>
  </w:num>
  <w:num w:numId="9" w16cid:durableId="267126878">
    <w:abstractNumId w:val="10"/>
  </w:num>
  <w:num w:numId="10" w16cid:durableId="1623686935">
    <w:abstractNumId w:val="9"/>
  </w:num>
  <w:num w:numId="11" w16cid:durableId="1832790480">
    <w:abstractNumId w:val="7"/>
  </w:num>
  <w:num w:numId="12" w16cid:durableId="297954400">
    <w:abstractNumId w:val="6"/>
  </w:num>
  <w:num w:numId="13" w16cid:durableId="69274067">
    <w:abstractNumId w:val="5"/>
  </w:num>
  <w:num w:numId="14" w16cid:durableId="363791834">
    <w:abstractNumId w:val="4"/>
  </w:num>
  <w:num w:numId="15" w16cid:durableId="2142460084">
    <w:abstractNumId w:val="12"/>
  </w:num>
  <w:num w:numId="16" w16cid:durableId="12547805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908868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86CF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24794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85FF2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612E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02E2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54861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3907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3FF0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NIC/26_02457_00_s.pdf" TargetMode="External" /><Relationship Id="rId6" Type="http://schemas.openxmlformats.org/officeDocument/2006/relationships/hyperlink" Target="mailto:imartinez@cnnc.gob.ni" TargetMode="External" /><Relationship Id="rId7" Type="http://schemas.openxmlformats.org/officeDocument/2006/relationships/hyperlink" Target="http://www.cnnc.gob.ni" TargetMode="External" /><Relationship Id="rId8" Type="http://schemas.openxmlformats.org/officeDocument/2006/relationships/hyperlink" Target="mailto:santiago.rodriguez@ipsa.gob.ni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eab083d3-e4a4-416b-bb84-f36d753ba94f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AD254D1-D777-492D-B4B4-65C7B15C65F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701</Words>
  <Characters>4088</Characters>
  <Application>Microsoft Office Word</Application>
  <DocSecurity>0</DocSecurity>
  <Lines>96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revision>3</cp:revision>
  <dcterms:created xsi:type="dcterms:W3CDTF">2026-05-08T14:17:00Z</dcterms:created>
  <dcterms:modified xsi:type="dcterms:W3CDTF">2026-05-08T14:26:00Z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G/SPS/N/NIC/295</vt:lpwstr>
  </property>
  <property fmtid="{D5CDD505-2E9C-101B-9397-08002B2CF9AE}" pid="3" name="TitusGUID">
    <vt:lpwstr>eab083d3-e4a4-416b-bb84-f36d753ba94f</vt:lpwstr>
  </property>
  <property fmtid="{D5CDD505-2E9C-101B-9397-08002B2CF9AE}" pid="4" name="WTOCLASSIFICATION">
    <vt:lpwstr>WTO OFFICIAL</vt:lpwstr>
  </property>
</Properties>
</file>