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691F3B" w:rsidRPr="00B6515F" w:rsidP="00B6515F" w14:paraId="52334E3E" w14:textId="77777777">
      <w:pPr>
        <w:pStyle w:val="Title"/>
        <w:rPr>
          <w:caps w:val="0"/>
          <w:kern w:val="0"/>
        </w:rPr>
      </w:pPr>
      <w:r w:rsidRPr="00B6515F">
        <w:rPr>
          <w:caps w:val="0"/>
          <w:kern w:val="0"/>
        </w:rPr>
        <w:t>NOTIFICACIÓN DE MEDIDAS DE URGENCIA</w:t>
      </w:r>
    </w:p>
    <w:p w:rsidR="00691F3B" w:rsidRPr="00B6515F" w:rsidP="00B6515F" w14:paraId="154D75CB" w14:textId="77777777">
      <w:pPr>
        <w:pStyle w:val="Title3"/>
      </w:pPr>
      <w:r w:rsidRPr="00B6515F">
        <w:t>Addendum</w:t>
      </w:r>
    </w:p>
    <w:p w:rsidR="00337700" w:rsidRPr="00B6515F" w:rsidP="00B6515F" w14:paraId="57ACBB58" w14:textId="77777777">
      <w:r w:rsidRPr="00B6515F">
        <w:t xml:space="preserve">La siguiente comunicación, recibida el </w:t>
      </w:r>
      <w:r w:rsidRPr="00B6515F">
        <w:t>7 de mayo de 2026</w:t>
      </w:r>
      <w:r w:rsidRPr="00B6515F">
        <w:t xml:space="preserve">, se distribuye a petición de la Delegación de </w:t>
      </w:r>
      <w:r w:rsidRPr="00B6515F">
        <w:rPr>
          <w:u w:val="single"/>
        </w:rPr>
        <w:t>Uruguay</w:t>
      </w:r>
      <w:r w:rsidRPr="00B6515F">
        <w:t>.</w:t>
      </w:r>
    </w:p>
    <w:p w:rsidR="00691F3B" w:rsidRPr="00B6515F" w:rsidP="00B6515F" w14:paraId="189C0D91" w14:textId="77777777"/>
    <w:p w:rsidR="00691F3B" w:rsidRPr="00B6515F" w:rsidP="00B6515F" w14:paraId="35C12B0C" w14:textId="77777777">
      <w:pPr>
        <w:jc w:val="center"/>
        <w:rPr>
          <w:b/>
        </w:rPr>
      </w:pPr>
      <w:r w:rsidRPr="00B6515F">
        <w:rPr>
          <w:b/>
        </w:rPr>
        <w:t>_______________</w:t>
      </w:r>
    </w:p>
    <w:p w:rsidR="00691F3B" w:rsidRPr="00B6515F" w:rsidP="00B6515F" w14:paraId="4E9D4E1D" w14:textId="77777777"/>
    <w:p w:rsidR="00691F3B" w:rsidRPr="00B6515F" w:rsidP="00B6515F" w14:paraId="03CA97D0" w14:textId="77777777"/>
    <w:tbl>
      <w:tblPr>
        <w:tblW w:w="9242" w:type="dxa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32D1B5BA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0E2EC1E9" w14:textId="77777777">
            <w:pPr>
              <w:spacing w:after="240"/>
              <w:rPr>
                <w:u w:val="single"/>
              </w:rPr>
            </w:pPr>
            <w:r w:rsidRPr="00B6515F">
              <w:rPr>
                <w:u w:val="single"/>
              </w:rPr>
              <w:t>Resolución de la Dirección General de Servicios Ganaderos del Ministerio de Ganadería, Agricultura y Pesca N° 059/2026, del 25 de febrero de 2026 - Medidas sanitarias aplicadas a la República Argentina en todo su territorio, por brote de influenza aviar de alta patogenicidad</w:t>
            </w:r>
          </w:p>
        </w:tc>
      </w:tr>
      <w:tr w14:paraId="7DFAF96F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2458CA" w14:paraId="32356F3F" w14:textId="77777777">
            <w:pPr>
              <w:spacing w:after="120"/>
              <w:rPr>
                <w:u w:val="single"/>
              </w:rPr>
            </w:pPr>
            <w:r>
              <w:t>Resolución de la Dirección General de Servicios Ganaderos del Ministerio de Ganadería, Agricultura y Pesca N° 103/2026, del 6 de mayo de 2026, que deja sin efecto la Resolución de la Dirección General de Servicios Ganaderos del Ministerio de Ganadería, Agricultura y Pesca N° 059/2026, del 25 de febrero de 2026 - Medidas sanitarias aplicadas a la República Argentina en todo su territorio, por brote de influenza aviar de alta patogenicidad.</w:t>
            </w:r>
          </w:p>
          <w:p w:rsidR="002708EA" w:rsidP="002458CA" w14:paraId="46F99316" w14:textId="77777777">
            <w:pPr>
              <w:spacing w:before="120"/>
            </w:pPr>
            <w:hyperlink r:id="rId5" w:tgtFrame="_blank" w:history="1">
              <w:r>
                <w:rPr>
                  <w:color w:val="0000FF"/>
                  <w:u w:val="single"/>
                </w:rPr>
                <w:t>https://www.gub.uy/ministerio-ganaderia-agricultura-pesca/institucional/normativa/resolucion-n-103026-dgsg-dejese-sin-efecto-resolucion-direccion-general</w:t>
              </w:r>
            </w:hyperlink>
          </w:p>
          <w:p w:rsidR="002708EA" w:rsidP="00B6515F" w14:paraId="6F8C8C9B" w14:textId="77777777">
            <w:pPr>
              <w:spacing w:after="24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https://members.wto.org/crnattachments/2026/SPS/URY/26_02446_00_s.pdf</w:t>
              </w:r>
            </w:hyperlink>
          </w:p>
        </w:tc>
      </w:tr>
      <w:tr w14:paraId="579F5319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2458CA" w14:paraId="20402384" w14:textId="77777777">
            <w:pPr>
              <w:spacing w:after="120"/>
              <w:rPr>
                <w:b/>
              </w:rPr>
            </w:pPr>
            <w:r w:rsidRPr="00B6515F">
              <w:rPr>
                <w:b/>
              </w:rPr>
              <w:t>Este addendum se refiere a:</w:t>
            </w:r>
          </w:p>
        </w:tc>
      </w:tr>
      <w:tr w14:paraId="400CB392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1643BF40" w14:textId="77777777">
            <w:pPr>
              <w:ind w:left="1440" w:hanging="873"/>
            </w:pPr>
            <w:r w:rsidRPr="00B6515F">
              <w:t>[ ]</w:t>
            </w:r>
            <w:r w:rsidRPr="00B6515F">
              <w:tab/>
              <w:t>la modificación de la fecha límite para la presentación de observaciones</w:t>
            </w:r>
          </w:p>
        </w:tc>
      </w:tr>
      <w:tr w14:paraId="55458962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4251C028" w14:textId="77777777">
            <w:pPr>
              <w:ind w:left="1440" w:hanging="873"/>
            </w:pPr>
            <w:r w:rsidRPr="00B6515F">
              <w:t>[ ]</w:t>
            </w:r>
            <w:r w:rsidRPr="00B6515F">
              <w:tab/>
              <w:t>la modificación del contenido y/o ámbito de aplicación</w:t>
            </w:r>
            <w:r w:rsidRPr="00B6515F" w:rsidR="004A490E">
              <w:t xml:space="preserve"> de un</w:t>
            </w:r>
            <w:r w:rsidRPr="00B6515F">
              <w:t xml:space="preserve"> reglamento previamente notificado</w:t>
            </w:r>
          </w:p>
        </w:tc>
      </w:tr>
      <w:tr w14:paraId="0DD59856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67B4600C" w14:textId="77777777">
            <w:pPr>
              <w:ind w:left="1440" w:hanging="873"/>
            </w:pPr>
            <w:r w:rsidRPr="00B6515F">
              <w:t>[</w:t>
            </w:r>
            <w:r w:rsidRPr="00B6515F">
              <w:rPr>
                <w:b/>
                <w:bCs/>
              </w:rPr>
              <w:t>X</w:t>
            </w:r>
            <w:r w:rsidRPr="00B6515F">
              <w:t>]</w:t>
            </w:r>
            <w:r w:rsidRPr="00B6515F">
              <w:tab/>
            </w:r>
            <w:r w:rsidRPr="00B6515F" w:rsidR="004F0A80">
              <w:t>el retiro</w:t>
            </w:r>
            <w:r w:rsidRPr="00B6515F" w:rsidR="004A490E">
              <w:t xml:space="preserve"> del reglamento </w:t>
            </w:r>
          </w:p>
        </w:tc>
      </w:tr>
      <w:tr w14:paraId="342BAB75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5641C4E7" w14:textId="77777777">
            <w:pPr>
              <w:ind w:left="1440" w:hanging="873"/>
            </w:pPr>
            <w:r w:rsidRPr="00B6515F">
              <w:t>[ ]</w:t>
            </w:r>
            <w:r w:rsidRPr="00B6515F">
              <w:tab/>
              <w:t>la modificación del período de aplicación de la medida</w:t>
            </w:r>
          </w:p>
        </w:tc>
      </w:tr>
      <w:tr w14:paraId="4090FAA2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0A5D83AB" w14:textId="77777777">
            <w:pPr>
              <w:spacing w:after="240"/>
              <w:ind w:left="1440" w:hanging="873"/>
            </w:pPr>
            <w:r w:rsidRPr="00B6515F">
              <w:t>[ ]</w:t>
            </w:r>
            <w:r w:rsidRPr="00B6515F">
              <w:tab/>
              <w:t xml:space="preserve">otro aspecto: </w:t>
            </w:r>
          </w:p>
        </w:tc>
      </w:tr>
      <w:tr w14:paraId="38D3389B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14EBE595" w14:textId="77777777">
            <w:pPr>
              <w:spacing w:after="240"/>
              <w:rPr>
                <w:b/>
              </w:rPr>
            </w:pPr>
            <w:r w:rsidRPr="00B6515F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B6515F" w:rsidR="00631BED">
              <w:rPr>
                <w:b/>
              </w:rPr>
              <w:t>en su caso</w:t>
            </w:r>
            <w:r w:rsidRPr="00B6515F">
              <w:rPr>
                <w:b/>
              </w:rPr>
              <w:t>) de otra institución:</w:t>
            </w:r>
          </w:p>
        </w:tc>
      </w:tr>
      <w:tr w14:paraId="4E42E922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1A2F63FC" w14:textId="77777777">
            <w:r w:rsidRPr="00B6515F">
              <w:t>Ministerio de Relaciones Exteriores</w:t>
            </w:r>
          </w:p>
          <w:p w:rsidR="00691F3B" w:rsidRPr="00B6515F" w:rsidP="00B6515F" w14:paraId="271B6D93" w14:textId="77777777">
            <w:r w:rsidRPr="00B6515F">
              <w:t>Dirección General para Asuntos Económicos Internacionales</w:t>
            </w:r>
          </w:p>
          <w:p w:rsidR="00691F3B" w:rsidRPr="00B6515F" w:rsidP="00B6515F" w14:paraId="62476EA0" w14:textId="77777777">
            <w:r w:rsidRPr="00B6515F">
              <w:t>Dirección de Organismos Internacionales Económicos</w:t>
            </w:r>
          </w:p>
          <w:p w:rsidR="00691F3B" w:rsidRPr="00B6515F" w:rsidP="00B6515F" w14:paraId="696BE23D" w14:textId="77777777">
            <w:r w:rsidRPr="00B6515F">
              <w:t>Colonia 1206, 4° piso</w:t>
            </w:r>
          </w:p>
          <w:p w:rsidR="00691F3B" w:rsidRPr="00B6515F" w:rsidP="00B6515F" w14:paraId="6AD33080" w14:textId="77777777">
            <w:r w:rsidRPr="00B6515F">
              <w:t>Montevideo, Uruguay</w:t>
            </w:r>
          </w:p>
          <w:p w:rsidR="00691F3B" w:rsidRPr="00B6515F" w:rsidP="00B6515F" w14:paraId="42F87F62" w14:textId="77777777">
            <w:r w:rsidRPr="00B6515F">
              <w:t>Tel: +(598) 2902 0618</w:t>
            </w:r>
          </w:p>
          <w:p w:rsidR="00691F3B" w:rsidRPr="00B6515F" w:rsidP="00B6515F" w14:paraId="523BA732" w14:textId="77777777">
            <w:r w:rsidRPr="00B6515F">
              <w:t xml:space="preserve">Correo electrónico: </w:t>
            </w:r>
            <w:hyperlink r:id="rId7" w:history="1">
              <w:r w:rsidRPr="00B6515F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2458CA" w:rsidP="00B6515F" w14:paraId="0FF4EF13" w14:textId="77777777"/>
          <w:p w:rsidR="00691F3B" w:rsidRPr="00B6515F" w:rsidP="00B6515F" w14:paraId="558A05C6" w14:textId="79461086">
            <w:r w:rsidRPr="00B6515F">
              <w:t>Ministerio de Ganadería, Agricultura y Pesca</w:t>
            </w:r>
          </w:p>
          <w:p w:rsidR="00691F3B" w:rsidRPr="00B6515F" w:rsidP="00B6515F" w14:paraId="2B0C6A40" w14:textId="77777777">
            <w:r w:rsidRPr="00B6515F">
              <w:t>Unidad de Asuntos Internacionales</w:t>
            </w:r>
          </w:p>
          <w:p w:rsidR="00691F3B" w:rsidRPr="00B6515F" w:rsidP="00B6515F" w14:paraId="1654F39E" w14:textId="77777777">
            <w:r w:rsidRPr="00B6515F">
              <w:t>Constituyente 1476, piso 3</w:t>
            </w:r>
          </w:p>
          <w:p w:rsidR="00691F3B" w:rsidRPr="00B6515F" w:rsidP="00B6515F" w14:paraId="5412AA1F" w14:textId="77777777">
            <w:r w:rsidRPr="00B6515F">
              <w:t>Montevideo, Uruguay</w:t>
            </w:r>
          </w:p>
          <w:p w:rsidR="00691F3B" w:rsidRPr="00B6515F" w:rsidP="00B6515F" w14:paraId="6B154A2A" w14:textId="77777777">
            <w:r w:rsidRPr="00B6515F">
              <w:t>Tel: +(598) 2412 6358</w:t>
            </w:r>
          </w:p>
          <w:p w:rsidR="00691F3B" w:rsidRPr="00B6515F" w:rsidP="00B6515F" w14:paraId="2ACB2478" w14:textId="77777777">
            <w:pPr>
              <w:spacing w:after="240"/>
            </w:pPr>
            <w:r w:rsidRPr="00B6515F">
              <w:t xml:space="preserve">Correo electrónico: </w:t>
            </w:r>
            <w:hyperlink r:id="rId8" w:history="1">
              <w:r w:rsidRPr="00B6515F">
                <w:rPr>
                  <w:color w:val="0000FF"/>
                  <w:u w:val="single"/>
                </w:rPr>
                <w:t>uai@mgap.gub.uy</w:t>
              </w:r>
            </w:hyperlink>
          </w:p>
        </w:tc>
      </w:tr>
      <w:tr w14:paraId="4A6C2077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77F69983" w14:textId="77777777">
            <w:pPr>
              <w:spacing w:after="240"/>
              <w:rPr>
                <w:b/>
              </w:rPr>
            </w:pPr>
            <w:r w:rsidRPr="00B6515F">
              <w:rPr>
                <w:b/>
              </w:rPr>
              <w:t>Texto</w:t>
            </w:r>
            <w:r w:rsidRPr="00B6515F" w:rsidR="00631BED">
              <w:rPr>
                <w:b/>
              </w:rPr>
              <w:t>(s)</w:t>
            </w:r>
            <w:r w:rsidRPr="00B6515F">
              <w:rPr>
                <w:b/>
              </w:rPr>
              <w:t xml:space="preserve"> disponible</w:t>
            </w:r>
            <w:r w:rsidRPr="00B6515F" w:rsidR="00631BED">
              <w:rPr>
                <w:b/>
              </w:rPr>
              <w:t>(s)</w:t>
            </w:r>
            <w:r w:rsidRPr="00B6515F">
              <w:rPr>
                <w:b/>
              </w:rPr>
              <w:t xml:space="preserve"> en: [</w:t>
            </w:r>
            <w:r w:rsidRPr="00B6515F">
              <w:t>X</w:t>
            </w:r>
            <w:r w:rsidRPr="00B6515F">
              <w:rPr>
                <w:b/>
              </w:rPr>
              <w:t>] Organismo nacional encargado de la notificación, [X] Servicio nacional de información. Dirección, número de fax y dirección de correo electrónico (</w:t>
            </w:r>
            <w:r w:rsidRPr="00B6515F" w:rsidR="00631BED">
              <w:rPr>
                <w:b/>
              </w:rPr>
              <w:t>en su caso</w:t>
            </w:r>
            <w:r w:rsidRPr="00B6515F">
              <w:rPr>
                <w:b/>
              </w:rPr>
              <w:t>) de otra institución:</w:t>
            </w:r>
          </w:p>
        </w:tc>
      </w:tr>
      <w:tr w14:paraId="1A8F7DF8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31264208" w14:textId="77777777">
            <w:r w:rsidRPr="00B6515F">
              <w:t>Ministerio de Relaciones Exteriores</w:t>
            </w:r>
          </w:p>
          <w:p w:rsidR="00691F3B" w:rsidRPr="00B6515F" w:rsidP="00B6515F" w14:paraId="23C00DB7" w14:textId="77777777">
            <w:r w:rsidRPr="00B6515F">
              <w:t>Dirección General para Asuntos Económicos Internacionales</w:t>
            </w:r>
          </w:p>
          <w:p w:rsidR="00691F3B" w:rsidRPr="00B6515F" w:rsidP="00B6515F" w14:paraId="19DAF309" w14:textId="77777777">
            <w:r w:rsidRPr="00B6515F">
              <w:t>Dirección de Organismos Internacionales Económicos</w:t>
            </w:r>
          </w:p>
          <w:p w:rsidR="00691F3B" w:rsidRPr="00B6515F" w:rsidP="00B6515F" w14:paraId="7FAA53AB" w14:textId="77777777">
            <w:r w:rsidRPr="00B6515F">
              <w:t>Colonia 1206, 4° piso</w:t>
            </w:r>
          </w:p>
          <w:p w:rsidR="00691F3B" w:rsidRPr="00B6515F" w:rsidP="00B6515F" w14:paraId="4458B830" w14:textId="77777777">
            <w:r w:rsidRPr="00B6515F">
              <w:t>Montevideo, Uruguay</w:t>
            </w:r>
          </w:p>
          <w:p w:rsidR="00691F3B" w:rsidRPr="00B6515F" w:rsidP="00B6515F" w14:paraId="1A9EE707" w14:textId="77777777">
            <w:r w:rsidRPr="00B6515F">
              <w:t>Tel: +(598) 2902 0618</w:t>
            </w:r>
          </w:p>
          <w:p w:rsidR="00691F3B" w:rsidRPr="00B6515F" w:rsidP="00B6515F" w14:paraId="5D11A5FF" w14:textId="77777777">
            <w:r w:rsidRPr="00B6515F">
              <w:t xml:space="preserve">Correo electrónico: </w:t>
            </w:r>
            <w:hyperlink r:id="rId7" w:history="1">
              <w:r w:rsidRPr="00B6515F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2458CA" w:rsidP="00B6515F" w14:paraId="5ABB0E53" w14:textId="77777777"/>
          <w:p w:rsidR="00691F3B" w:rsidRPr="00B6515F" w:rsidP="00B6515F" w14:paraId="091A1928" w14:textId="471DBBD1">
            <w:r w:rsidRPr="00B6515F">
              <w:t>Ministerio de Ganadería, Agricultura y Pesca</w:t>
            </w:r>
          </w:p>
          <w:p w:rsidR="00691F3B" w:rsidRPr="00B6515F" w:rsidP="00B6515F" w14:paraId="4943CE20" w14:textId="77777777">
            <w:r w:rsidRPr="00B6515F">
              <w:t>Unidad de Asuntos Internacionales</w:t>
            </w:r>
          </w:p>
          <w:p w:rsidR="00691F3B" w:rsidRPr="00B6515F" w:rsidP="00B6515F" w14:paraId="49477D1D" w14:textId="77777777">
            <w:r w:rsidRPr="00B6515F">
              <w:t>Constituyente 1476, piso 3</w:t>
            </w:r>
          </w:p>
          <w:p w:rsidR="00691F3B" w:rsidRPr="00B6515F" w:rsidP="00B6515F" w14:paraId="5697930E" w14:textId="77777777">
            <w:r w:rsidRPr="00B6515F">
              <w:t>Montevideo, Uruguay</w:t>
            </w:r>
          </w:p>
          <w:p w:rsidR="00691F3B" w:rsidRPr="00B6515F" w:rsidP="00B6515F" w14:paraId="0FF171E8" w14:textId="77777777">
            <w:r w:rsidRPr="00B6515F">
              <w:t>Tel: +(598) 2412 6358</w:t>
            </w:r>
          </w:p>
          <w:p w:rsidR="00691F3B" w:rsidRPr="00B6515F" w:rsidP="00B6515F" w14:paraId="3CAB8163" w14:textId="77777777">
            <w:r w:rsidRPr="00B6515F">
              <w:t xml:space="preserve">Correo electrónico: </w:t>
            </w:r>
            <w:hyperlink r:id="rId8" w:history="1">
              <w:r w:rsidRPr="00B6515F">
                <w:rPr>
                  <w:color w:val="0000FF"/>
                  <w:u w:val="single"/>
                </w:rPr>
                <w:t>uai@mgap.gub.uy</w:t>
              </w:r>
            </w:hyperlink>
          </w:p>
        </w:tc>
      </w:tr>
    </w:tbl>
    <w:p w:rsidR="00691F3B" w:rsidRPr="00B6515F" w:rsidP="00B6515F" w14:paraId="0DE0661E" w14:textId="77777777"/>
    <w:p w:rsidR="000F4971" w:rsidRPr="00B6515F" w:rsidP="00B6515F" w14:paraId="74BA4A43" w14:textId="77777777">
      <w:pPr>
        <w:jc w:val="center"/>
        <w:rPr>
          <w:b/>
        </w:rPr>
      </w:pPr>
      <w:r w:rsidRPr="00B6515F">
        <w:rPr>
          <w:b/>
        </w:rPr>
        <w:t>__________</w:t>
      </w:r>
    </w:p>
    <w:sectPr w:rsidSect="00691B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1F3B" w:rsidRPr="00691BE8" w:rsidP="00691BE8" w14:paraId="641DEEC8" w14:textId="178E343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91BE8" w:rsidP="00691BE8" w14:paraId="1F06B429" w14:textId="33B1E6A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6515F" w14:paraId="34FBCA21" w14:textId="77777777">
    <w:r w:rsidRPr="00B6515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1BE8" w:rsidRPr="00691BE8" w:rsidP="00691BE8" w14:paraId="41D7A9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691BE8">
      <w:rPr>
        <w:lang w:val="en-GB"/>
      </w:rPr>
      <w:t>G/SPS/N/URY/106/Add.1</w:t>
    </w:r>
  </w:p>
  <w:p w:rsidR="00691BE8" w:rsidRPr="00691BE8" w:rsidP="00691BE8" w14:paraId="04683F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691BE8" w:rsidRPr="00691BE8" w:rsidP="00691BE8" w14:paraId="1E39A3F3" w14:textId="099717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1BE8">
      <w:t xml:space="preserve">- </w:t>
    </w:r>
    <w:r w:rsidRPr="00691BE8">
      <w:fldChar w:fldCharType="begin"/>
    </w:r>
    <w:r w:rsidRPr="00691BE8">
      <w:instrText xml:space="preserve"> PAGE </w:instrText>
    </w:r>
    <w:r w:rsidRPr="00691BE8">
      <w:fldChar w:fldCharType="separate"/>
    </w:r>
    <w:r w:rsidRPr="00691BE8">
      <w:t>2</w:t>
    </w:r>
    <w:r w:rsidRPr="00691BE8">
      <w:fldChar w:fldCharType="end"/>
    </w:r>
    <w:r w:rsidRPr="00691BE8">
      <w:t xml:space="preserve"> -</w:t>
    </w:r>
  </w:p>
  <w:p w:rsidR="00691F3B" w:rsidRPr="00691BE8" w:rsidP="00691BE8" w14:paraId="03E12C3F" w14:textId="1AF4039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1BE8" w:rsidRPr="00691BE8" w:rsidP="00691BE8" w14:paraId="19EB69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691BE8">
      <w:rPr>
        <w:lang w:val="en-GB"/>
      </w:rPr>
      <w:t>G/SPS/N/URY/106/Add.1</w:t>
    </w:r>
  </w:p>
  <w:p w:rsidR="00691BE8" w:rsidRPr="00691BE8" w:rsidP="00691BE8" w14:paraId="0B0A08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691BE8" w:rsidRPr="00691BE8" w:rsidP="00691BE8" w14:paraId="05BBE49A" w14:textId="77441C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1BE8">
      <w:t xml:space="preserve">- </w:t>
    </w:r>
    <w:r w:rsidRPr="00691BE8">
      <w:fldChar w:fldCharType="begin"/>
    </w:r>
    <w:r w:rsidRPr="00691BE8">
      <w:instrText xml:space="preserve"> PAGE </w:instrText>
    </w:r>
    <w:r w:rsidRPr="00691BE8">
      <w:fldChar w:fldCharType="separate"/>
    </w:r>
    <w:r w:rsidRPr="00691BE8">
      <w:rPr>
        <w:noProof/>
      </w:rPr>
      <w:t>2</w:t>
    </w:r>
    <w:r w:rsidRPr="00691BE8">
      <w:fldChar w:fldCharType="end"/>
    </w:r>
    <w:r w:rsidRPr="00691BE8">
      <w:t xml:space="preserve"> -</w:t>
    </w:r>
  </w:p>
  <w:p w:rsidR="00DD65B2" w:rsidRPr="00691BE8" w:rsidP="00691BE8" w14:paraId="160DDD49" w14:textId="45771DB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E82E8C1" w14:textId="77777777" w:rsidTr="008A776D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91F3B" w14:paraId="5892558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91F3B" w14:paraId="00E7FA88" w14:textId="3061C4C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B8DEF4C" w14:textId="77777777" w:rsidTr="008A776D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91F3B" w14:paraId="5F281A8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91F3B" w14:paraId="208F110D" w14:textId="77777777">
          <w:pPr>
            <w:jc w:val="right"/>
            <w:rPr>
              <w:b/>
              <w:szCs w:val="18"/>
            </w:rPr>
          </w:pPr>
        </w:p>
      </w:tc>
    </w:tr>
    <w:tr w14:paraId="48C4AFA2" w14:textId="77777777" w:rsidTr="008A776D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91F3B" w14:paraId="7F220CB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91BE8" w:rsidRPr="00691BE8" w:rsidP="000D04EA" w14:paraId="4972653D" w14:textId="77777777">
          <w:pPr>
            <w:jc w:val="right"/>
            <w:rPr>
              <w:b/>
              <w:szCs w:val="18"/>
              <w:lang w:val="en-GB"/>
            </w:rPr>
          </w:pPr>
          <w:bookmarkStart w:id="1" w:name="bmkSymbols"/>
          <w:r w:rsidRPr="00691BE8">
            <w:rPr>
              <w:b/>
              <w:szCs w:val="18"/>
              <w:lang w:val="en-GB"/>
            </w:rPr>
            <w:t>G/SPS/N/URY/106/Add.1</w:t>
          </w:r>
        </w:p>
        <w:bookmarkEnd w:id="1"/>
        <w:p w:rsidR="005D4F0E" w:rsidRPr="00691BE8" w:rsidP="000D04EA" w14:paraId="584E23EA" w14:textId="4CF40BB8">
          <w:pPr>
            <w:jc w:val="right"/>
            <w:rPr>
              <w:b/>
              <w:szCs w:val="18"/>
              <w:lang w:val="en-GB"/>
            </w:rPr>
          </w:pPr>
        </w:p>
      </w:tc>
    </w:tr>
    <w:tr w14:paraId="512A9226" w14:textId="77777777" w:rsidTr="008A776D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91BE8" w14:paraId="3C92BBB5" w14:textId="77777777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91F3B" w:rsidP="005D4F0E" w14:paraId="6437F122" w14:textId="77777777">
          <w:pPr>
            <w:jc w:val="right"/>
            <w:rPr>
              <w:szCs w:val="18"/>
            </w:rPr>
          </w:pPr>
          <w:bookmarkStart w:id="2" w:name="bmkDate"/>
          <w:bookmarkStart w:id="3" w:name="spsDateDistribution"/>
          <w:r w:rsidRPr="00691F3B">
            <w:rPr>
              <w:szCs w:val="18"/>
            </w:rPr>
            <w:t>8 de mayo de 2026</w:t>
          </w:r>
          <w:bookmarkEnd w:id="2"/>
          <w:bookmarkEnd w:id="3"/>
        </w:p>
      </w:tc>
    </w:tr>
    <w:tr w14:paraId="032E42DC" w14:textId="77777777" w:rsidTr="008A776D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91F3B" w14:paraId="69358BC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(26-3439)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91F3B" w:rsidP="005D4F0E" w14:paraId="463F3DAF" w14:textId="77777777">
          <w:pPr>
            <w:jc w:val="right"/>
            <w:rPr>
              <w:szCs w:val="18"/>
            </w:rPr>
          </w:pPr>
          <w:bookmarkStart w:id="5" w:name="bmkTotPages"/>
          <w:r w:rsidRPr="00B6515F">
            <w:rPr>
              <w:bCs/>
              <w:szCs w:val="18"/>
            </w:rPr>
            <w:t xml:space="preserve">Página: </w:t>
          </w:r>
          <w:r w:rsidRPr="00B6515F">
            <w:rPr>
              <w:szCs w:val="18"/>
            </w:rPr>
            <w:fldChar w:fldCharType="begin"/>
          </w:r>
          <w:r w:rsidRPr="00B6515F">
            <w:rPr>
              <w:bCs/>
              <w:szCs w:val="18"/>
            </w:rPr>
            <w:instrText xml:space="preserve"> PAGE  \* Arabic  \* MERGEFORMAT </w:instrText>
          </w:r>
          <w:r w:rsidRPr="00B6515F">
            <w:rPr>
              <w:szCs w:val="18"/>
            </w:rPr>
            <w:fldChar w:fldCharType="separate"/>
          </w:r>
          <w:r w:rsidR="00F73147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6515F">
            <w:rPr>
              <w:szCs w:val="18"/>
            </w:rPr>
            <w:fldChar w:fldCharType="end"/>
          </w:r>
          <w:r w:rsidRPr="00B6515F">
            <w:rPr>
              <w:bCs/>
              <w:szCs w:val="18"/>
            </w:rPr>
            <w:t>/</w:t>
          </w:r>
          <w:r w:rsidRPr="00B6515F">
            <w:rPr>
              <w:szCs w:val="18"/>
            </w:rPr>
            <w:fldChar w:fldCharType="begin"/>
          </w:r>
          <w:r w:rsidRPr="00B6515F">
            <w:rPr>
              <w:bCs/>
              <w:szCs w:val="18"/>
            </w:rPr>
            <w:instrText xml:space="preserve"> NUMPAGES  \* Arabic  \* MERGEFORMAT </w:instrText>
          </w:r>
          <w:r w:rsidRPr="00B6515F">
            <w:rPr>
              <w:szCs w:val="18"/>
            </w:rPr>
            <w:fldChar w:fldCharType="separate"/>
          </w:r>
          <w:r w:rsidR="00F73147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6515F">
            <w:rPr>
              <w:szCs w:val="18"/>
            </w:rPr>
            <w:fldChar w:fldCharType="end"/>
          </w:r>
          <w:bookmarkEnd w:id="5"/>
        </w:p>
      </w:tc>
    </w:tr>
    <w:tr w14:paraId="6448421C" w14:textId="77777777" w:rsidTr="008A776D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91F3B" w14:paraId="20C7B50F" w14:textId="775D0A1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6515F" w:rsidP="004256D2" w14:paraId="2879D0B4" w14:textId="4D5AE94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B6515F" w14:paraId="431D194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C3CABE2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BF87CD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665AF12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4C48BD34"/>
    <w:numStyleLink w:val="LegalHeadings"/>
  </w:abstractNum>
  <w:abstractNum w:abstractNumId="12">
    <w:nsid w:val="57551E12"/>
    <w:multiLevelType w:val="multilevel"/>
    <w:tmpl w:val="4C48BD3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1571222">
    <w:abstractNumId w:val="8"/>
  </w:num>
  <w:num w:numId="2" w16cid:durableId="1465656124">
    <w:abstractNumId w:val="3"/>
  </w:num>
  <w:num w:numId="3" w16cid:durableId="339045240">
    <w:abstractNumId w:val="2"/>
  </w:num>
  <w:num w:numId="4" w16cid:durableId="783034124">
    <w:abstractNumId w:val="1"/>
  </w:num>
  <w:num w:numId="5" w16cid:durableId="1539392428">
    <w:abstractNumId w:val="0"/>
  </w:num>
  <w:num w:numId="6" w16cid:durableId="1976642654">
    <w:abstractNumId w:val="12"/>
  </w:num>
  <w:num w:numId="7" w16cid:durableId="247160023">
    <w:abstractNumId w:val="10"/>
  </w:num>
  <w:num w:numId="8" w16cid:durableId="2002811456">
    <w:abstractNumId w:val="13"/>
  </w:num>
  <w:num w:numId="9" w16cid:durableId="349962887">
    <w:abstractNumId w:val="9"/>
  </w:num>
  <w:num w:numId="10" w16cid:durableId="610665875">
    <w:abstractNumId w:val="7"/>
  </w:num>
  <w:num w:numId="11" w16cid:durableId="1151361963">
    <w:abstractNumId w:val="6"/>
  </w:num>
  <w:num w:numId="12" w16cid:durableId="1985967530">
    <w:abstractNumId w:val="5"/>
  </w:num>
  <w:num w:numId="13" w16cid:durableId="2010210025">
    <w:abstractNumId w:val="4"/>
  </w:num>
  <w:num w:numId="14" w16cid:durableId="1667712315">
    <w:abstractNumId w:val="11"/>
  </w:num>
  <w:num w:numId="15" w16cid:durableId="1993025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3B"/>
    <w:rsid w:val="000074D5"/>
    <w:rsid w:val="0002424F"/>
    <w:rsid w:val="00032AA9"/>
    <w:rsid w:val="00033711"/>
    <w:rsid w:val="00057BEF"/>
    <w:rsid w:val="00067D73"/>
    <w:rsid w:val="00071B26"/>
    <w:rsid w:val="0008008F"/>
    <w:rsid w:val="000A7098"/>
    <w:rsid w:val="000B12FE"/>
    <w:rsid w:val="000C724C"/>
    <w:rsid w:val="000D04EA"/>
    <w:rsid w:val="000D23F0"/>
    <w:rsid w:val="000F4971"/>
    <w:rsid w:val="00100507"/>
    <w:rsid w:val="00104D9E"/>
    <w:rsid w:val="00114B29"/>
    <w:rsid w:val="001171A2"/>
    <w:rsid w:val="00120B96"/>
    <w:rsid w:val="001273FC"/>
    <w:rsid w:val="001338F0"/>
    <w:rsid w:val="0014012F"/>
    <w:rsid w:val="001426D0"/>
    <w:rsid w:val="00151392"/>
    <w:rsid w:val="001846F7"/>
    <w:rsid w:val="00186CF0"/>
    <w:rsid w:val="001B50DF"/>
    <w:rsid w:val="001D0E4B"/>
    <w:rsid w:val="002149CB"/>
    <w:rsid w:val="002242B5"/>
    <w:rsid w:val="002458CA"/>
    <w:rsid w:val="00255119"/>
    <w:rsid w:val="002708EA"/>
    <w:rsid w:val="00276383"/>
    <w:rsid w:val="00287066"/>
    <w:rsid w:val="003267CD"/>
    <w:rsid w:val="00334600"/>
    <w:rsid w:val="00337700"/>
    <w:rsid w:val="003422F5"/>
    <w:rsid w:val="00342A86"/>
    <w:rsid w:val="003451A6"/>
    <w:rsid w:val="0036422F"/>
    <w:rsid w:val="003A0E78"/>
    <w:rsid w:val="003A19CB"/>
    <w:rsid w:val="003B0391"/>
    <w:rsid w:val="003B6D4C"/>
    <w:rsid w:val="003C2DE0"/>
    <w:rsid w:val="003F0353"/>
    <w:rsid w:val="003F46BB"/>
    <w:rsid w:val="004256D2"/>
    <w:rsid w:val="0043612A"/>
    <w:rsid w:val="004558EC"/>
    <w:rsid w:val="004A490E"/>
    <w:rsid w:val="004E0494"/>
    <w:rsid w:val="004E1A35"/>
    <w:rsid w:val="004E55A0"/>
    <w:rsid w:val="004F0A80"/>
    <w:rsid w:val="004F4ADE"/>
    <w:rsid w:val="00524772"/>
    <w:rsid w:val="00524A70"/>
    <w:rsid w:val="00533502"/>
    <w:rsid w:val="00571EE1"/>
    <w:rsid w:val="00592965"/>
    <w:rsid w:val="0059664F"/>
    <w:rsid w:val="005B571A"/>
    <w:rsid w:val="005C6D4E"/>
    <w:rsid w:val="005D21E5"/>
    <w:rsid w:val="005D4F0E"/>
    <w:rsid w:val="005E029F"/>
    <w:rsid w:val="005E14C9"/>
    <w:rsid w:val="00605630"/>
    <w:rsid w:val="00631BED"/>
    <w:rsid w:val="006638C0"/>
    <w:rsid w:val="006652F7"/>
    <w:rsid w:val="00674833"/>
    <w:rsid w:val="00691BE8"/>
    <w:rsid w:val="00691F3B"/>
    <w:rsid w:val="006A2F2A"/>
    <w:rsid w:val="006B4AA9"/>
    <w:rsid w:val="006E0C67"/>
    <w:rsid w:val="00727F5B"/>
    <w:rsid w:val="00735ADA"/>
    <w:rsid w:val="00756E70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A1305"/>
    <w:rsid w:val="008A2F61"/>
    <w:rsid w:val="008A7426"/>
    <w:rsid w:val="008A776D"/>
    <w:rsid w:val="008C145B"/>
    <w:rsid w:val="00912133"/>
    <w:rsid w:val="0091417D"/>
    <w:rsid w:val="00917BFE"/>
    <w:rsid w:val="009304CB"/>
    <w:rsid w:val="0093775F"/>
    <w:rsid w:val="00990A8C"/>
    <w:rsid w:val="00997CE1"/>
    <w:rsid w:val="009A0D78"/>
    <w:rsid w:val="009B508D"/>
    <w:rsid w:val="009D63FB"/>
    <w:rsid w:val="009F491D"/>
    <w:rsid w:val="00A20338"/>
    <w:rsid w:val="00A37C79"/>
    <w:rsid w:val="00A46611"/>
    <w:rsid w:val="00A60556"/>
    <w:rsid w:val="00A67526"/>
    <w:rsid w:val="00A73F8C"/>
    <w:rsid w:val="00A81E6B"/>
    <w:rsid w:val="00A842CA"/>
    <w:rsid w:val="00A84BF5"/>
    <w:rsid w:val="00A875F4"/>
    <w:rsid w:val="00A9749B"/>
    <w:rsid w:val="00AC7C4D"/>
    <w:rsid w:val="00AD1003"/>
    <w:rsid w:val="00AD59FD"/>
    <w:rsid w:val="00AE3C0C"/>
    <w:rsid w:val="00AF33E8"/>
    <w:rsid w:val="00B016F2"/>
    <w:rsid w:val="00B06E19"/>
    <w:rsid w:val="00B07663"/>
    <w:rsid w:val="00B24B85"/>
    <w:rsid w:val="00B30392"/>
    <w:rsid w:val="00B4336E"/>
    <w:rsid w:val="00B45F9E"/>
    <w:rsid w:val="00B46156"/>
    <w:rsid w:val="00B6515F"/>
    <w:rsid w:val="00B83FE6"/>
    <w:rsid w:val="00B86771"/>
    <w:rsid w:val="00BA5D80"/>
    <w:rsid w:val="00BB432E"/>
    <w:rsid w:val="00BB522D"/>
    <w:rsid w:val="00BC17E5"/>
    <w:rsid w:val="00BC2650"/>
    <w:rsid w:val="00C05660"/>
    <w:rsid w:val="00C34F2D"/>
    <w:rsid w:val="00C400B5"/>
    <w:rsid w:val="00C41B3D"/>
    <w:rsid w:val="00C65229"/>
    <w:rsid w:val="00C65F6E"/>
    <w:rsid w:val="00C67AA4"/>
    <w:rsid w:val="00C71274"/>
    <w:rsid w:val="00C97117"/>
    <w:rsid w:val="00CB1221"/>
    <w:rsid w:val="00CB2591"/>
    <w:rsid w:val="00CD0195"/>
    <w:rsid w:val="00CD5EC3"/>
    <w:rsid w:val="00CE1C9D"/>
    <w:rsid w:val="00D65AF6"/>
    <w:rsid w:val="00D66DCB"/>
    <w:rsid w:val="00D66F5C"/>
    <w:rsid w:val="00D85A5B"/>
    <w:rsid w:val="00DB47DD"/>
    <w:rsid w:val="00DB7CB0"/>
    <w:rsid w:val="00DD65B2"/>
    <w:rsid w:val="00E464CD"/>
    <w:rsid w:val="00E47B1B"/>
    <w:rsid w:val="00E747CF"/>
    <w:rsid w:val="00E81A56"/>
    <w:rsid w:val="00E844E4"/>
    <w:rsid w:val="00E93597"/>
    <w:rsid w:val="00E97806"/>
    <w:rsid w:val="00EA1572"/>
    <w:rsid w:val="00EB1D8F"/>
    <w:rsid w:val="00EB4982"/>
    <w:rsid w:val="00EB63A7"/>
    <w:rsid w:val="00EE50B7"/>
    <w:rsid w:val="00EF5593"/>
    <w:rsid w:val="00F009AC"/>
    <w:rsid w:val="00F11625"/>
    <w:rsid w:val="00F1208B"/>
    <w:rsid w:val="00F325A3"/>
    <w:rsid w:val="00F73147"/>
    <w:rsid w:val="00F8125D"/>
    <w:rsid w:val="00F84BAB"/>
    <w:rsid w:val="00F854DF"/>
    <w:rsid w:val="00F94181"/>
    <w:rsid w:val="00F94FC2"/>
    <w:rsid w:val="00FA1B29"/>
    <w:rsid w:val="00FB17AE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93F5A6"/>
  <w15:docId w15:val="{3B066CDD-48E3-4C57-94DE-FCB9F117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15F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6515F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6515F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6515F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6515F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6515F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6515F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6515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6515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6515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6515F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6515F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6515F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6515F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6515F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6515F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6515F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6515F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6515F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515F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6515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6515F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6515F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6515F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6515F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6515F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6515F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6515F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6515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6515F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6515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6515F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6515F"/>
    <w:rPr>
      <w:szCs w:val="20"/>
    </w:rPr>
  </w:style>
  <w:style w:type="character" w:customStyle="1" w:styleId="EndnoteTextChar">
    <w:name w:val="Endnote Text Char"/>
    <w:link w:val="EndnoteText"/>
    <w:uiPriority w:val="49"/>
    <w:rsid w:val="00B6515F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6515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6515F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6515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6515F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6515F"/>
    <w:pPr>
      <w:ind w:left="567" w:right="567" w:firstLine="0"/>
    </w:pPr>
  </w:style>
  <w:style w:type="character" w:styleId="FootnoteReference">
    <w:name w:val="footnote reference"/>
    <w:uiPriority w:val="5"/>
    <w:rsid w:val="00B6515F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6515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6515F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6515F"/>
    <w:pPr>
      <w:numPr>
        <w:numId w:val="6"/>
      </w:numPr>
    </w:pPr>
  </w:style>
  <w:style w:type="paragraph" w:styleId="ListBullet">
    <w:name w:val="List Bullet"/>
    <w:basedOn w:val="Normal"/>
    <w:uiPriority w:val="1"/>
    <w:rsid w:val="00B6515F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6515F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6515F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6515F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6515F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6515F"/>
    <w:pPr>
      <w:ind w:left="720"/>
      <w:contextualSpacing/>
    </w:pPr>
  </w:style>
  <w:style w:type="numbering" w:customStyle="1" w:styleId="ListBullets">
    <w:name w:val="ListBullets"/>
    <w:uiPriority w:val="99"/>
    <w:rsid w:val="00B6515F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6515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6515F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6515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6515F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6515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6515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6515F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6515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6515F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6515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6515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6515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6515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6515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6515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6515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6515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6515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6515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6515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6515F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6515F"/>
  </w:style>
  <w:style w:type="paragraph" w:styleId="BlockText">
    <w:name w:val="Block Text"/>
    <w:basedOn w:val="Normal"/>
    <w:uiPriority w:val="99"/>
    <w:semiHidden/>
    <w:unhideWhenUsed/>
    <w:rsid w:val="00B6515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651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6515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6515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515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51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6515F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6515F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6515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6515F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6515F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651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6515F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6515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6515F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6515F"/>
  </w:style>
  <w:style w:type="character" w:customStyle="1" w:styleId="DateChar">
    <w:name w:val="Date Char"/>
    <w:link w:val="Date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51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6515F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6515F"/>
  </w:style>
  <w:style w:type="character" w:customStyle="1" w:styleId="E-mailSignatureChar">
    <w:name w:val="E-mail Signature Char"/>
    <w:link w:val="E-mailSignature"/>
    <w:uiPriority w:val="99"/>
    <w:semiHidden/>
    <w:rsid w:val="00B6515F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6515F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6515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6515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6515F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6515F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6515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6515F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6515F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6515F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6515F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6515F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51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6515F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6515F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6515F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6515F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6515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6515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6515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6515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6515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6515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6515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6515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651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6515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6515F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6515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6515F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6515F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6515F"/>
    <w:rPr>
      <w:lang w:val="es-ES"/>
    </w:rPr>
  </w:style>
  <w:style w:type="paragraph" w:styleId="List">
    <w:name w:val="List"/>
    <w:basedOn w:val="Normal"/>
    <w:uiPriority w:val="99"/>
    <w:semiHidden/>
    <w:unhideWhenUsed/>
    <w:rsid w:val="00B651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651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651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651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651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651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651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651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651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651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6515F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6515F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6515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6515F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6515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651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B6515F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651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6515F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6515F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B6515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651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6515F"/>
  </w:style>
  <w:style w:type="character" w:customStyle="1" w:styleId="NoteHeadingChar">
    <w:name w:val="Note Heading Char"/>
    <w:link w:val="NoteHeading"/>
    <w:uiPriority w:val="99"/>
    <w:semiHidden/>
    <w:rsid w:val="00B6515F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6515F"/>
    <w:rPr>
      <w:lang w:val="es-ES"/>
    </w:rPr>
  </w:style>
  <w:style w:type="character" w:styleId="PlaceholderText">
    <w:name w:val="Placeholder Text"/>
    <w:uiPriority w:val="99"/>
    <w:semiHidden/>
    <w:rsid w:val="00B6515F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651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6515F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6515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6515F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6515F"/>
  </w:style>
  <w:style w:type="character" w:customStyle="1" w:styleId="SalutationChar">
    <w:name w:val="Salutation Char"/>
    <w:link w:val="Salutation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6515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6515F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6515F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6515F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6515F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691F3B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6515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6515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6515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6515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6515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6515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6515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6515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6515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6515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6515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6515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6515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6515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6515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6515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6515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6515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6515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6515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6515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6515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6515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6515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6515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6515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6515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6515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6515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6515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6515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6515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ub.uy/ministerio-ganaderia-agricultura-pesca/institucional/normativa/resolucion-n-103026-dgsg-dejese-sin-efecto-resolucion-direccion-general" TargetMode="External" /><Relationship Id="rId6" Type="http://schemas.openxmlformats.org/officeDocument/2006/relationships/hyperlink" Target="https://members.wto.org/crnattachments/2026/SPS/URY/26_02446_00_s.pdf" TargetMode="External" /><Relationship Id="rId7" Type="http://schemas.openxmlformats.org/officeDocument/2006/relationships/hyperlink" Target="mailto:negociaciones.organismos@mrree.gub.uy" TargetMode="External" /><Relationship Id="rId8" Type="http://schemas.openxmlformats.org/officeDocument/2006/relationships/hyperlink" Target="mailto:dioe42@mrree.gub.u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9148477e-f00d-4172-bfd2-a2177dac6064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F97BBC2-0642-42FD-A89C-8147AC95A3B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2797</Characters>
  <Application>Microsoft Office Word</Application>
  <DocSecurity>0</DocSecurity>
  <Lines>49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OMC - WTO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Carandang, Edward</dc:creator>
  <dc:description>LDIMD - DTU</dc:description>
  <cp:lastModifiedBy>Favez, Helen</cp:lastModifiedBy>
  <cp:revision>3</cp:revision>
  <dcterms:created xsi:type="dcterms:W3CDTF">2026-05-08T08:17:00Z</dcterms:created>
  <dcterms:modified xsi:type="dcterms:W3CDTF">2026-05-08T08:18:00Z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G/SPS/N/URY/106/Add.1</vt:lpwstr>
  </property>
  <property fmtid="{D5CDD505-2E9C-101B-9397-08002B2CF9AE}" pid="3" name="TitusGUID">
    <vt:lpwstr>9148477e-f00d-4172-bfd2-a2177dac6064</vt:lpwstr>
  </property>
  <property fmtid="{D5CDD505-2E9C-101B-9397-08002B2CF9AE}" pid="4" name="WTOCLASSIFICATION">
    <vt:lpwstr>PUBLIC</vt:lpwstr>
  </property>
</Properties>
</file>