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010B79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77DCA2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C60BF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69E831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5A16CB30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79606A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C017B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5AF5D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14:paraId="6B5825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8A34C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575EAB" w14:paraId="7E1840CF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335FDE" w:rsidRPr="0065690F" w:rsidP="00575EAB" w14:paraId="037B491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Meat and edible meat offal (HS codes: 02.01, 02.02, 02.03, 02.04, 02.05, 02.06, 02.08 and 02.09)</w:t>
            </w:r>
          </w:p>
          <w:p w:rsidR="00335FDE" w:rsidRPr="0065690F" w:rsidP="00575EAB" w14:paraId="2BAF2BC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Dairy produce and natural honey (HS codes: 04.01 and 04.09)</w:t>
            </w:r>
          </w:p>
          <w:p w:rsidR="00335FDE" w:rsidRPr="0065690F" w:rsidP="00575EAB" w14:paraId="7A2E5A6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Animal originated products (HS code: 05.04)</w:t>
            </w:r>
          </w:p>
          <w:p w:rsidR="00335FDE" w:rsidRPr="0065690F" w:rsidP="00575EAB" w14:paraId="5F4E688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vegetables and certain roots and tubers (HS codes: 07.02, 07.07, 07.09 and 07.10)</w:t>
            </w:r>
          </w:p>
          <w:p w:rsidR="00335FDE" w:rsidRPr="0065690F" w:rsidP="00575EAB" w14:paraId="5E0DA1F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fruit and nuts, peel of citrus fruit (HS codes: 08.01, 08.02, 08.04, 08.05, 08.06, 08.07, 08.08, 08.09, 08.10, 08.11 and 08.14)</w:t>
            </w:r>
          </w:p>
          <w:p w:rsidR="00335FDE" w:rsidRPr="0065690F" w:rsidP="00575EAB" w14:paraId="4C0A87A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Coffee, tea and spices (HS codes: 09.01, 09.02, 09.04, 09.05, 09.06, 09.07, 09.08, 09.09 and 09.10)</w:t>
            </w:r>
          </w:p>
          <w:p w:rsidR="00335FDE" w:rsidRPr="0065690F" w:rsidP="00575EAB" w14:paraId="4B02B0C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Oil seeds and oleaginous fruits, miscellaneous grains, seeds and fruit (HS codes: 12.07 and 12.10)</w:t>
            </w:r>
          </w:p>
          <w:p w:rsidR="00335FDE" w:rsidRPr="0065690F" w:rsidP="00575EAB" w14:paraId="4144114A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Animal fats and oils (HS codes: 15.01, 15.02 and 15.06)</w:t>
            </w:r>
          </w:p>
        </w:tc>
      </w:tr>
      <w:tr w14:paraId="1AD9095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A9C62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24508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F328DB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1732ED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</w:r>
            <w:r w:rsidRPr="00441372">
              <w:rPr>
                <w:b/>
                <w:bCs/>
              </w:rPr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5805A7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48CFB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544E6E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Revision of the Specifications and Standards for Foods, Food Additives, Etc. under the Food Sanitation Act (Revision of agricultural chemical residue standards)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</w:t>
            </w:r>
          </w:p>
          <w:p w:rsidR="00EA4725" w:rsidRPr="00441372" w:rsidP="00441372" w14:paraId="1C51B458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https://members.wto.org/crnattachments/2026/SPS/JPN/26_02366_00_e.pdf</w:t>
              </w:r>
            </w:hyperlink>
          </w:p>
        </w:tc>
      </w:tr>
      <w:tr w14:paraId="25A330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1BD13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575EAB" w14:paraId="4E36DF9C" w14:textId="77777777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Proposal of maximum residue limits (MRLs) for the following agricultural chemical:</w:t>
            </w:r>
          </w:p>
          <w:p w:rsidR="00335FDE" w:rsidRPr="0065690F" w:rsidP="00575EAB" w14:paraId="2A2D4455" w14:textId="77777777">
            <w:pPr>
              <w:spacing w:after="120"/>
            </w:pPr>
            <w:r w:rsidRPr="0065690F">
              <w:t>Pesticide: Spirodiclofen.</w:t>
            </w:r>
          </w:p>
        </w:tc>
      </w:tr>
      <w:tr w14:paraId="580FCA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8833C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37499D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[ ] animal health, [ ] plant protection, [ ] </w:t>
            </w:r>
            <w:r w:rsidRPr="00441372">
              <w:rPr>
                <w:b/>
              </w:rPr>
              <w:t>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73A3BE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CDEF4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60D64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9091BDD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Pesticide Residues in Food and feed – Pesticide Index – 237 – Spirodiclofen</w:t>
            </w:r>
          </w:p>
          <w:p w:rsidR="00EA4725" w:rsidRPr="00441372" w:rsidP="00575EAB" w14:paraId="7D7EBE5B" w14:textId="77777777">
            <w:pPr>
              <w:spacing w:before="30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259976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2131FD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2BA575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1B6D28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DB8023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6DB5B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197FD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35FDE" w:rsidRPr="0065690F" w:rsidP="00575EAB" w14:paraId="0C6C03D3" w14:textId="64BC8965">
            <w:pPr>
              <w:spacing w:before="120" w:after="120"/>
              <w:jc w:val="left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Food</w:t>
            </w:r>
            <w:r>
              <w:t> </w:t>
            </w:r>
            <w:r w:rsidRPr="0065690F">
              <w:t xml:space="preserve">Sanitation Act (available in English at </w:t>
            </w:r>
            <w:hyperlink r:id="rId5" w:history="1">
              <w:r w:rsidRPr="0065690F" w:rsidR="00EA4725">
                <w:rPr>
                  <w:color w:val="0000FF"/>
                  <w:u w:val="single"/>
                </w:rPr>
                <w:t>https://www.japaneselawtranslation.go.jp/ja/laws/view/3687</w:t>
              </w:r>
            </w:hyperlink>
            <w:r w:rsidRPr="0065690F">
              <w:t>). When adopted, these MRLs are to be published in Kampo (Official Government Gazette) (available in Japanese).</w:t>
            </w:r>
          </w:p>
        </w:tc>
      </w:tr>
      <w:tr w14:paraId="4449FB3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577FF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D4007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  <w:p w:rsidR="00EA4725" w:rsidRPr="00441372" w:rsidP="00441372" w14:paraId="6322ACB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</w:tc>
      </w:tr>
      <w:tr w14:paraId="68E3269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37796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3900AB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These proposed standards will take effect after a certain period of grace.</w:t>
            </w:r>
          </w:p>
          <w:p w:rsidR="00EA4725" w:rsidRPr="00441372" w:rsidP="00441372" w14:paraId="51DB65F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BAB9D9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4B7C3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E92745" w14:textId="74078EF8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4 July 2026</w:t>
            </w:r>
            <w:r>
              <w:t>.</w:t>
            </w:r>
            <w:r w:rsidRPr="0065690F">
              <w:t xml:space="preserve"> Comments only to updated MRLs (marked with black circles and/or white circles in attached annexes).</w:t>
            </w:r>
          </w:p>
          <w:p w:rsidR="00EA4725" w:rsidRPr="00441372" w:rsidP="00441372" w14:paraId="22943B1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2CC96C9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1C9D1E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6870E51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63D33A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54F2B18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7D90920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2E3F138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575EAB" w:rsidP="00F3021D" w14:paraId="44DCD49F" w14:textId="77777777">
            <w:pPr>
              <w:keepNext/>
              <w:keepLines/>
              <w:rPr>
                <w:bCs/>
                <w:lang w:val="fr-CH"/>
              </w:rPr>
            </w:pPr>
            <w:r w:rsidRPr="00575EAB">
              <w:rPr>
                <w:bCs/>
                <w:lang w:val="fr-CH"/>
              </w:rPr>
              <w:t>Fax:</w:t>
            </w:r>
            <w:r w:rsidRPr="00575EAB">
              <w:rPr>
                <w:bCs/>
                <w:lang w:val="fr-CH"/>
              </w:rPr>
              <w:t xml:space="preserve"> +(81 3) 5501 8343</w:t>
            </w:r>
          </w:p>
          <w:p w:rsidR="00EA4725" w:rsidRPr="00575EAB" w:rsidP="00F3021D" w14:paraId="66D5A28A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575EAB">
              <w:rPr>
                <w:bCs/>
                <w:lang w:val="fr-CH"/>
              </w:rPr>
              <w:t>E-mail:</w:t>
            </w:r>
            <w:r w:rsidRPr="00575EAB">
              <w:rPr>
                <w:bCs/>
                <w:lang w:val="fr-CH"/>
              </w:rPr>
              <w:t xml:space="preserve"> </w:t>
            </w:r>
            <w:hyperlink r:id="rId6" w:history="1">
              <w:r w:rsidRPr="00575EAB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575EAB" w:rsidP="00441372" w14:paraId="46588CC4" w14:textId="77777777">
      <w:pPr>
        <w:rPr>
          <w:lang w:val="fr-CH"/>
        </w:rPr>
      </w:pPr>
    </w:p>
    <w:sectPr w:rsidSect="00575E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75EAB" w:rsidP="00575EAB" w14:paraId="0CC41540" w14:textId="65A7F1D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75EAB" w:rsidP="00575EAB" w14:paraId="351D96F8" w14:textId="4ED4AFC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66AE938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5EAB" w:rsidRPr="00575EAB" w:rsidP="00575EAB" w14:paraId="199AE8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5EAB">
      <w:t>G/SPS/N/JPN/1411</w:t>
    </w:r>
  </w:p>
  <w:p w:rsidR="00575EAB" w:rsidRPr="00575EAB" w:rsidP="00575EAB" w14:paraId="278596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75EAB" w:rsidRPr="00575EAB" w:rsidP="00575EAB" w14:paraId="6F86B105" w14:textId="66D229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5EAB">
      <w:t xml:space="preserve">- </w:t>
    </w:r>
    <w:r w:rsidRPr="00575EAB">
      <w:fldChar w:fldCharType="begin"/>
    </w:r>
    <w:r w:rsidRPr="00575EAB">
      <w:instrText xml:space="preserve"> PAGE </w:instrText>
    </w:r>
    <w:r w:rsidRPr="00575EAB">
      <w:fldChar w:fldCharType="separate"/>
    </w:r>
    <w:r w:rsidRPr="00575EAB">
      <w:t>2</w:t>
    </w:r>
    <w:r w:rsidRPr="00575EAB">
      <w:fldChar w:fldCharType="end"/>
    </w:r>
    <w:r w:rsidRPr="00575EAB">
      <w:t xml:space="preserve"> -</w:t>
    </w:r>
  </w:p>
  <w:p w:rsidR="00EA4725" w:rsidRPr="00575EAB" w:rsidP="00575EAB" w14:paraId="543CFB4B" w14:textId="45C346F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5EAB" w:rsidRPr="00575EAB" w:rsidP="00575EAB" w14:paraId="6FA770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5EAB">
      <w:t>G/SPS/N/JPN/1411</w:t>
    </w:r>
  </w:p>
  <w:p w:rsidR="00575EAB" w:rsidRPr="00575EAB" w:rsidP="00575EAB" w14:paraId="1A9AF5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75EAB" w:rsidRPr="00575EAB" w:rsidP="00575EAB" w14:paraId="60068568" w14:textId="058A02D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5EAB">
      <w:t xml:space="preserve">- </w:t>
    </w:r>
    <w:r w:rsidRPr="00575EAB">
      <w:fldChar w:fldCharType="begin"/>
    </w:r>
    <w:r w:rsidRPr="00575EAB">
      <w:instrText xml:space="preserve"> PAGE </w:instrText>
    </w:r>
    <w:r w:rsidRPr="00575EAB">
      <w:fldChar w:fldCharType="separate"/>
    </w:r>
    <w:r w:rsidRPr="00575EAB">
      <w:rPr>
        <w:noProof/>
      </w:rPr>
      <w:t>2</w:t>
    </w:r>
    <w:r w:rsidRPr="00575EAB">
      <w:fldChar w:fldCharType="end"/>
    </w:r>
    <w:r w:rsidRPr="00575EAB">
      <w:t xml:space="preserve"> -</w:t>
    </w:r>
  </w:p>
  <w:p w:rsidR="00EA4725" w:rsidRPr="00575EAB" w:rsidP="00575EAB" w14:paraId="4BA2F379" w14:textId="76F6401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8BC311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C53DBB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81FD85D" w14:textId="65E47F8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31E46EA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6B3256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1ADC9AA" w14:textId="77777777">
          <w:pPr>
            <w:jc w:val="right"/>
            <w:rPr>
              <w:b/>
              <w:szCs w:val="16"/>
            </w:rPr>
          </w:pPr>
        </w:p>
      </w:tc>
    </w:tr>
    <w:tr w14:paraId="1D19A787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B9355C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75EAB" w:rsidP="00656ABC" w14:paraId="1BAAC32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G/SPS/N/JPN/1411</w:t>
          </w:r>
        </w:p>
        <w:bookmarkEnd w:id="1"/>
        <w:p w:rsidR="00656ABC" w:rsidRPr="00EA4725" w:rsidP="00656ABC" w14:paraId="62BD8EBC" w14:textId="05FB7B03">
          <w:pPr>
            <w:jc w:val="right"/>
            <w:rPr>
              <w:b/>
              <w:szCs w:val="16"/>
            </w:rPr>
          </w:pPr>
        </w:p>
      </w:tc>
    </w:tr>
    <w:tr w14:paraId="33D13F2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C3CA8B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E21DAB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5 May 2026</w:t>
          </w:r>
          <w:bookmarkEnd w:id="3"/>
        </w:p>
      </w:tc>
    </w:tr>
    <w:tr w14:paraId="6BFD1F6B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D719C3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(26-3328)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A83591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BFD922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8AB2CD3" w14:textId="61BB2EF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9E39CA8" w14:textId="43BDAD4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9DBBF3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73025086">
    <w:abstractNumId w:val="9"/>
  </w:num>
  <w:num w:numId="2" w16cid:durableId="742871552">
    <w:abstractNumId w:val="7"/>
  </w:num>
  <w:num w:numId="3" w16cid:durableId="1576628661">
    <w:abstractNumId w:val="6"/>
  </w:num>
  <w:num w:numId="4" w16cid:durableId="1514875595">
    <w:abstractNumId w:val="5"/>
  </w:num>
  <w:num w:numId="5" w16cid:durableId="1962957537">
    <w:abstractNumId w:val="4"/>
  </w:num>
  <w:num w:numId="6" w16cid:durableId="1540238603">
    <w:abstractNumId w:val="12"/>
  </w:num>
  <w:num w:numId="7" w16cid:durableId="1282495329">
    <w:abstractNumId w:val="11"/>
  </w:num>
  <w:num w:numId="8" w16cid:durableId="1066998743">
    <w:abstractNumId w:val="10"/>
  </w:num>
  <w:num w:numId="9" w16cid:durableId="9328611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191421">
    <w:abstractNumId w:val="13"/>
  </w:num>
  <w:num w:numId="11" w16cid:durableId="18356256">
    <w:abstractNumId w:val="8"/>
  </w:num>
  <w:num w:numId="12" w16cid:durableId="707342455">
    <w:abstractNumId w:val="3"/>
  </w:num>
  <w:num w:numId="13" w16cid:durableId="84882242">
    <w:abstractNumId w:val="2"/>
  </w:num>
  <w:num w:numId="14" w16cid:durableId="1495798354">
    <w:abstractNumId w:val="1"/>
  </w:num>
  <w:num w:numId="15" w16cid:durableId="199436384">
    <w:abstractNumId w:val="0"/>
  </w:num>
  <w:num w:numId="16" w16cid:durableId="21130904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84B92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35FDE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75EAB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8BE52D"/>
  <w15:docId w15:val="{812012A2-E0E1-44B8-9286-C3CF2C51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JPN/26_02366_00_e.pdf" TargetMode="External" /><Relationship Id="rId5" Type="http://schemas.openxmlformats.org/officeDocument/2006/relationships/hyperlink" Target="https://www.japaneselawtranslation.go.jp/ja/laws/view/3687" TargetMode="External" /><Relationship Id="rId6" Type="http://schemas.openxmlformats.org/officeDocument/2006/relationships/hyperlink" Target="mailto:enquiry@mofa.go.jp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2026-05-05T09:59:00Z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G/SPS/N/JPN/1411</vt:lpwstr>
  </property>
</Properties>
</file>