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5D074DE9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24FCF23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7C44B8C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7370F7DD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BRAZIL</w:t>
            </w:r>
          </w:p>
          <w:p w:rsidR="00EA4725" w:rsidRPr="00441372" w:rsidP="00441372" w14:paraId="4FE1D032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29BC273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6E42E7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AD6B3CA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</w:t>
            </w:r>
            <w:r w:rsidRPr="0065690F">
              <w:t>Secretariat of Animal and Plant Health and Inspection (SDA) - Ministry of Agriculture and Livestock</w:t>
            </w:r>
          </w:p>
        </w:tc>
      </w:tr>
      <w:tr w14:paraId="7C91955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23888B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DE10535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Blueberry fruit</w:t>
            </w:r>
            <w:r w:rsidRPr="0065690F">
              <w:rPr>
                <w:i/>
                <w:iCs/>
              </w:rPr>
              <w:t xml:space="preserve"> </w:t>
            </w:r>
            <w:r w:rsidRPr="0065690F">
              <w:t>(</w:t>
            </w:r>
            <w:r w:rsidRPr="0065690F">
              <w:rPr>
                <w:i/>
                <w:iCs/>
              </w:rPr>
              <w:t>Vaccinium corymbosum</w:t>
            </w:r>
            <w:r w:rsidRPr="0065690F">
              <w:t>)</w:t>
            </w:r>
          </w:p>
        </w:tc>
      </w:tr>
      <w:tr w14:paraId="496DFB8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81B6207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D8C998F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25EBD5E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63798EF3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[X]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Colombia</w:t>
            </w:r>
          </w:p>
        </w:tc>
      </w:tr>
      <w:tr w14:paraId="74BCA9C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B5788E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82B6FAB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Draft - Establishes the phytosanitary requirements for the importation of blueberry fruit (</w:t>
            </w:r>
            <w:r w:rsidRPr="0065690F">
              <w:rPr>
                <w:i/>
                <w:iCs/>
              </w:rPr>
              <w:t>Vaccinium corymbosum</w:t>
            </w:r>
            <w:r w:rsidRPr="0065690F">
              <w:t>) produced in the Republic of Colombia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Portuguese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</w:t>
            </w:r>
          </w:p>
          <w:p w:rsidR="00EA4725" w:rsidRPr="00441372" w:rsidP="00441372" w14:paraId="0567A8A0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https://members.wto.org/crnattachments/2026/SPS/BRA/26_02214_00_x.pdf</w:t>
              </w:r>
            </w:hyperlink>
          </w:p>
        </w:tc>
      </w:tr>
      <w:tr w14:paraId="6891979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4C97B0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0827A10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Draft Ordinance aiming to establish the phytosanitary requirements for the importation into Brazil of blueberry fruit (</w:t>
            </w:r>
            <w:r w:rsidRPr="0065690F">
              <w:rPr>
                <w:i/>
                <w:iCs/>
              </w:rPr>
              <w:t>Vaccinium corymbosum</w:t>
            </w:r>
            <w:r w:rsidRPr="0065690F">
              <w:t>, category 3) produced in Colombia.</w:t>
            </w:r>
          </w:p>
        </w:tc>
      </w:tr>
      <w:tr w14:paraId="00014BE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4709B2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EFBE15B" w14:textId="77777777">
            <w:pPr>
              <w:spacing w:before="120" w:after="120"/>
            </w:pPr>
            <w:r w:rsidRPr="00441372">
              <w:rPr>
                <w:b/>
              </w:rPr>
              <w:t>Objective and rationale: [ ] food safety, [ ] animal health, [X] plant protection, [ ] protect humans from animal/plant pest or disease, [X] protect territory from other damage from pests.</w:t>
            </w:r>
            <w:r w:rsidRPr="0065690F">
              <w:t xml:space="preserve"> </w:t>
            </w:r>
          </w:p>
        </w:tc>
      </w:tr>
      <w:tr w14:paraId="5020C46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CC8DF30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1271638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638C4B9E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83DCE1C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618B641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ISPM No. 1, 2, 11</w:t>
            </w:r>
          </w:p>
          <w:p w:rsidR="00EA4725" w:rsidRPr="00441372" w:rsidP="00441372" w14:paraId="4D14AA4A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2CD5A815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1B9E073F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1888B8A8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2E82366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41C305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8772990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374BD4D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46D028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505CB7A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7A5C057F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3DB2558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331381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2427B9D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0B8D102D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3D7D375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D880B4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726CBC9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26 June 2026</w:t>
            </w:r>
          </w:p>
          <w:p w:rsidR="00EA4725" w:rsidRPr="00441372" w:rsidP="00441372" w14:paraId="5664C20C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C4129F" w:rsidRPr="0065690F" w:rsidP="00441372" w14:paraId="72753301" w14:textId="77777777">
            <w:r w:rsidRPr="0065690F">
              <w:t>Ministry of Agriculture and Livestock</w:t>
            </w:r>
          </w:p>
          <w:p w:rsidR="00C4129F" w:rsidRPr="0065690F" w:rsidP="00441372" w14:paraId="153295BE" w14:textId="77777777">
            <w:r w:rsidRPr="0065690F">
              <w:t>Secretariat of Trade and International Relations</w:t>
            </w:r>
          </w:p>
          <w:p w:rsidR="00C4129F" w:rsidRPr="0065690F" w:rsidP="00441372" w14:paraId="50A74E8C" w14:textId="77777777">
            <w:pPr>
              <w:spacing w:after="120"/>
            </w:pPr>
            <w:r w:rsidRPr="0065690F">
              <w:t xml:space="preserve">E-mail: </w:t>
            </w:r>
            <w:hyperlink r:id="rId5" w:history="1">
              <w:r w:rsidRPr="0065690F">
                <w:rPr>
                  <w:color w:val="0000FF"/>
                  <w:u w:val="single"/>
                </w:rPr>
                <w:t>sps@agro.gov.br</w:t>
              </w:r>
            </w:hyperlink>
          </w:p>
        </w:tc>
      </w:tr>
      <w:tr w14:paraId="736F7DD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07C1B0D9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2CAA21F1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[ ] National Notification Authority, [X] </w:t>
            </w:r>
            <w:r w:rsidRPr="00441372">
              <w:rPr>
                <w:b/>
              </w:rPr>
              <w:t>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15E4DB5E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Livestock</w:t>
            </w:r>
          </w:p>
          <w:p w:rsidR="00EA4725" w:rsidRPr="0065690F" w:rsidP="00F3021D" w14:paraId="07C05D3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Secretariat of Trade and International Relations</w:t>
            </w:r>
          </w:p>
          <w:p w:rsidR="00EA4725" w:rsidRPr="0065690F" w:rsidP="00F3021D" w14:paraId="79C41BE8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sps@agro.gov.br</w:t>
              </w:r>
            </w:hyperlink>
          </w:p>
        </w:tc>
      </w:tr>
    </w:tbl>
    <w:p w:rsidR="007141CF" w:rsidRPr="00441372" w:rsidP="00441372" w14:paraId="173B133F" w14:textId="77777777"/>
    <w:sectPr w:rsidSect="008D03C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8D03C6" w:rsidP="008D03C6" w14:paraId="0A4B7839" w14:textId="60885564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8D03C6" w:rsidP="008D03C6" w14:paraId="6EC73002" w14:textId="6D6608ED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036D2E33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D03C6" w:rsidRPr="008D03C6" w:rsidP="008D03C6" w14:paraId="40BDCB2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D03C6">
      <w:t>G/SPS/N/BRA/2486</w:t>
    </w:r>
  </w:p>
  <w:p w:rsidR="008D03C6" w:rsidRPr="008D03C6" w:rsidP="008D03C6" w14:paraId="4965306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D03C6" w:rsidRPr="008D03C6" w:rsidP="008D03C6" w14:paraId="3F121591" w14:textId="4C28843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D03C6">
      <w:t xml:space="preserve">- </w:t>
    </w:r>
    <w:r w:rsidRPr="008D03C6">
      <w:fldChar w:fldCharType="begin"/>
    </w:r>
    <w:r w:rsidRPr="008D03C6">
      <w:instrText xml:space="preserve"> PAGE </w:instrText>
    </w:r>
    <w:r w:rsidRPr="008D03C6">
      <w:fldChar w:fldCharType="separate"/>
    </w:r>
    <w:r w:rsidRPr="008D03C6">
      <w:t>2</w:t>
    </w:r>
    <w:r w:rsidRPr="008D03C6">
      <w:fldChar w:fldCharType="end"/>
    </w:r>
    <w:r w:rsidRPr="008D03C6">
      <w:t xml:space="preserve"> -</w:t>
    </w:r>
  </w:p>
  <w:p w:rsidR="00EA4725" w:rsidRPr="008D03C6" w:rsidP="008D03C6" w14:paraId="7D467CC7" w14:textId="7442BB2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D03C6" w:rsidRPr="008D03C6" w:rsidP="008D03C6" w14:paraId="2277305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D03C6">
      <w:t>G/SPS/N/BRA/2486</w:t>
    </w:r>
  </w:p>
  <w:p w:rsidR="008D03C6" w:rsidRPr="008D03C6" w:rsidP="008D03C6" w14:paraId="3459CE0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D03C6" w:rsidRPr="008D03C6" w:rsidP="008D03C6" w14:paraId="741E6E83" w14:textId="51869D9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D03C6">
      <w:t xml:space="preserve">- </w:t>
    </w:r>
    <w:r w:rsidRPr="008D03C6">
      <w:fldChar w:fldCharType="begin"/>
    </w:r>
    <w:r w:rsidRPr="008D03C6">
      <w:instrText xml:space="preserve"> PAGE </w:instrText>
    </w:r>
    <w:r w:rsidRPr="008D03C6">
      <w:fldChar w:fldCharType="separate"/>
    </w:r>
    <w:r w:rsidRPr="008D03C6">
      <w:rPr>
        <w:noProof/>
      </w:rPr>
      <w:t>2</w:t>
    </w:r>
    <w:r w:rsidRPr="008D03C6">
      <w:fldChar w:fldCharType="end"/>
    </w:r>
    <w:r w:rsidRPr="008D03C6">
      <w:t xml:space="preserve"> -</w:t>
    </w:r>
  </w:p>
  <w:p w:rsidR="00EA4725" w:rsidRPr="008D03C6" w:rsidP="008D03C6" w14:paraId="68A7E083" w14:textId="6940C04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0A973C0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18C2359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834E7B2" w14:textId="1261A38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166DA135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5FCA6FA7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42A50E0" w14:textId="77777777">
          <w:pPr>
            <w:jc w:val="right"/>
            <w:rPr>
              <w:b/>
              <w:szCs w:val="16"/>
            </w:rPr>
          </w:pPr>
        </w:p>
      </w:tc>
    </w:tr>
    <w:tr w14:paraId="4DCC3016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6CE1D3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8D03C6" w:rsidP="00656ABC" w14:paraId="1881C54A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G/SPS/N/BRA/2486</w:t>
          </w:r>
        </w:p>
        <w:bookmarkEnd w:id="1"/>
        <w:p w:rsidR="00656ABC" w:rsidRPr="00EA4725" w:rsidP="00656ABC" w14:paraId="55984642" w14:textId="7372DC7E">
          <w:pPr>
            <w:jc w:val="right"/>
            <w:rPr>
              <w:b/>
              <w:szCs w:val="16"/>
            </w:rPr>
          </w:pPr>
        </w:p>
      </w:tc>
    </w:tr>
    <w:tr w14:paraId="02A63A3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D5D9B3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B18D4BC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27 April 2026</w:t>
          </w:r>
          <w:bookmarkEnd w:id="3"/>
        </w:p>
      </w:tc>
    </w:tr>
    <w:tr w14:paraId="4DD7695A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E151F6F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(26-3134)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B63C708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6569C9FB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5BF18DAA" w14:textId="18E4D962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5CD4A925" w14:textId="7BCBBBDD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26767E5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2162629">
    <w:abstractNumId w:val="9"/>
  </w:num>
  <w:num w:numId="2" w16cid:durableId="423303617">
    <w:abstractNumId w:val="7"/>
  </w:num>
  <w:num w:numId="3" w16cid:durableId="370151096">
    <w:abstractNumId w:val="6"/>
  </w:num>
  <w:num w:numId="4" w16cid:durableId="1961295947">
    <w:abstractNumId w:val="5"/>
  </w:num>
  <w:num w:numId="5" w16cid:durableId="1940486099">
    <w:abstractNumId w:val="4"/>
  </w:num>
  <w:num w:numId="6" w16cid:durableId="1070228784">
    <w:abstractNumId w:val="12"/>
  </w:num>
  <w:num w:numId="7" w16cid:durableId="664744811">
    <w:abstractNumId w:val="11"/>
  </w:num>
  <w:num w:numId="8" w16cid:durableId="1123697396">
    <w:abstractNumId w:val="10"/>
  </w:num>
  <w:num w:numId="9" w16cid:durableId="12069859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27874455">
    <w:abstractNumId w:val="13"/>
  </w:num>
  <w:num w:numId="11" w16cid:durableId="1582331915">
    <w:abstractNumId w:val="8"/>
  </w:num>
  <w:num w:numId="12" w16cid:durableId="2103253535">
    <w:abstractNumId w:val="3"/>
  </w:num>
  <w:num w:numId="13" w16cid:durableId="2090884640">
    <w:abstractNumId w:val="2"/>
  </w:num>
  <w:num w:numId="14" w16cid:durableId="459036286">
    <w:abstractNumId w:val="1"/>
  </w:num>
  <w:num w:numId="15" w16cid:durableId="195387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C0BD9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D03C6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129F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1D42484"/>
  <w15:docId w15:val="{96B12623-55E0-49F1-A692-3D5C2D46D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BRA/26_02214_00_x.pdf" TargetMode="External" /><Relationship Id="rId5" Type="http://schemas.openxmlformats.org/officeDocument/2006/relationships/hyperlink" Target="mailto:sps@agro.gov.br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2026-04-27T09:32:00Z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G/SPS/N/BRA/2486</vt:lpwstr>
  </property>
</Properties>
</file>