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577B598"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053E20B" w14:textId="77777777" w:rsidTr="00F3021D">
        <w:tblPrEx>
          <w:tblW w:w="5000" w:type="pct"/>
          <w:tblLayout w:type="fixed"/>
          <w:tblLook w:val="0000"/>
        </w:tblPrEx>
        <w:tc>
          <w:tcPr>
            <w:tcW w:w="707" w:type="dxa"/>
            <w:tcBorders>
              <w:bottom w:val="single" w:sz="6" w:space="0" w:color="auto"/>
            </w:tcBorders>
          </w:tcPr>
          <w:p w:rsidR="00EA4725" w:rsidRPr="00441372" w:rsidP="00441372" w14:paraId="3C7E812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5C2D9573" w14:textId="77777777">
            <w:pPr>
              <w:spacing w:before="120" w:after="120"/>
            </w:pPr>
            <w:r w:rsidRPr="00441372">
              <w:rPr>
                <w:b/>
              </w:rPr>
              <w:t>Notifying Member:</w:t>
            </w:r>
            <w:r w:rsidRPr="0065690F">
              <w:t xml:space="preserve"> </w:t>
            </w:r>
            <w:r w:rsidRPr="0065690F">
              <w:rPr>
                <w:u w:val="single"/>
              </w:rPr>
              <w:t>VIET NAM</w:t>
            </w:r>
          </w:p>
          <w:p w:rsidR="00EA4725" w:rsidRPr="00441372" w:rsidP="00441372" w14:paraId="5BCB4646" w14:textId="77777777">
            <w:pPr>
              <w:spacing w:after="120"/>
            </w:pPr>
            <w:r w:rsidRPr="00441372">
              <w:rPr>
                <w:b/>
                <w:bCs/>
              </w:rPr>
              <w:t>If applicable, name of local government involved:</w:t>
            </w:r>
            <w:r w:rsidRPr="0065690F">
              <w:rPr>
                <w:bCs/>
              </w:rPr>
              <w:t xml:space="preserve"> </w:t>
            </w:r>
          </w:p>
        </w:tc>
      </w:tr>
      <w:tr w14:paraId="30454B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138814"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1583712" w14:textId="77777777">
            <w:pPr>
              <w:spacing w:before="120" w:after="120"/>
            </w:pPr>
            <w:r w:rsidRPr="00441372">
              <w:rPr>
                <w:b/>
              </w:rPr>
              <w:t>Agency responsible:</w:t>
            </w:r>
            <w:r w:rsidRPr="0065690F">
              <w:t xml:space="preserve"> </w:t>
            </w:r>
            <w:r w:rsidRPr="0065690F">
              <w:t>Department of Quality, Processing and Market Development, Ministry of Agriculture and Environment</w:t>
            </w:r>
          </w:p>
        </w:tc>
      </w:tr>
      <w:tr w14:paraId="7DFBD37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D7A2CB9"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312A97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Plant Varieties (Rice seeds, Maize seeds), Fertilizers, Animal Feed, Livestock Waste Treatment Products, Veterinary Drugs, Aquatic Feed, Aquaculture Environmental Treatment Products, Wood Adhesives, Agricultural Machinery and Equipment, Plant Protection products</w:t>
            </w:r>
          </w:p>
        </w:tc>
      </w:tr>
      <w:tr w14:paraId="042EF6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ECF7B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DE72255"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71CF957"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D9625A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9A362A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8BDB68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10F9C5A" w14:textId="77777777">
            <w:pPr>
              <w:spacing w:before="120" w:after="120"/>
            </w:pPr>
            <w:r w:rsidRPr="00441372">
              <w:rPr>
                <w:b/>
              </w:rPr>
              <w:t>Title of the notified document:</w:t>
            </w:r>
            <w:r w:rsidRPr="0065690F">
              <w:t xml:space="preserve"> </w:t>
            </w:r>
            <w:r w:rsidRPr="0065690F">
              <w:t>Draft Circular Promulgating the List of Products and Goods with Medium Risk Level and High Risk Level under the Management Authority of the Ministry of Agriculture and Environment</w:t>
            </w:r>
            <w:r w:rsidRPr="00441372" w:rsidR="007E510C">
              <w:t>.</w:t>
            </w:r>
            <w:r w:rsidRPr="00441372">
              <w:rPr>
                <w:b/>
              </w:rPr>
              <w:t xml:space="preserve"> Language(s):</w:t>
            </w:r>
            <w:r w:rsidRPr="0065690F">
              <w:t xml:space="preserve"> Vietnamese and English</w:t>
            </w:r>
            <w:r w:rsidRPr="00441372" w:rsidR="007E510C">
              <w:rPr>
                <w:bCs/>
              </w:rPr>
              <w:t>.</w:t>
            </w:r>
            <w:r w:rsidRPr="00441372">
              <w:t xml:space="preserve"> </w:t>
            </w:r>
            <w:r w:rsidRPr="00441372">
              <w:rPr>
                <w:b/>
              </w:rPr>
              <w:t>Number of pages:</w:t>
            </w:r>
            <w:r w:rsidRPr="0065690F">
              <w:t xml:space="preserve"> 5 and 5</w:t>
            </w:r>
          </w:p>
          <w:p w:rsidR="00EA4725" w:rsidRPr="00441372" w:rsidP="00566015" w14:paraId="0EEDFD98" w14:textId="77777777">
            <w:hyperlink r:id="rId5" w:tgtFrame="_blank" w:history="1">
              <w:r w:rsidRPr="00441372">
                <w:rPr>
                  <w:color w:val="0000FF"/>
                  <w:u w:val="single"/>
                </w:rPr>
                <w:t>https://members.wto.org/crnattachments/2026/SPS/VNM/26_02149_00_x.pdf</w:t>
              </w:r>
            </w:hyperlink>
          </w:p>
          <w:p w:rsidR="00EA4725" w:rsidRPr="00441372" w:rsidP="00441372" w14:paraId="5B265BFA" w14:textId="77777777">
            <w:pPr>
              <w:spacing w:after="120"/>
            </w:pPr>
            <w:hyperlink r:id="rId6" w:tgtFrame="_blank" w:history="1">
              <w:r w:rsidRPr="00441372">
                <w:rPr>
                  <w:color w:val="0000FF"/>
                  <w:u w:val="single"/>
                </w:rPr>
                <w:t>https://members.wto.org/crnattachments/2026/SPS/VNM/26_02149_00_e.pdf</w:t>
              </w:r>
            </w:hyperlink>
          </w:p>
        </w:tc>
      </w:tr>
      <w:tr w14:paraId="548BB5E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C0CA2E5"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BD1F931" w14:textId="77777777">
            <w:pPr>
              <w:spacing w:before="120" w:after="120"/>
            </w:pPr>
            <w:r w:rsidRPr="00441372">
              <w:rPr>
                <w:b/>
              </w:rPr>
              <w:t>Description of content:</w:t>
            </w:r>
            <w:r w:rsidRPr="0065690F">
              <w:t xml:space="preserve"> </w:t>
            </w:r>
            <w:r w:rsidRPr="0065690F">
              <w:t>The Circular is promulgated to replace Circular No. 16/2021/TT-BNNPTNT dated 20 December 2021 of the Minister of Agriculture and Rural Development promulgating the list of products and goods likely to cause safety risks under the management responsibility of the Ministry of Agriculture and Rural Development, serving as the basis for applying methods of state inspection of product and goods quality.</w:t>
            </w:r>
          </w:p>
          <w:p w:rsidR="00E83C7C" w:rsidRPr="0065690F" w:rsidP="00441372" w14:paraId="5151AA03" w14:textId="77777777">
            <w:pPr>
              <w:spacing w:before="120" w:after="120"/>
            </w:pPr>
            <w:r w:rsidRPr="0065690F">
              <w:t>The promulgation of the Circular does not create any new administrative procedures related to state quality inspection of products and goods.</w:t>
            </w:r>
          </w:p>
          <w:p w:rsidR="00E83C7C" w:rsidRPr="0065690F" w:rsidP="00441372" w14:paraId="44F40D6E" w14:textId="77777777">
            <w:pPr>
              <w:spacing w:before="120" w:after="120"/>
            </w:pPr>
            <w:r w:rsidRPr="0065690F">
              <w:t>The following products: plant varieties (rice seeds and maize seeds), fertilizers, animal feed, livestock waste treatment products, veterinary drugs, aquaculture feed, and aquaculture environmental treatment products are currently classified as products and goods capable of causing safety risks under Circular No. 16/2021/TT-BNNPTNT, and are therefore subject to quality inspection of imported goods prior to customs clearance.</w:t>
            </w:r>
          </w:p>
          <w:p w:rsidR="00E83C7C" w:rsidRPr="0065690F" w:rsidP="00441372" w14:paraId="61B414B8" w14:textId="77777777">
            <w:pPr>
              <w:spacing w:before="120" w:after="120"/>
            </w:pPr>
            <w:r w:rsidRPr="0065690F">
              <w:t>Under the draft Circular, the above-mentioned products and goods have been reviewed, assessed, and classified as products and goods with a medium level of risk. Accordingly, enterprises will not be required to undergo quality inspection upon importation, thereby helping to shorten customs clearance time, reduce compliance costs, and facilitate production and business activities.</w:t>
            </w:r>
          </w:p>
        </w:tc>
      </w:tr>
      <w:tr w14:paraId="5A0B553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ECF3232"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3DC56DA0" w14:textId="77777777">
            <w:pPr>
              <w:spacing w:before="120" w:after="120"/>
            </w:pPr>
            <w:r w:rsidRPr="00441372">
              <w:rPr>
                <w:b/>
              </w:rPr>
              <w:t xml:space="preserve">Objective and rationale: [ ] food safety, [X] animal health, [X] plant protection, [X] protect humans from animal/plant pest or disease, [X] protect territory from </w:t>
            </w:r>
            <w:r w:rsidRPr="00441372">
              <w:rPr>
                <w:b/>
              </w:rPr>
              <w:t>other damage from pests.</w:t>
            </w:r>
            <w:r w:rsidRPr="0065690F">
              <w:t xml:space="preserve"> </w:t>
            </w:r>
          </w:p>
        </w:tc>
      </w:tr>
      <w:tr w14:paraId="5CD43A3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D0DA65"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0A575679" w14:textId="77777777">
            <w:pPr>
              <w:spacing w:before="120" w:after="120"/>
            </w:pPr>
            <w:r w:rsidRPr="00441372">
              <w:rPr>
                <w:b/>
              </w:rPr>
              <w:t>Is there a relevant international standard? If so, identify the standard:</w:t>
            </w:r>
          </w:p>
          <w:p w:rsidR="00EA4725" w:rsidRPr="00441372" w:rsidP="00441372" w14:paraId="539D0426" w14:textId="77777777">
            <w:pPr>
              <w:spacing w:after="120"/>
              <w:ind w:left="720" w:hanging="720"/>
            </w:pPr>
            <w:r w:rsidRPr="00441372">
              <w:rPr>
                <w:b/>
              </w:rPr>
              <w:t>[ ]</w:t>
            </w:r>
            <w:r w:rsidRPr="00441372">
              <w:rPr>
                <w:b/>
              </w:rPr>
              <w:tab/>
            </w:r>
            <w:r w:rsidRPr="00441372">
              <w:rPr>
                <w:b/>
              </w:rPr>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49B4F561"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3E36605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471A6B67" w14:textId="77777777">
            <w:pPr>
              <w:spacing w:after="120"/>
              <w:ind w:left="720" w:hanging="720"/>
              <w:rPr>
                <w:b/>
              </w:rPr>
            </w:pPr>
            <w:r w:rsidRPr="00441372">
              <w:rPr>
                <w:b/>
              </w:rPr>
              <w:t>[X]</w:t>
            </w:r>
            <w:r w:rsidRPr="00441372">
              <w:rPr>
                <w:b/>
              </w:rPr>
              <w:tab/>
              <w:t>None</w:t>
            </w:r>
          </w:p>
          <w:p w:rsidR="00EA4725" w:rsidRPr="00441372" w:rsidP="00441372" w14:paraId="5B97360B" w14:textId="77777777">
            <w:pPr>
              <w:spacing w:after="120"/>
              <w:rPr>
                <w:b/>
              </w:rPr>
            </w:pPr>
            <w:r w:rsidRPr="00441372">
              <w:rPr>
                <w:b/>
              </w:rPr>
              <w:t xml:space="preserve">Does this proposed regulation conform to the relevant international standard? </w:t>
            </w:r>
          </w:p>
          <w:p w:rsidR="00EA4725" w:rsidRPr="00441372" w:rsidP="00441372" w14:paraId="530125DA" w14:textId="77777777">
            <w:pPr>
              <w:spacing w:after="120"/>
              <w:rPr>
                <w:b/>
              </w:rPr>
            </w:pPr>
            <w:r w:rsidRPr="00441372">
              <w:rPr>
                <w:b/>
              </w:rPr>
              <w:t>[ ] Yes   [ ] No</w:t>
            </w:r>
          </w:p>
          <w:p w:rsidR="00EA4725" w:rsidRPr="00441372" w:rsidP="00441372" w14:paraId="6E15FE93" w14:textId="77777777">
            <w:pPr>
              <w:spacing w:after="120"/>
            </w:pPr>
            <w:r w:rsidRPr="00441372">
              <w:rPr>
                <w:b/>
              </w:rPr>
              <w:t>If no, describe, whenever possible, how and why it deviates from the international standard:</w:t>
            </w:r>
            <w:r w:rsidRPr="0065690F">
              <w:t xml:space="preserve"> </w:t>
            </w:r>
          </w:p>
        </w:tc>
      </w:tr>
      <w:tr w14:paraId="2D7633D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C9867A"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5238C8E4" w14:textId="77777777">
            <w:pPr>
              <w:spacing w:before="120"/>
            </w:pPr>
            <w:r w:rsidRPr="00441372">
              <w:rPr>
                <w:b/>
              </w:rPr>
              <w:t>Other relevant documents and language(s) in which these are available:</w:t>
            </w:r>
            <w:r w:rsidRPr="0065690F">
              <w:t xml:space="preserve"> </w:t>
            </w:r>
          </w:p>
          <w:p w:rsidR="00E83C7C" w:rsidRPr="0065690F" w:rsidP="00566015" w14:paraId="677FB31C" w14:textId="77777777">
            <w:pPr>
              <w:numPr>
                <w:ilvl w:val="0"/>
                <w:numId w:val="16"/>
              </w:numPr>
              <w:ind w:left="294" w:hanging="294"/>
            </w:pPr>
            <w:r w:rsidRPr="0065690F">
              <w:t xml:space="preserve">Law on Product and Goods Quality No. 05/2007/QH12 and Law No. 78/2025/QH15 amending and supplementing </w:t>
            </w:r>
            <w:r w:rsidRPr="0065690F">
              <w:t>a number of</w:t>
            </w:r>
            <w:r w:rsidRPr="0065690F">
              <w:t xml:space="preserve"> articles of the Law on Product and Goods </w:t>
            </w:r>
            <w:r w:rsidRPr="0065690F">
              <w:t>Quality;</w:t>
            </w:r>
          </w:p>
          <w:p w:rsidR="00E83C7C" w:rsidRPr="0065690F" w:rsidP="00566015" w14:paraId="290722AC" w14:textId="77777777">
            <w:pPr>
              <w:numPr>
                <w:ilvl w:val="0"/>
                <w:numId w:val="16"/>
              </w:numPr>
              <w:ind w:left="294" w:hanging="294"/>
            </w:pPr>
            <w:r w:rsidRPr="0065690F">
              <w:t>Law on Standards and Technical Regulations No. 68/2006/QH11 and Law No. 70/2025/QH15 amending and supplementing a number of articles of the Law on Standards and Technical Regulations;</w:t>
            </w:r>
          </w:p>
          <w:p w:rsidR="00E83C7C" w:rsidRPr="0065690F" w:rsidP="00566015" w14:paraId="11C9F0BC" w14:textId="77777777">
            <w:pPr>
              <w:numPr>
                <w:ilvl w:val="0"/>
                <w:numId w:val="16"/>
              </w:numPr>
              <w:ind w:left="294" w:hanging="294"/>
            </w:pPr>
            <w:r w:rsidRPr="0065690F">
              <w:t>Decree No. 35/2025/NĐ-CP of the Government stipulating the functions, tasks, powers, and organizational structure of the Ministry of Agriculture and Environment;</w:t>
            </w:r>
          </w:p>
          <w:p w:rsidR="00E83C7C" w:rsidRPr="0065690F" w:rsidP="00566015" w14:paraId="0B252462" w14:textId="006C8A59">
            <w:pPr>
              <w:numPr>
                <w:ilvl w:val="0"/>
                <w:numId w:val="16"/>
              </w:numPr>
              <w:ind w:left="294" w:hanging="294"/>
            </w:pPr>
            <w:r w:rsidRPr="0065690F">
              <w:t xml:space="preserve">Decree No. 37/2026/NĐ-CP dated </w:t>
            </w:r>
            <w:r w:rsidR="00566015">
              <w:t xml:space="preserve">23 </w:t>
            </w:r>
            <w:r w:rsidRPr="0065690F">
              <w:t xml:space="preserve">January </w:t>
            </w:r>
            <w:r w:rsidRPr="0065690F">
              <w:t xml:space="preserve">2026 of the Government detailing </w:t>
            </w:r>
            <w:r w:rsidRPr="0065690F">
              <w:t>a number of</w:t>
            </w:r>
            <w:r w:rsidRPr="0065690F">
              <w:t xml:space="preserve"> articles and implementation measures of the Law on Product and Goods </w:t>
            </w:r>
            <w:r w:rsidRPr="0065690F">
              <w:t>Quality;</w:t>
            </w:r>
          </w:p>
          <w:p w:rsidR="00E83C7C" w:rsidRPr="0065690F" w:rsidP="00566015" w14:paraId="2AF16D0A" w14:textId="66AB1762">
            <w:pPr>
              <w:numPr>
                <w:ilvl w:val="0"/>
                <w:numId w:val="16"/>
              </w:numPr>
              <w:ind w:left="294" w:hanging="294"/>
            </w:pPr>
            <w:r w:rsidRPr="0065690F">
              <w:t>Decree No. 22/2026/NĐ-</w:t>
            </w:r>
            <w:r w:rsidRPr="0065690F">
              <w:t xml:space="preserve">CP dated </w:t>
            </w:r>
            <w:r w:rsidR="00566015">
              <w:t xml:space="preserve">16 </w:t>
            </w:r>
            <w:r w:rsidRPr="0065690F">
              <w:t>January</w:t>
            </w:r>
            <w:r w:rsidRPr="0065690F">
              <w:t xml:space="preserve"> 2026 of the Government detailing </w:t>
            </w:r>
            <w:r w:rsidRPr="0065690F">
              <w:t>a number of</w:t>
            </w:r>
            <w:r w:rsidRPr="0065690F">
              <w:t xml:space="preserve"> articles and implementation measures of the Law on Standards and Technical </w:t>
            </w:r>
            <w:r w:rsidRPr="0065690F">
              <w:t>Regulations</w:t>
            </w:r>
            <w:r w:rsidR="00566015">
              <w:t>;</w:t>
            </w:r>
          </w:p>
          <w:p w:rsidR="00E83C7C" w:rsidRPr="0065690F" w:rsidP="00566015" w14:paraId="5565623A" w14:textId="7E52DC15">
            <w:pPr>
              <w:numPr>
                <w:ilvl w:val="0"/>
                <w:numId w:val="16"/>
              </w:numPr>
              <w:spacing w:after="120"/>
              <w:ind w:left="294" w:hanging="294"/>
            </w:pPr>
            <w:r w:rsidRPr="0065690F">
              <w:t>Circular No. 16/2021/TT-BNNPTNT dated 20 December 2021 of the Minister of Agriculture and Rural Development promulgating the list of products and goods likely to cause safety risks under the management responsibility of the Ministry of Agriculture and Rural Development.</w:t>
            </w:r>
            <w:r w:rsidRPr="0065690F">
              <w:rPr>
                <w:bCs/>
              </w:rPr>
              <w:t xml:space="preserve"> </w:t>
            </w:r>
          </w:p>
        </w:tc>
      </w:tr>
      <w:tr w14:paraId="57499A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AED695"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06ADD0F"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6EAF548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374CD5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DB33F3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08E117B"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July 2026</w:t>
            </w:r>
          </w:p>
          <w:p w:rsidR="00EA4725" w:rsidRPr="00441372" w:rsidP="00441372" w14:paraId="05415B00" w14:textId="77777777">
            <w:pPr>
              <w:spacing w:after="120"/>
              <w:ind w:left="607" w:hanging="607"/>
              <w:rPr>
                <w:b/>
              </w:rPr>
            </w:pPr>
            <w:r w:rsidRPr="00441372">
              <w:rPr>
                <w:b/>
              </w:rPr>
              <w:t>[X]</w:t>
            </w:r>
            <w:r w:rsidRPr="00441372">
              <w:rPr>
                <w:b/>
              </w:rPr>
              <w:tab/>
              <w:t>Trade facilitating measure</w:t>
            </w:r>
            <w:r w:rsidRPr="0065690F">
              <w:t xml:space="preserve"> </w:t>
            </w:r>
          </w:p>
        </w:tc>
      </w:tr>
      <w:tr w14:paraId="49DBB6A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E00021" w14:paraId="199953CB" w14:textId="77777777">
            <w:pPr>
              <w:pageBreakBefore/>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A304F71" w14:textId="77777777">
            <w:pPr>
              <w:spacing w:before="120" w:after="120"/>
            </w:pPr>
            <w:r w:rsidRPr="00441372">
              <w:rPr>
                <w:b/>
              </w:rPr>
              <w:t xml:space="preserve">Final date for comments: [X] </w:t>
            </w:r>
            <w:r w:rsidRPr="00441372">
              <w:rPr>
                <w:b/>
              </w:rPr>
              <w:t xml:space="preserve">Sixty days from the date of circulation of the notification and/or </w:t>
            </w:r>
            <w:r w:rsidRPr="00441372">
              <w:rPr>
                <w:b/>
                <w:i/>
              </w:rPr>
              <w:t>(dd/mm/yy)</w:t>
            </w:r>
            <w:r w:rsidRPr="00441372">
              <w:rPr>
                <w:b/>
              </w:rPr>
              <w:t>:</w:t>
            </w:r>
            <w:r w:rsidRPr="0065690F">
              <w:t xml:space="preserve"> 20 June 2026</w:t>
            </w:r>
          </w:p>
          <w:p w:rsidR="00EA4725" w:rsidRPr="00441372" w:rsidP="00441372" w14:paraId="1A645A79"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E83C7C" w:rsidRPr="0065690F" w:rsidP="00441372" w14:paraId="16EFA52F" w14:textId="77777777">
            <w:r w:rsidRPr="0065690F">
              <w:t>Viet Nam Sanitary and Phytosaniary Notification Authority and Enquiry Point</w:t>
            </w:r>
          </w:p>
          <w:p w:rsidR="00E83C7C" w:rsidRPr="0065690F" w:rsidP="00441372" w14:paraId="02A0ABA8" w14:textId="77777777">
            <w:r w:rsidRPr="0065690F">
              <w:t>No 10 Nguyen Cong Hoan Street, Giang Vo ward, Hanoi, Viet Nam</w:t>
            </w:r>
          </w:p>
          <w:p w:rsidR="00E83C7C" w:rsidRPr="0065690F" w:rsidP="00441372" w14:paraId="68E60C9E" w14:textId="77777777">
            <w:r w:rsidRPr="0065690F">
              <w:t>Tel: +(84 4) 3734 4764</w:t>
            </w:r>
          </w:p>
          <w:p w:rsidR="00E83C7C" w:rsidRPr="0065690F" w:rsidP="00441372" w14:paraId="5C7EF944" w14:textId="77777777">
            <w:r w:rsidRPr="0065690F">
              <w:t xml:space="preserve">E-mail: </w:t>
            </w:r>
            <w:hyperlink r:id="rId7" w:history="1">
              <w:r w:rsidRPr="0065690F">
                <w:rPr>
                  <w:color w:val="0000FF"/>
                  <w:u w:val="single"/>
                </w:rPr>
                <w:t>spsvietnam@mae.gov.vn</w:t>
              </w:r>
            </w:hyperlink>
          </w:p>
          <w:p w:rsidR="00E83C7C" w:rsidRPr="0065690F" w:rsidP="00441372" w14:paraId="0E2D9DD1" w14:textId="77777777">
            <w:r w:rsidRPr="0065690F">
              <w:t xml:space="preserve">Website: </w:t>
            </w:r>
            <w:hyperlink r:id="rId8" w:history="1">
              <w:r w:rsidRPr="0065690F">
                <w:rPr>
                  <w:color w:val="0000FF"/>
                  <w:u w:val="single"/>
                </w:rPr>
                <w:t>http://www.spsvietnam.gov.vn</w:t>
              </w:r>
            </w:hyperlink>
          </w:p>
          <w:p w:rsidR="00E00021" w:rsidP="00441372" w14:paraId="680733B2" w14:textId="77777777"/>
          <w:p w:rsidR="00E83C7C" w:rsidRPr="0065690F" w:rsidP="00441372" w14:paraId="070C14ED" w14:textId="5BF884B0">
            <w:r w:rsidRPr="0065690F">
              <w:t>Department of Quality, Processing and Market Development</w:t>
            </w:r>
          </w:p>
          <w:p w:rsidR="00E83C7C" w:rsidRPr="0065690F" w:rsidP="00441372" w14:paraId="758B6BD6" w14:textId="77777777">
            <w:r w:rsidRPr="0065690F">
              <w:t>No 10 Nguyen Cong Hoan Street, Giang Vo ward, Hanoi, Viet Nam</w:t>
            </w:r>
          </w:p>
          <w:p w:rsidR="00E83C7C" w:rsidRPr="0065690F" w:rsidP="00441372" w14:paraId="00B4E33D" w14:textId="77777777">
            <w:r w:rsidRPr="0065690F">
              <w:t>Tel: +(84 24) 3810983</w:t>
            </w:r>
          </w:p>
          <w:p w:rsidR="00E83C7C" w:rsidRPr="0065690F" w:rsidP="00441372" w14:paraId="367E3D41" w14:textId="77777777">
            <w:r w:rsidRPr="0065690F">
              <w:t xml:space="preserve">E-mail: </w:t>
            </w:r>
            <w:hyperlink r:id="rId9" w:history="1">
              <w:r w:rsidRPr="0065690F">
                <w:rPr>
                  <w:color w:val="0000FF"/>
                  <w:u w:val="single"/>
                </w:rPr>
                <w:t>nafiqpm@mae.gov.vn</w:t>
              </w:r>
            </w:hyperlink>
          </w:p>
          <w:p w:rsidR="00E83C7C" w:rsidRPr="0065690F" w:rsidP="00441372" w14:paraId="2400B2E5" w14:textId="77777777">
            <w:pPr>
              <w:spacing w:after="120"/>
            </w:pPr>
            <w:r w:rsidRPr="0065690F">
              <w:t xml:space="preserve">Website: </w:t>
            </w:r>
            <w:hyperlink r:id="rId10" w:history="1">
              <w:r w:rsidRPr="0065690F">
                <w:rPr>
                  <w:color w:val="0000FF"/>
                  <w:u w:val="single"/>
                </w:rPr>
                <w:t>https://nafiqpm.mae.gov.vn/</w:t>
              </w:r>
            </w:hyperlink>
          </w:p>
        </w:tc>
      </w:tr>
      <w:tr w14:paraId="480EB9C9" w14:textId="77777777" w:rsidTr="00F3021D">
        <w:tblPrEx>
          <w:tblW w:w="5000" w:type="pct"/>
          <w:tblLayout w:type="fixed"/>
          <w:tblLook w:val="0000"/>
        </w:tblPrEx>
        <w:tc>
          <w:tcPr>
            <w:tcW w:w="707" w:type="dxa"/>
            <w:tcBorders>
              <w:top w:val="single" w:sz="6" w:space="0" w:color="auto"/>
            </w:tcBorders>
          </w:tcPr>
          <w:p w:rsidR="00EA4725" w:rsidRPr="00441372" w:rsidP="00F3021D" w14:paraId="0CFC39F5"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3483270"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43C3C2A3" w14:textId="77777777">
            <w:pPr>
              <w:keepNext/>
              <w:keepLines/>
              <w:spacing w:after="120"/>
              <w:rPr>
                <w:bCs/>
              </w:rPr>
            </w:pPr>
            <w:hyperlink r:id="rId11" w:tgtFrame="_blank" w:history="1">
              <w:r w:rsidRPr="0065690F">
                <w:rPr>
                  <w:bCs/>
                  <w:color w:val="0000FF"/>
                  <w:u w:val="single"/>
                </w:rPr>
                <w:t>http://www.spsvietnam.gov.vn/en/notification-of-viet-nam</w:t>
              </w:r>
            </w:hyperlink>
          </w:p>
        </w:tc>
      </w:tr>
    </w:tbl>
    <w:p w:rsidR="007141CF" w:rsidRPr="00441372" w:rsidP="00441372" w14:paraId="77FA344D" w14:textId="77777777"/>
    <w:sectPr w:rsidSect="0033256F">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3256F" w:rsidP="0033256F" w14:paraId="33A3D47D" w14:textId="4F47E02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33256F" w:rsidP="0033256F" w14:paraId="4CC54C9C" w14:textId="308157D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E0D50A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56F" w:rsidRPr="0033256F" w:rsidP="0033256F" w14:paraId="7C1EE69D" w14:textId="77777777">
    <w:pPr>
      <w:pStyle w:val="Header"/>
      <w:pBdr>
        <w:bottom w:val="single" w:sz="4" w:space="1" w:color="auto"/>
      </w:pBdr>
      <w:tabs>
        <w:tab w:val="clear" w:pos="4513"/>
        <w:tab w:val="clear" w:pos="9027"/>
      </w:tabs>
      <w:jc w:val="center"/>
    </w:pPr>
    <w:r w:rsidRPr="0033256F">
      <w:t>G/SPS/N/VNM/182</w:t>
    </w:r>
  </w:p>
  <w:p w:rsidR="0033256F" w:rsidRPr="0033256F" w:rsidP="0033256F" w14:paraId="42DA06DF" w14:textId="77777777">
    <w:pPr>
      <w:pStyle w:val="Header"/>
      <w:pBdr>
        <w:bottom w:val="single" w:sz="4" w:space="1" w:color="auto"/>
      </w:pBdr>
      <w:tabs>
        <w:tab w:val="clear" w:pos="4513"/>
        <w:tab w:val="clear" w:pos="9027"/>
      </w:tabs>
      <w:jc w:val="center"/>
    </w:pPr>
  </w:p>
  <w:p w:rsidR="0033256F" w:rsidRPr="0033256F" w:rsidP="0033256F" w14:paraId="514C2656" w14:textId="48821E87">
    <w:pPr>
      <w:pStyle w:val="Header"/>
      <w:pBdr>
        <w:bottom w:val="single" w:sz="4" w:space="1" w:color="auto"/>
      </w:pBdr>
      <w:tabs>
        <w:tab w:val="clear" w:pos="4513"/>
        <w:tab w:val="clear" w:pos="9027"/>
      </w:tabs>
      <w:jc w:val="center"/>
    </w:pPr>
    <w:r w:rsidRPr="0033256F">
      <w:t xml:space="preserve">- </w:t>
    </w:r>
    <w:r w:rsidRPr="0033256F">
      <w:fldChar w:fldCharType="begin"/>
    </w:r>
    <w:r w:rsidRPr="0033256F">
      <w:instrText xml:space="preserve"> PAGE </w:instrText>
    </w:r>
    <w:r w:rsidRPr="0033256F">
      <w:fldChar w:fldCharType="separate"/>
    </w:r>
    <w:r w:rsidRPr="0033256F">
      <w:t>2</w:t>
    </w:r>
    <w:r w:rsidRPr="0033256F">
      <w:fldChar w:fldCharType="end"/>
    </w:r>
    <w:r w:rsidRPr="0033256F">
      <w:t xml:space="preserve"> -</w:t>
    </w:r>
  </w:p>
  <w:p w:rsidR="00EA4725" w:rsidRPr="0033256F" w:rsidP="0033256F" w14:paraId="7CBF41B4" w14:textId="5685424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56F" w:rsidRPr="0033256F" w:rsidP="0033256F" w14:paraId="31C205CA" w14:textId="77777777">
    <w:pPr>
      <w:pStyle w:val="Header"/>
      <w:pBdr>
        <w:bottom w:val="single" w:sz="4" w:space="1" w:color="auto"/>
      </w:pBdr>
      <w:tabs>
        <w:tab w:val="clear" w:pos="4513"/>
        <w:tab w:val="clear" w:pos="9027"/>
      </w:tabs>
      <w:jc w:val="center"/>
    </w:pPr>
    <w:r w:rsidRPr="0033256F">
      <w:t>G/SPS/N/VNM/182</w:t>
    </w:r>
  </w:p>
  <w:p w:rsidR="0033256F" w:rsidRPr="0033256F" w:rsidP="0033256F" w14:paraId="66EE1414" w14:textId="77777777">
    <w:pPr>
      <w:pStyle w:val="Header"/>
      <w:pBdr>
        <w:bottom w:val="single" w:sz="4" w:space="1" w:color="auto"/>
      </w:pBdr>
      <w:tabs>
        <w:tab w:val="clear" w:pos="4513"/>
        <w:tab w:val="clear" w:pos="9027"/>
      </w:tabs>
      <w:jc w:val="center"/>
    </w:pPr>
  </w:p>
  <w:p w:rsidR="0033256F" w:rsidRPr="0033256F" w:rsidP="0033256F" w14:paraId="180115F5" w14:textId="7B64D937">
    <w:pPr>
      <w:pStyle w:val="Header"/>
      <w:pBdr>
        <w:bottom w:val="single" w:sz="4" w:space="1" w:color="auto"/>
      </w:pBdr>
      <w:tabs>
        <w:tab w:val="clear" w:pos="4513"/>
        <w:tab w:val="clear" w:pos="9027"/>
      </w:tabs>
      <w:jc w:val="center"/>
    </w:pPr>
    <w:r w:rsidRPr="0033256F">
      <w:t xml:space="preserve">- </w:t>
    </w:r>
    <w:r w:rsidRPr="0033256F">
      <w:fldChar w:fldCharType="begin"/>
    </w:r>
    <w:r w:rsidRPr="0033256F">
      <w:instrText xml:space="preserve"> PAGE </w:instrText>
    </w:r>
    <w:r w:rsidRPr="0033256F">
      <w:fldChar w:fldCharType="separate"/>
    </w:r>
    <w:r w:rsidRPr="0033256F">
      <w:t>3</w:t>
    </w:r>
    <w:r w:rsidRPr="0033256F">
      <w:fldChar w:fldCharType="end"/>
    </w:r>
    <w:r w:rsidRPr="0033256F">
      <w:t xml:space="preserve"> -</w:t>
    </w:r>
  </w:p>
  <w:p w:rsidR="00EA4725" w:rsidRPr="0033256F" w:rsidP="0033256F" w14:paraId="7AA9CF20" w14:textId="136EAD7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FBF7C2F"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A9420A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FB577BE" w14:textId="323694B0">
          <w:pPr>
            <w:jc w:val="right"/>
            <w:rPr>
              <w:b/>
              <w:color w:val="FF0000"/>
              <w:szCs w:val="16"/>
            </w:rPr>
          </w:pPr>
          <w:r>
            <w:rPr>
              <w:b/>
              <w:color w:val="FF0000"/>
              <w:szCs w:val="16"/>
            </w:rPr>
            <w:t xml:space="preserve"> </w:t>
          </w:r>
        </w:p>
      </w:tc>
    </w:tr>
    <w:bookmarkEnd w:id="0"/>
    <w:tr w14:paraId="0A8CB91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00BC77A" w14:textId="7CED0142">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EF07A33" w14:textId="77777777">
          <w:pPr>
            <w:jc w:val="right"/>
            <w:rPr>
              <w:b/>
              <w:szCs w:val="16"/>
            </w:rPr>
          </w:pPr>
        </w:p>
      </w:tc>
    </w:tr>
    <w:tr w14:paraId="627A99AE"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3A4800A" w14:textId="77777777">
          <w:pPr>
            <w:jc w:val="left"/>
            <w:rPr>
              <w:noProof/>
              <w:lang w:eastAsia="en-GB"/>
            </w:rPr>
          </w:pPr>
        </w:p>
      </w:tc>
      <w:tc>
        <w:tcPr>
          <w:tcW w:w="5448" w:type="dxa"/>
          <w:gridSpan w:val="2"/>
          <w:shd w:val="clear" w:color="auto" w:fill="FFFFFF"/>
          <w:tcMar>
            <w:left w:w="108" w:type="dxa"/>
            <w:right w:w="108" w:type="dxa"/>
          </w:tcMar>
        </w:tcPr>
        <w:p w:rsidR="0033256F" w:rsidP="00656ABC" w14:paraId="0999D00C" w14:textId="77777777">
          <w:pPr>
            <w:jc w:val="right"/>
            <w:rPr>
              <w:b/>
              <w:szCs w:val="16"/>
            </w:rPr>
          </w:pPr>
          <w:bookmarkStart w:id="1" w:name="bmkSymbols"/>
          <w:r>
            <w:rPr>
              <w:b/>
              <w:szCs w:val="16"/>
            </w:rPr>
            <w:t>G/SPS/N/VNM/182</w:t>
          </w:r>
        </w:p>
        <w:bookmarkEnd w:id="1"/>
        <w:p w:rsidR="00656ABC" w:rsidRPr="00EA4725" w:rsidP="00656ABC" w14:paraId="317B4E60" w14:textId="0D261900">
          <w:pPr>
            <w:jc w:val="right"/>
            <w:rPr>
              <w:b/>
              <w:szCs w:val="16"/>
            </w:rPr>
          </w:pPr>
        </w:p>
      </w:tc>
    </w:tr>
    <w:tr w14:paraId="38BF340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4669C21" w14:textId="77777777"/>
      </w:tc>
      <w:tc>
        <w:tcPr>
          <w:tcW w:w="5448" w:type="dxa"/>
          <w:gridSpan w:val="2"/>
          <w:shd w:val="clear" w:color="auto" w:fill="FFFFFF"/>
          <w:tcMar>
            <w:left w:w="108" w:type="dxa"/>
            <w:right w:w="108" w:type="dxa"/>
          </w:tcMar>
          <w:vAlign w:val="center"/>
        </w:tcPr>
        <w:p w:rsidR="00ED54E0" w:rsidRPr="00EA4725" w:rsidP="00422B6F" w14:paraId="3F805164" w14:textId="77777777">
          <w:pPr>
            <w:jc w:val="right"/>
            <w:rPr>
              <w:szCs w:val="16"/>
            </w:rPr>
          </w:pPr>
          <w:bookmarkStart w:id="2" w:name="spsDateDistribution"/>
          <w:bookmarkStart w:id="3" w:name="bmkDate"/>
          <w:bookmarkEnd w:id="2"/>
          <w:r w:rsidRPr="00EA4725">
            <w:rPr>
              <w:szCs w:val="16"/>
            </w:rPr>
            <w:t>21 April 2026</w:t>
          </w:r>
          <w:bookmarkEnd w:id="3"/>
        </w:p>
      </w:tc>
    </w:tr>
    <w:tr w14:paraId="249CDA7C"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A3BF46B" w14:textId="77777777">
          <w:pPr>
            <w:jc w:val="left"/>
            <w:rPr>
              <w:b/>
            </w:rPr>
          </w:pPr>
          <w:bookmarkStart w:id="4" w:name="bmkSerial"/>
          <w:r>
            <w:rPr>
              <w:rFonts w:ascii="Verdana" w:eastAsia="Verdana" w:hAnsi="Verdana" w:cs="Verdana"/>
              <w:b w:val="0"/>
              <w:color w:val="FF0000"/>
              <w:sz w:val="18"/>
            </w:rPr>
            <w:t>(26-3022)</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91C7ABA"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280AE83F"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30768144" w14:textId="39D4F86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D49ECB6" w14:textId="4DE2BBD5">
          <w:pPr>
            <w:jc w:val="right"/>
            <w:rPr>
              <w:bCs/>
              <w:szCs w:val="18"/>
            </w:rPr>
          </w:pPr>
          <w:bookmarkStart w:id="7" w:name="bmkLanguage"/>
          <w:r>
            <w:rPr>
              <w:bCs/>
              <w:szCs w:val="18"/>
            </w:rPr>
            <w:t>Original: English</w:t>
          </w:r>
          <w:bookmarkEnd w:id="7"/>
        </w:p>
      </w:tc>
    </w:tr>
  </w:tbl>
  <w:p w:rsidR="00ED54E0" w:rsidRPr="00441372" w14:paraId="457C82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8468420">
    <w:abstractNumId w:val="9"/>
  </w:num>
  <w:num w:numId="2" w16cid:durableId="1893760801">
    <w:abstractNumId w:val="7"/>
  </w:num>
  <w:num w:numId="3" w16cid:durableId="511189228">
    <w:abstractNumId w:val="6"/>
  </w:num>
  <w:num w:numId="4" w16cid:durableId="9451055">
    <w:abstractNumId w:val="5"/>
  </w:num>
  <w:num w:numId="5" w16cid:durableId="633948634">
    <w:abstractNumId w:val="4"/>
  </w:num>
  <w:num w:numId="6" w16cid:durableId="1270891669">
    <w:abstractNumId w:val="12"/>
  </w:num>
  <w:num w:numId="7" w16cid:durableId="1230845227">
    <w:abstractNumId w:val="11"/>
  </w:num>
  <w:num w:numId="8" w16cid:durableId="668214924">
    <w:abstractNumId w:val="10"/>
  </w:num>
  <w:num w:numId="9" w16cid:durableId="359939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6104326">
    <w:abstractNumId w:val="13"/>
  </w:num>
  <w:num w:numId="11" w16cid:durableId="1577324081">
    <w:abstractNumId w:val="8"/>
  </w:num>
  <w:num w:numId="12" w16cid:durableId="1433237909">
    <w:abstractNumId w:val="3"/>
  </w:num>
  <w:num w:numId="13" w16cid:durableId="297300258">
    <w:abstractNumId w:val="2"/>
  </w:num>
  <w:num w:numId="14" w16cid:durableId="527793258">
    <w:abstractNumId w:val="1"/>
  </w:num>
  <w:num w:numId="15" w16cid:durableId="1693922159">
    <w:abstractNumId w:val="0"/>
  </w:num>
  <w:num w:numId="16" w16cid:durableId="8223563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256F"/>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66015"/>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0021"/>
    <w:rsid w:val="00E06B18"/>
    <w:rsid w:val="00E46FD5"/>
    <w:rsid w:val="00E544BB"/>
    <w:rsid w:val="00E56545"/>
    <w:rsid w:val="00E64A48"/>
    <w:rsid w:val="00E83C7C"/>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D6549"/>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3CF9A5"/>
  <w15:docId w15:val="{4984B6A0-72B8-4B31-BF6F-83D4817C2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nafiqpm.mae.gov.vn/" TargetMode="External" /><Relationship Id="rId11" Type="http://schemas.openxmlformats.org/officeDocument/2006/relationships/hyperlink" Target="http://www.spsvietnam.gov.vn/en/notification-of-viet-nam"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VNM/26_02149_00_x.pdf" TargetMode="External" /><Relationship Id="rId6" Type="http://schemas.openxmlformats.org/officeDocument/2006/relationships/hyperlink" Target="https://members.wto.org/crnattachments/2026/SPS/VNM/26_02149_00_e.pdf" TargetMode="External" /><Relationship Id="rId7" Type="http://schemas.openxmlformats.org/officeDocument/2006/relationships/hyperlink" Target="mailto:spsvietnam@mae.gov.vn" TargetMode="External" /><Relationship Id="rId8" Type="http://schemas.openxmlformats.org/officeDocument/2006/relationships/hyperlink" Target="http://www.spsvietnam.gov.vn" TargetMode="External" /><Relationship Id="rId9" Type="http://schemas.openxmlformats.org/officeDocument/2006/relationships/hyperlink" Target="mailto:nafiqpm@mae.gov.vn"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852ab7e6-296c-43d2-b010-fcf81485b129</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00A7DDF-5DD4-4483-8B9B-DEF0077A3098}">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4</cp:revision>
  <dcterms:created xsi:type="dcterms:W3CDTF">2026-04-21T09:16:00Z</dcterms:created>
  <dcterms:modified xsi:type="dcterms:W3CDTF">2026-04-21T09:20:00Z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G/SPS/N/VNM/182</vt:lpwstr>
  </property>
  <property fmtid="{D5CDD505-2E9C-101B-9397-08002B2CF9AE}" pid="3" name="TitusGUID">
    <vt:lpwstr>852ab7e6-296c-43d2-b010-fcf81485b129</vt:lpwstr>
  </property>
  <property fmtid="{D5CDD505-2E9C-101B-9397-08002B2CF9AE}" pid="4" name="WTOCLASSIFICATION">
    <vt:lpwstr>PUBLIC</vt:lpwstr>
  </property>
</Properties>
</file>