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AA44A3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A423A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C0750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556A5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14DDC10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7E90B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B9D3C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FE1E9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</w:t>
            </w:r>
            <w:r w:rsidRPr="00A834A1">
              <w:t>SAG</w:t>
            </w:r>
            <w:r w:rsidRPr="00A834A1">
              <w:t>)</w:t>
            </w:r>
          </w:p>
        </w:tc>
      </w:tr>
      <w:tr w14:paraId="30D97D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77B6F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B2A10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de frutilla (</w:t>
            </w:r>
            <w:r w:rsidRPr="00A834A1">
              <w:rPr>
                <w:i/>
                <w:iCs/>
              </w:rPr>
              <w:t>Fragaria</w:t>
            </w:r>
            <w:r w:rsidRPr="00A834A1">
              <w:t xml:space="preserve"> x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ananassa</w:t>
            </w:r>
            <w:r w:rsidRPr="00A834A1">
              <w:t>)</w:t>
            </w:r>
          </w:p>
        </w:tc>
      </w:tr>
      <w:tr w14:paraId="67A37F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C1309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71C08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EF3292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17E5C3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Norteamérica</w:t>
            </w:r>
          </w:p>
        </w:tc>
      </w:tr>
      <w:tr w14:paraId="56B2A3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4EA30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D0AEB7" w14:textId="5D46263A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 Resolución No</w:t>
            </w:r>
            <w:r w:rsidR="008D4C7E">
              <w:t>.</w:t>
            </w:r>
            <w:r w:rsidRPr="00A834A1">
              <w:t xml:space="preserve"> 6.293 de 2024 que Establece requisitos fitosanitarios de importación para plantas de frutilla (</w:t>
            </w:r>
            <w:r w:rsidRPr="00A834A1">
              <w:rPr>
                <w:i/>
                <w:iCs/>
              </w:rPr>
              <w:t xml:space="preserve">Fragaria × </w:t>
            </w:r>
            <w:r w:rsidRPr="00A834A1">
              <w:rPr>
                <w:i/>
                <w:iCs/>
              </w:rPr>
              <w:t>ananassa</w:t>
            </w:r>
            <w:r w:rsidRPr="00A834A1">
              <w:t>) procedentes de Estados Unidos de Norteamérica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8D4C7E" w14:paraId="0DCB694B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https://members.wto.org/crnattachments/2026/SPS/CHL/26_02142_00_s.pdf</w:t>
              </w:r>
            </w:hyperlink>
          </w:p>
          <w:p w:rsidR="00B91FF3" w:rsidRPr="00DA2000" w:rsidP="00DA2000" w14:paraId="4F93084F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https://members.wto.org/crnattachments/2026/SPS/CHL/26_02142_01_s.pdf</w:t>
              </w:r>
            </w:hyperlink>
          </w:p>
        </w:tc>
      </w:tr>
      <w:tr w14:paraId="29B825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2525B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241BE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proyecto de Resolución actualiza los requisitos fitosanitarios de importación para plantas de frutilla (</w:t>
            </w:r>
            <w:r w:rsidRPr="00A834A1">
              <w:rPr>
                <w:i/>
                <w:iCs/>
              </w:rPr>
              <w:t xml:space="preserve">Fragaria × </w:t>
            </w:r>
            <w:r w:rsidRPr="00A834A1">
              <w:rPr>
                <w:i/>
                <w:iCs/>
              </w:rPr>
              <w:t>ananassa</w:t>
            </w:r>
            <w:r w:rsidRPr="00A834A1">
              <w:t xml:space="preserve">) procedentes de Estados Unidos de Norteamérica, de acuerdo con la situación fitosanitaria vigente en Chile y el listado oficial de plagas cuarentenarias del </w:t>
            </w:r>
            <w:r w:rsidRPr="00A834A1">
              <w:t>SAG</w:t>
            </w:r>
            <w:r w:rsidRPr="00A834A1">
              <w:t xml:space="preserve">. En particular, elimina la plaga </w:t>
            </w:r>
            <w:r w:rsidRPr="00A834A1">
              <w:rPr>
                <w:i/>
                <w:iCs/>
              </w:rPr>
              <w:t>Aphelenchoides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fragariae</w:t>
            </w:r>
            <w:r w:rsidRPr="00A834A1">
              <w:t xml:space="preserve">, por encontrarse presente en Chile, y reemplaza </w:t>
            </w:r>
            <w:r w:rsidRPr="00A834A1">
              <w:rPr>
                <w:i/>
                <w:iCs/>
              </w:rPr>
              <w:t>Colletotrichum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acutatum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complex</w:t>
            </w:r>
            <w:r w:rsidRPr="00A834A1">
              <w:t xml:space="preserve"> por </w:t>
            </w:r>
            <w:r w:rsidRPr="00A834A1">
              <w:rPr>
                <w:i/>
                <w:iCs/>
              </w:rPr>
              <w:t>Colletotrichum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acutatum</w:t>
            </w:r>
            <w:r w:rsidRPr="00A834A1">
              <w:rPr>
                <w:i/>
                <w:iCs/>
              </w:rPr>
              <w:t>.</w:t>
            </w:r>
          </w:p>
          <w:p w:rsidR="00D27A06" w:rsidRPr="00A834A1" w:rsidP="00DA2000" w14:paraId="0E4FE2B0" w14:textId="77777777">
            <w:pPr>
              <w:spacing w:before="120" w:after="120"/>
            </w:pPr>
            <w:r w:rsidRPr="00A834A1">
              <w:t>Para mayor detalle, revisar el documento adjunto a esta notificación.</w:t>
            </w:r>
          </w:p>
        </w:tc>
      </w:tr>
      <w:tr w14:paraId="7F3BD7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711BA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3F2359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1693170" w14:textId="77777777" w:rsidTr="001A325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D8CEE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8692B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AB6662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27A5F9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BB28AF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Nos. 1, 2, 11 y 20.</w:t>
            </w:r>
          </w:p>
          <w:p w:rsidR="00B91FF3" w:rsidRPr="00DA2000" w:rsidP="008D4C7E" w14:paraId="5B88D38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B28DB8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97ACE4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5748DD9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A3F80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9A51C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27A06" w:rsidRPr="00A834A1" w:rsidP="008D4C7E" w14:paraId="1BF39247" w14:textId="26F3426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 Exenta </w:t>
            </w:r>
            <w:r w:rsidRPr="00A834A1">
              <w:t>SAG</w:t>
            </w:r>
            <w:r w:rsidRPr="00A834A1">
              <w:t xml:space="preserve"> N</w:t>
            </w:r>
            <w:r w:rsidR="008D4C7E">
              <w:t>o.</w:t>
            </w:r>
            <w:r w:rsidRPr="00A834A1">
              <w:t xml:space="preserve"> 6.293/2024</w:t>
            </w:r>
            <w:r w:rsidR="008D4C7E">
              <w:t xml:space="preserve"> </w:t>
            </w:r>
            <w:r w:rsidRPr="00A834A1">
              <w:t>(disponible en español)</w:t>
            </w:r>
            <w:r w:rsidR="008D4C7E">
              <w:t>.</w:t>
            </w:r>
          </w:p>
        </w:tc>
      </w:tr>
      <w:tr w14:paraId="0136D2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3AAF6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68972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3E7A9F1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50 días a partir de la fecha de distribución de la notificación.</w:t>
            </w:r>
          </w:p>
        </w:tc>
      </w:tr>
      <w:tr w14:paraId="601868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23729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EFD8D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755F324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54C34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5E314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94E1A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distribución de la notificación.</w:t>
            </w:r>
          </w:p>
          <w:p w:rsidR="00B91FF3" w:rsidRPr="00DA2000" w:rsidP="00DA2000" w14:paraId="3DA1CFB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27A06" w:rsidRPr="00A834A1" w:rsidP="00DA2000" w14:paraId="03AA3F54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55D434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78930E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5252D4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27A06" w:rsidRPr="00A834A1" w:rsidP="000D29D0" w14:paraId="2E46310B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48EB6993" w14:textId="77777777"/>
    <w:sectPr w:rsidSect="008D4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D4C7E" w:rsidP="008D4C7E" w14:paraId="02542030" w14:textId="6D7DAB5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D4C7E" w:rsidP="008D4C7E" w14:paraId="31F518F4" w14:textId="7FDBE7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BAEB0E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4C7E" w:rsidRPr="008D4C7E" w:rsidP="008D4C7E" w14:paraId="17D20D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4C7E">
      <w:t>G/</w:t>
    </w:r>
    <w:r w:rsidRPr="008D4C7E">
      <w:t>SPS</w:t>
    </w:r>
    <w:r w:rsidRPr="008D4C7E">
      <w:t>/N/</w:t>
    </w:r>
    <w:r w:rsidRPr="008D4C7E">
      <w:t>CHL</w:t>
    </w:r>
    <w:r w:rsidRPr="008D4C7E">
      <w:t>/880</w:t>
    </w:r>
  </w:p>
  <w:p w:rsidR="008D4C7E" w:rsidRPr="008D4C7E" w:rsidP="008D4C7E" w14:paraId="47A54D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D4C7E" w:rsidRPr="008D4C7E" w:rsidP="008D4C7E" w14:paraId="53E4399C" w14:textId="706E04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4C7E">
      <w:t xml:space="preserve">- </w:t>
    </w:r>
    <w:r w:rsidRPr="008D4C7E">
      <w:fldChar w:fldCharType="begin"/>
    </w:r>
    <w:r w:rsidRPr="008D4C7E">
      <w:instrText xml:space="preserve"> PAGE </w:instrText>
    </w:r>
    <w:r w:rsidRPr="008D4C7E">
      <w:fldChar w:fldCharType="separate"/>
    </w:r>
    <w:r w:rsidRPr="008D4C7E">
      <w:t>2</w:t>
    </w:r>
    <w:r w:rsidRPr="008D4C7E">
      <w:fldChar w:fldCharType="end"/>
    </w:r>
    <w:r w:rsidRPr="008D4C7E">
      <w:t xml:space="preserve"> -</w:t>
    </w:r>
  </w:p>
  <w:p w:rsidR="00B91FF3" w:rsidRPr="008D4C7E" w:rsidP="008D4C7E" w14:paraId="6ABBE8CD" w14:textId="68B3C6F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4C7E" w:rsidRPr="008D4C7E" w:rsidP="008D4C7E" w14:paraId="4B9A0A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4C7E">
      <w:t>G/</w:t>
    </w:r>
    <w:r w:rsidRPr="008D4C7E">
      <w:t>SPS</w:t>
    </w:r>
    <w:r w:rsidRPr="008D4C7E">
      <w:t>/N/</w:t>
    </w:r>
    <w:r w:rsidRPr="008D4C7E">
      <w:t>CHL</w:t>
    </w:r>
    <w:r w:rsidRPr="008D4C7E">
      <w:t>/880</w:t>
    </w:r>
  </w:p>
  <w:p w:rsidR="008D4C7E" w:rsidRPr="008D4C7E" w:rsidP="008D4C7E" w14:paraId="7721D9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D4C7E" w:rsidRPr="008D4C7E" w:rsidP="008D4C7E" w14:paraId="0237CE1B" w14:textId="6F9661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4C7E">
      <w:t xml:space="preserve">- </w:t>
    </w:r>
    <w:r w:rsidRPr="008D4C7E">
      <w:fldChar w:fldCharType="begin"/>
    </w:r>
    <w:r w:rsidRPr="008D4C7E">
      <w:instrText xml:space="preserve"> PAGE </w:instrText>
    </w:r>
    <w:r w:rsidRPr="008D4C7E">
      <w:fldChar w:fldCharType="separate"/>
    </w:r>
    <w:r w:rsidRPr="008D4C7E">
      <w:rPr>
        <w:noProof/>
      </w:rPr>
      <w:t>2</w:t>
    </w:r>
    <w:r w:rsidRPr="008D4C7E">
      <w:fldChar w:fldCharType="end"/>
    </w:r>
    <w:r w:rsidRPr="008D4C7E">
      <w:t xml:space="preserve"> -</w:t>
    </w:r>
  </w:p>
  <w:p w:rsidR="00DD65B2" w:rsidRPr="008D4C7E" w:rsidP="008D4C7E" w14:paraId="0858AB8A" w14:textId="092241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2CEC5A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64716BB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0400363" w14:textId="61FF1DC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1D95A9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1828073" w14:textId="6E786CD4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6868641" w14:textId="77777777">
          <w:pPr>
            <w:jc w:val="right"/>
            <w:rPr>
              <w:b/>
              <w:szCs w:val="18"/>
            </w:rPr>
          </w:pPr>
        </w:p>
      </w:tc>
    </w:tr>
    <w:tr w14:paraId="26C708B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A74E05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D4C7E" w:rsidP="00043017" w14:paraId="219F4C1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/880</w:t>
          </w:r>
        </w:p>
        <w:bookmarkEnd w:id="1"/>
        <w:p w:rsidR="00043017" w:rsidRPr="00B91FF3" w:rsidP="00043017" w14:paraId="6E5AA709" w14:textId="6B2C6804">
          <w:pPr>
            <w:jc w:val="right"/>
            <w:rPr>
              <w:b/>
              <w:szCs w:val="18"/>
            </w:rPr>
          </w:pPr>
        </w:p>
      </w:tc>
    </w:tr>
    <w:tr w14:paraId="2B47B58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CA7404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758F8A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21 de abril de 2026</w:t>
          </w:r>
          <w:bookmarkEnd w:id="3"/>
        </w:p>
      </w:tc>
    </w:tr>
    <w:tr w14:paraId="3DA6FAC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90B989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(26-3016)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CE9BA9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93D25C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9EEB327" w14:textId="20548A4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55BAE5D" w14:textId="6788CCC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9DE8CF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5000322">
    <w:abstractNumId w:val="8"/>
  </w:num>
  <w:num w:numId="2" w16cid:durableId="973678589">
    <w:abstractNumId w:val="3"/>
  </w:num>
  <w:num w:numId="3" w16cid:durableId="1912541156">
    <w:abstractNumId w:val="2"/>
  </w:num>
  <w:num w:numId="4" w16cid:durableId="1396976201">
    <w:abstractNumId w:val="1"/>
  </w:num>
  <w:num w:numId="5" w16cid:durableId="1018433105">
    <w:abstractNumId w:val="0"/>
  </w:num>
  <w:num w:numId="6" w16cid:durableId="714934326">
    <w:abstractNumId w:val="13"/>
  </w:num>
  <w:num w:numId="7" w16cid:durableId="986082373">
    <w:abstractNumId w:val="11"/>
  </w:num>
  <w:num w:numId="8" w16cid:durableId="1594170899">
    <w:abstractNumId w:val="14"/>
  </w:num>
  <w:num w:numId="9" w16cid:durableId="1749038475">
    <w:abstractNumId w:val="10"/>
  </w:num>
  <w:num w:numId="10" w16cid:durableId="1970630076">
    <w:abstractNumId w:val="9"/>
  </w:num>
  <w:num w:numId="11" w16cid:durableId="1472091291">
    <w:abstractNumId w:val="7"/>
  </w:num>
  <w:num w:numId="12" w16cid:durableId="1968117764">
    <w:abstractNumId w:val="6"/>
  </w:num>
  <w:num w:numId="13" w16cid:durableId="493255768">
    <w:abstractNumId w:val="5"/>
  </w:num>
  <w:num w:numId="14" w16cid:durableId="146361640">
    <w:abstractNumId w:val="4"/>
  </w:num>
  <w:num w:numId="15" w16cid:durableId="1349530132">
    <w:abstractNumId w:val="12"/>
  </w:num>
  <w:num w:numId="16" w16cid:durableId="12384362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3251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A4BDC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D4C7E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7A06"/>
    <w:rsid w:val="00D65AF6"/>
    <w:rsid w:val="00D66DCB"/>
    <w:rsid w:val="00D66F5C"/>
    <w:rsid w:val="00DA2000"/>
    <w:rsid w:val="00DB47DD"/>
    <w:rsid w:val="00DB63AB"/>
    <w:rsid w:val="00DB7CB0"/>
    <w:rsid w:val="00DD65B2"/>
    <w:rsid w:val="00DF0072"/>
    <w:rsid w:val="00E464CD"/>
    <w:rsid w:val="00E47B1B"/>
    <w:rsid w:val="00E56300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D6549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64FB97"/>
  <w15:docId w15:val="{4984B6A0-72B8-4B31-BF6F-83D4817C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2142_00_s.pdf" TargetMode="External" /><Relationship Id="rId6" Type="http://schemas.openxmlformats.org/officeDocument/2006/relationships/hyperlink" Target="https://members.wto.org/crnattachments/2026/SPS/CHL/26_02142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45a8da5f-b1d4-4660-b110-c51a8cfe0dc0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E091DEA-D234-4306-997C-62782AF1998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2026-04-21T08:18:00Z</dcterms:created>
  <dcterms:modified xsi:type="dcterms:W3CDTF">2026-04-21T08:25:00Z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G/SPS/N/CHL/880</vt:lpwstr>
  </property>
  <property fmtid="{D5CDD505-2E9C-101B-9397-08002B2CF9AE}" pid="3" name="TitusGUID">
    <vt:lpwstr>45a8da5f-b1d4-4660-b110-c51a8cfe0dc0</vt:lpwstr>
  </property>
  <property fmtid="{D5CDD505-2E9C-101B-9397-08002B2CF9AE}" pid="4" name="WTOCLASSIFICATION">
    <vt:lpwstr>WTO OFFICIAL</vt:lpwstr>
  </property>
</Properties>
</file>