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721215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4167007" w14:textId="77777777" w:rsidTr="00F3021D">
        <w:tblPrEx>
          <w:tblW w:w="5000" w:type="pct"/>
          <w:tblLayout w:type="fixed"/>
          <w:tblLook w:val="0000"/>
        </w:tblPrEx>
        <w:tc>
          <w:tcPr>
            <w:tcW w:w="707" w:type="dxa"/>
            <w:tcBorders>
              <w:bottom w:val="single" w:sz="6" w:space="0" w:color="auto"/>
            </w:tcBorders>
          </w:tcPr>
          <w:p w:rsidR="00EA4725" w:rsidRPr="00441372" w:rsidP="00441372" w14:paraId="2D09988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42DE955"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505D3DBE" w14:textId="77777777">
            <w:pPr>
              <w:spacing w:after="120"/>
            </w:pPr>
            <w:r w:rsidRPr="00441372">
              <w:rPr>
                <w:b/>
                <w:bCs/>
              </w:rPr>
              <w:t>If applicable, name of local government involved:</w:t>
            </w:r>
            <w:r w:rsidRPr="0065690F">
              <w:rPr>
                <w:bCs/>
              </w:rPr>
              <w:t xml:space="preserve"> </w:t>
            </w:r>
          </w:p>
        </w:tc>
      </w:tr>
      <w:tr w14:paraId="056FCE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D4736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05B9BAA" w14:textId="77777777">
            <w:pPr>
              <w:spacing w:before="120" w:after="120"/>
            </w:pPr>
            <w:r w:rsidRPr="00441372">
              <w:rPr>
                <w:b/>
              </w:rPr>
              <w:t>Agency responsible:</w:t>
            </w:r>
            <w:r w:rsidRPr="0065690F">
              <w:t xml:space="preserve"> Ministry of Economy, Environment and Agriculture of Ukraine</w:t>
            </w:r>
          </w:p>
        </w:tc>
      </w:tr>
      <w:tr w14:paraId="5237EC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606CF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741612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Veterinary medicinal products</w:t>
            </w:r>
          </w:p>
        </w:tc>
      </w:tr>
      <w:tr w14:paraId="6D3DBA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6D701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F71FD1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3075A4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C1F70F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81C6F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3254B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9E962E0" w14:textId="77777777">
            <w:pPr>
              <w:spacing w:before="120" w:after="120"/>
            </w:pPr>
            <w:r w:rsidRPr="00441372">
              <w:rPr>
                <w:b/>
              </w:rPr>
              <w:t>Title of the notified document:</w:t>
            </w:r>
            <w:r w:rsidRPr="0065690F">
              <w:t xml:space="preserve"> </w:t>
            </w:r>
            <w:r w:rsidRPr="0065690F">
              <w:t>Draft Resolution of the Cabinet of Ministers of Ukraine "On the Approval of the Procedure for Establishing Maximum Residue Limits of Active Substances Contained in Veterinary Medicinal Products"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13</w:t>
            </w:r>
          </w:p>
          <w:p w:rsidR="00EA4725" w:rsidRPr="00441372" w:rsidP="009555D3" w14:paraId="1982F63B" w14:textId="77777777">
            <w:hyperlink r:id="rId5" w:tgtFrame="_blank" w:history="1">
              <w:r w:rsidRPr="00441372">
                <w:rPr>
                  <w:color w:val="0000FF"/>
                  <w:u w:val="single"/>
                </w:rPr>
                <w:t>https://me.gov.ua/Documents/Detail/af4b5dc7-6ca3-41da-8785-8ccc993f0c89?lang=uk-UA&amp;title=ProktPostanoviKabinetuMinistrivUkrainiproZatverdzhenniaPoriadkuVstanovlenniaMaksimalnikhMezhZalishkivDiiuchikhRechovin-SchoVkhodiatDoSkladuVeterinarnikhLikarskikhZasobiv</w:t>
              </w:r>
            </w:hyperlink>
          </w:p>
          <w:p w:rsidR="00EA4725" w:rsidRPr="00441372" w:rsidP="00441372" w14:paraId="502CFA84" w14:textId="77777777">
            <w:hyperlink r:id="rId6" w:tgtFrame="_blank" w:history="1">
              <w:r w:rsidRPr="00441372">
                <w:rPr>
                  <w:color w:val="0000FF"/>
                  <w:u w:val="single"/>
                </w:rPr>
                <w:t>https://members.wto.org/crnattachments/2026/SPS/UKR/26_02122_00_x.pdf</w:t>
              </w:r>
            </w:hyperlink>
          </w:p>
          <w:p w:rsidR="00EA4725" w:rsidRPr="00441372" w:rsidP="00441372" w14:paraId="689385EC" w14:textId="77777777">
            <w:hyperlink r:id="rId7" w:tgtFrame="_blank" w:history="1">
              <w:r w:rsidRPr="00441372">
                <w:rPr>
                  <w:color w:val="0000FF"/>
                  <w:u w:val="single"/>
                </w:rPr>
                <w:t>https://members.wto.org/crnattachments/2026/SPS/UKR/26_02122_01_x.pdf</w:t>
              </w:r>
            </w:hyperlink>
          </w:p>
          <w:p w:rsidR="00EA4725" w:rsidRPr="00441372" w:rsidP="00441372" w14:paraId="7E85A51E" w14:textId="77777777">
            <w:pPr>
              <w:spacing w:after="120"/>
            </w:pPr>
            <w:hyperlink r:id="rId8" w:tgtFrame="_blank" w:history="1">
              <w:r w:rsidRPr="00441372">
                <w:rPr>
                  <w:color w:val="0000FF"/>
                  <w:u w:val="single"/>
                </w:rPr>
                <w:t>https://members.wto.org/crnattachments/2026/SPS/UKR/26_02122_02_x.pdf</w:t>
              </w:r>
            </w:hyperlink>
          </w:p>
        </w:tc>
      </w:tr>
      <w:tr w14:paraId="0412C6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F9E7B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F3AFB98" w14:textId="77777777">
            <w:pPr>
              <w:spacing w:before="120" w:after="120"/>
            </w:pPr>
            <w:r w:rsidRPr="00441372">
              <w:rPr>
                <w:b/>
              </w:rPr>
              <w:t>Description of content:</w:t>
            </w:r>
            <w:r w:rsidRPr="0065690F">
              <w:t xml:space="preserve"> </w:t>
            </w:r>
            <w:r w:rsidRPr="0065690F">
              <w:t>The draft Resolution provides for the approval of the Procedure for establishing maximum residue limits of active substances contained in veterinary medicinal products, in particular:</w:t>
            </w:r>
          </w:p>
          <w:p w:rsidR="002C19C1" w:rsidRPr="0065690F" w:rsidP="009555D3" w14:paraId="14D2E531" w14:textId="364B91A1">
            <w:pPr>
              <w:spacing w:before="120" w:after="120"/>
              <w:ind w:left="294" w:hanging="294"/>
            </w:pPr>
            <w:r w:rsidRPr="0065690F">
              <w:t>•</w:t>
            </w:r>
            <w:r>
              <w:tab/>
            </w:r>
            <w:r w:rsidRPr="0065690F">
              <w:t>establishing the procedure for submitting application for the setting of maximum residue limits and the list of documents to be attached thereto;</w:t>
            </w:r>
          </w:p>
          <w:p w:rsidR="002C19C1" w:rsidRPr="0065690F" w:rsidP="009555D3" w14:paraId="79AF3CB9" w14:textId="0CD86C48">
            <w:pPr>
              <w:spacing w:before="120" w:after="120"/>
              <w:ind w:left="294" w:hanging="294"/>
            </w:pPr>
            <w:r w:rsidRPr="0065690F">
              <w:t>•</w:t>
            </w:r>
            <w:r>
              <w:tab/>
            </w:r>
            <w:r w:rsidRPr="0065690F">
              <w:t>defining the requirements for the content and structure of the dossier on a pharmacologically active substance, including the scientific data necessary for conducting a safety assessment;</w:t>
            </w:r>
          </w:p>
          <w:p w:rsidR="002C19C1" w:rsidRPr="0065690F" w:rsidP="009555D3" w14:paraId="52B980B0" w14:textId="5FE758E7">
            <w:pPr>
              <w:spacing w:before="120" w:after="120"/>
              <w:ind w:left="294" w:hanging="294"/>
            </w:pPr>
            <w:r w:rsidRPr="0065690F">
              <w:t>•</w:t>
            </w:r>
            <w:r>
              <w:tab/>
            </w:r>
            <w:r w:rsidRPr="0065690F">
              <w:t>establishing a mechanism for conducting scientific risk assessment for human health, taking into account internationally recognized approaches;</w:t>
            </w:r>
          </w:p>
          <w:p w:rsidR="002C19C1" w:rsidRPr="0065690F" w:rsidP="009555D3" w14:paraId="318AC6F7" w14:textId="4A37D9EC">
            <w:pPr>
              <w:spacing w:before="120" w:after="120"/>
              <w:ind w:left="294" w:hanging="294"/>
            </w:pPr>
            <w:r w:rsidRPr="0065690F">
              <w:t>•</w:t>
            </w:r>
            <w:r>
              <w:tab/>
            </w:r>
            <w:r w:rsidRPr="0065690F">
              <w:t>defining the criteria for decision-making on the establishment, amendment, provisional establishment or withdrawal of maximum residue limits;</w:t>
            </w:r>
          </w:p>
          <w:p w:rsidR="002C19C1" w:rsidRPr="0065690F" w:rsidP="009555D3" w14:paraId="33FFC234" w14:textId="0A35C838">
            <w:pPr>
              <w:spacing w:before="120" w:after="120"/>
              <w:ind w:left="294" w:hanging="294"/>
            </w:pPr>
            <w:r w:rsidRPr="0065690F">
              <w:t>•</w:t>
            </w:r>
            <w:r>
              <w:tab/>
            </w:r>
            <w:r w:rsidRPr="0065690F">
              <w:t>defining the powers of the competent authority with regard to organizing the expert evaluation of submitted materials, adopting relevant decisions and maintaining a list of established maximum residue limits.</w:t>
            </w:r>
          </w:p>
          <w:p w:rsidR="002C19C1" w:rsidRPr="0065690F" w:rsidP="00441372" w14:paraId="75CA21E0" w14:textId="77777777">
            <w:pPr>
              <w:spacing w:before="120" w:after="120"/>
            </w:pPr>
            <w:r w:rsidRPr="0065690F">
              <w:t>This Procedure lays down rules and procedures for establishing:</w:t>
            </w:r>
          </w:p>
          <w:p w:rsidR="002C19C1" w:rsidRPr="0065690F" w:rsidP="009555D3" w14:paraId="6682782C" w14:textId="77777777">
            <w:pPr>
              <w:numPr>
                <w:ilvl w:val="0"/>
                <w:numId w:val="16"/>
              </w:numPr>
              <w:spacing w:before="120" w:after="120"/>
              <w:ind w:left="322" w:hanging="294"/>
            </w:pPr>
            <w:r w:rsidRPr="0065690F">
              <w:t xml:space="preserve">maximum residue limits of active substances that may be permitted in food of </w:t>
            </w:r>
            <w:r w:rsidRPr="0065690F">
              <w:t>animal origin;</w:t>
            </w:r>
          </w:p>
          <w:p w:rsidR="002C19C1" w:rsidRPr="0065690F" w:rsidP="009555D3" w14:paraId="36491C1B" w14:textId="77777777">
            <w:pPr>
              <w:numPr>
                <w:ilvl w:val="0"/>
                <w:numId w:val="16"/>
              </w:numPr>
              <w:spacing w:before="120" w:after="120"/>
              <w:ind w:left="322" w:hanging="294"/>
            </w:pPr>
            <w:r w:rsidRPr="0065690F">
              <w:t>the level of a residue of a pharmacologically active substance established for control reasons in the case of certain substances for which a maximum residue limit has not been established under this Procedure.</w:t>
            </w:r>
          </w:p>
          <w:p w:rsidR="002C19C1" w:rsidRPr="0065690F" w:rsidP="00441372" w14:paraId="2DC815C5" w14:textId="77777777">
            <w:pPr>
              <w:spacing w:before="120" w:after="120"/>
            </w:pPr>
            <w:r w:rsidRPr="0065690F">
              <w:t>This Procedure shall not apply to biologically derived active components intended to induce active or passive immunity or to diagnose the state of immunity, used in immunological veterinary medicinal products, nor to substances unintentionally added to food that are present in such food as a result of the production process.</w:t>
            </w:r>
          </w:p>
          <w:p w:rsidR="002C19C1" w:rsidRPr="0065690F" w:rsidP="00441372" w14:paraId="6FF7F7DC" w14:textId="77777777">
            <w:pPr>
              <w:spacing w:before="120" w:after="120"/>
            </w:pPr>
            <w:r w:rsidRPr="0065690F">
              <w:t>The provisions of this Procedure shall apply in compliance with the legislation prohibiting the use of certain substances having hormonal or thyrostatic effects and beta-agonists.</w:t>
            </w:r>
          </w:p>
          <w:p w:rsidR="002C19C1" w:rsidRPr="0065690F" w:rsidP="00441372" w14:paraId="16ECB633" w14:textId="77777777">
            <w:pPr>
              <w:spacing w:before="120" w:after="120"/>
            </w:pPr>
            <w:r w:rsidRPr="0065690F">
              <w:t>Maximum residue limits shall be established for pharmacologically active substances used or intended for use in veterinary medicinal products prior to their authorization.</w:t>
            </w:r>
          </w:p>
          <w:p w:rsidR="002C19C1" w:rsidRPr="0065690F" w:rsidP="00441372" w14:paraId="12167EFF" w14:textId="77777777">
            <w:pPr>
              <w:spacing w:before="120" w:after="120"/>
            </w:pPr>
            <w:r w:rsidRPr="0065690F">
              <w:t>The draft Procedure also stipulates that it shall be prohibited to impede the import or placing on the market of food products of animal origin on grounds related to maximum residue limits or reference points for action, provided that this Procedure and its implementing measures have been complied with.</w:t>
            </w:r>
          </w:p>
        </w:tc>
      </w:tr>
      <w:tr w14:paraId="622A00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56938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766E9F4" w14:textId="77777777">
            <w:pPr>
              <w:spacing w:before="120" w:after="120"/>
            </w:pPr>
            <w:r w:rsidRPr="00441372">
              <w:rPr>
                <w:b/>
              </w:rPr>
              <w:t>Objective and rationale: [X] food safety, [X] animal health, [ ] plant protection, [X] protect humans from animal/plant pest or disease, [ ] protect territory from other damage from pests.</w:t>
            </w:r>
            <w:r w:rsidRPr="0065690F">
              <w:t xml:space="preserve"> </w:t>
            </w:r>
          </w:p>
        </w:tc>
      </w:tr>
      <w:tr w14:paraId="351528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6D4CB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C2470E0" w14:textId="77777777">
            <w:pPr>
              <w:spacing w:before="120" w:after="120"/>
            </w:pPr>
            <w:r w:rsidRPr="00441372">
              <w:rPr>
                <w:b/>
              </w:rPr>
              <w:t>Is there a relevant international standard? If so, identify the standard:</w:t>
            </w:r>
          </w:p>
          <w:p w:rsidR="00EA4725" w:rsidRPr="00441372" w:rsidP="00441372" w14:paraId="1D0B394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2A09655"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75B4104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7E21026" w14:textId="77777777">
            <w:pPr>
              <w:spacing w:after="120"/>
              <w:ind w:left="720" w:hanging="720"/>
              <w:rPr>
                <w:b/>
              </w:rPr>
            </w:pPr>
            <w:r w:rsidRPr="00441372">
              <w:rPr>
                <w:b/>
              </w:rPr>
              <w:t>[X]</w:t>
            </w:r>
            <w:r w:rsidRPr="00441372">
              <w:rPr>
                <w:b/>
              </w:rPr>
              <w:tab/>
              <w:t>None</w:t>
            </w:r>
          </w:p>
          <w:p w:rsidR="00EA4725" w:rsidRPr="00441372" w:rsidP="00441372" w14:paraId="569241DE" w14:textId="77777777">
            <w:pPr>
              <w:spacing w:after="120"/>
              <w:rPr>
                <w:b/>
              </w:rPr>
            </w:pPr>
            <w:r w:rsidRPr="00441372">
              <w:rPr>
                <w:b/>
              </w:rPr>
              <w:t xml:space="preserve">Does this proposed regulation conform to the relevant international standard? </w:t>
            </w:r>
          </w:p>
          <w:p w:rsidR="00EA4725" w:rsidRPr="00441372" w:rsidP="00441372" w14:paraId="43F5C71A" w14:textId="77777777">
            <w:pPr>
              <w:spacing w:after="120"/>
              <w:rPr>
                <w:b/>
              </w:rPr>
            </w:pPr>
            <w:r w:rsidRPr="00441372">
              <w:rPr>
                <w:b/>
              </w:rPr>
              <w:t>[ ] Yes   [ ] No</w:t>
            </w:r>
          </w:p>
          <w:p w:rsidR="00EA4725" w:rsidRPr="00441372" w:rsidP="00441372" w14:paraId="46E40809" w14:textId="77777777">
            <w:pPr>
              <w:spacing w:after="120"/>
            </w:pPr>
            <w:r w:rsidRPr="00441372">
              <w:rPr>
                <w:b/>
              </w:rPr>
              <w:t>If no, describe, whenever possible, how and why it deviates from the international standard:</w:t>
            </w:r>
            <w:r w:rsidRPr="0065690F">
              <w:t xml:space="preserve"> </w:t>
            </w:r>
          </w:p>
        </w:tc>
      </w:tr>
      <w:tr w14:paraId="77F1D4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AF1C79" w14:textId="77777777">
            <w:pPr>
              <w:spacing w:before="120" w:after="120"/>
              <w:jc w:val="left"/>
            </w:pPr>
            <w:r w:rsidRPr="00441372">
              <w:rPr>
                <w:b/>
              </w:rPr>
              <w:t>9.</w:t>
            </w:r>
          </w:p>
        </w:tc>
        <w:tc>
          <w:tcPr>
            <w:tcW w:w="8320" w:type="dxa"/>
            <w:tcBorders>
              <w:top w:val="single" w:sz="6" w:space="0" w:color="auto"/>
              <w:bottom w:val="single" w:sz="6" w:space="0" w:color="auto"/>
            </w:tcBorders>
          </w:tcPr>
          <w:p w:rsidR="009555D3" w:rsidP="00441372" w14:paraId="191A2BFD" w14:textId="77777777">
            <w:pPr>
              <w:spacing w:before="120"/>
            </w:pPr>
            <w:r w:rsidRPr="00441372">
              <w:rPr>
                <w:b/>
              </w:rPr>
              <w:t>Other relevant documents and language(s) in which these are available:</w:t>
            </w:r>
            <w:r w:rsidRPr="0065690F">
              <w:t xml:space="preserve"> </w:t>
            </w:r>
          </w:p>
          <w:p w:rsidR="00EA4725" w:rsidRPr="00441372" w:rsidP="00441372" w14:paraId="63E410F1" w14:textId="7C7069A0">
            <w:pPr>
              <w:spacing w:before="120"/>
            </w:pPr>
            <w:r w:rsidRPr="0065690F">
              <w:t>Laws of Ukraine No. 1206-IX "On Veterinary Medicine and Animal Welfare" of 4</w:t>
            </w:r>
            <w:r>
              <w:t> </w:t>
            </w:r>
            <w:r w:rsidRPr="0065690F">
              <w:t>February</w:t>
            </w:r>
            <w:r>
              <w:t> </w:t>
            </w:r>
            <w:r w:rsidRPr="0065690F">
              <w:t xml:space="preserve">2021 (notified in </w:t>
            </w:r>
            <w:hyperlink r:id="rId9" w:history="1">
              <w:r w:rsidRPr="009555D3">
                <w:rPr>
                  <w:rStyle w:val="Hyperlink"/>
                </w:rPr>
                <w:t>G/SPS/N/UKR/154/Add.1</w:t>
              </w:r>
            </w:hyperlink>
            <w:r w:rsidRPr="0065690F">
              <w:t xml:space="preserve">, </w:t>
            </w:r>
            <w:hyperlink r:id="rId10" w:history="1">
              <w:r w:rsidRPr="009555D3">
                <w:rPr>
                  <w:rStyle w:val="Hyperlink"/>
                </w:rPr>
                <w:t>G/SPS/N/UKR/154/Add.2</w:t>
              </w:r>
            </w:hyperlink>
            <w:r w:rsidRPr="0065690F">
              <w:t xml:space="preserve">, </w:t>
            </w:r>
            <w:hyperlink r:id="rId11" w:history="1">
              <w:r w:rsidRPr="009555D3">
                <w:rPr>
                  <w:rStyle w:val="Hyperlink"/>
                </w:rPr>
                <w:t>G/SPS/N/UKR/154/Add.3</w:t>
              </w:r>
            </w:hyperlink>
            <w:r w:rsidRPr="0065690F">
              <w:t>), "On Administrative Procedure";</w:t>
            </w:r>
          </w:p>
          <w:p w:rsidR="002C19C1" w:rsidRPr="0065690F" w:rsidP="009555D3" w14:paraId="00A93F66" w14:textId="1CD70CF9">
            <w:pPr>
              <w:spacing w:after="120"/>
            </w:pPr>
            <w:r w:rsidRPr="0065690F">
              <w:t>Regulation (EC) No 470/2009 of the European Parliament and of the Council of 6</w:t>
            </w:r>
            <w:r>
              <w:t> </w:t>
            </w:r>
            <w:r w:rsidRPr="0065690F">
              <w:t>May</w:t>
            </w:r>
            <w:r>
              <w:t> </w:t>
            </w:r>
            <w:r w:rsidRPr="0065690F">
              <w:t>2009 laying down Community procedures for the establishment of residue limits of pharmacologically active substances in foodstuffs of animal origin, repealing Council Regulation (EEC) No 2377/90 and amending Directive 2001/82/EC of the European Parliament and of the Council and Regulation (EC) No 726/2004 of the European Parliament and of the Council.</w:t>
            </w:r>
            <w:r w:rsidRPr="0065690F">
              <w:rPr>
                <w:bCs/>
              </w:rPr>
              <w:t xml:space="preserve"> </w:t>
            </w:r>
          </w:p>
        </w:tc>
      </w:tr>
      <w:tr w14:paraId="6E9E12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7B48B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BA0F1E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86E682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013F0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48225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75AA90C"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Resolution will enter into force on the date of its publication.</w:t>
            </w:r>
          </w:p>
          <w:p w:rsidR="00EA4725" w:rsidRPr="00441372" w:rsidP="00441372" w14:paraId="3C13D660" w14:textId="77777777">
            <w:pPr>
              <w:spacing w:after="120"/>
              <w:ind w:left="607" w:hanging="607"/>
              <w:rPr>
                <w:b/>
              </w:rPr>
            </w:pPr>
            <w:r w:rsidRPr="00441372">
              <w:rPr>
                <w:b/>
              </w:rPr>
              <w:t>[ ]</w:t>
            </w:r>
            <w:r w:rsidRPr="00441372">
              <w:rPr>
                <w:b/>
              </w:rPr>
              <w:tab/>
              <w:t>Trade facilitating measure</w:t>
            </w:r>
            <w:r w:rsidRPr="0065690F">
              <w:t xml:space="preserve"> </w:t>
            </w:r>
          </w:p>
        </w:tc>
      </w:tr>
      <w:tr w14:paraId="6478C4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F961F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5316CA6" w14:textId="77777777">
            <w:pPr>
              <w:spacing w:before="120" w:after="120"/>
            </w:pPr>
            <w:r w:rsidRPr="00441372">
              <w:rPr>
                <w:b/>
              </w:rPr>
              <w:t xml:space="preserve">Final date for comments: [X] Sixty days from the date of circulation of the </w:t>
            </w:r>
            <w:r w:rsidRPr="00441372">
              <w:rPr>
                <w:b/>
              </w:rPr>
              <w:t xml:space="preserve">notification and/or </w:t>
            </w:r>
            <w:r w:rsidRPr="00441372">
              <w:rPr>
                <w:b/>
                <w:i/>
              </w:rPr>
              <w:t>(dd/mm/yy)</w:t>
            </w:r>
            <w:r w:rsidRPr="00441372">
              <w:rPr>
                <w:b/>
              </w:rPr>
              <w:t>:</w:t>
            </w:r>
            <w:r w:rsidRPr="0065690F">
              <w:t xml:space="preserve"> 16 June 2026</w:t>
            </w:r>
          </w:p>
          <w:p w:rsidR="00EA4725" w:rsidRPr="00441372" w:rsidP="00441372" w14:paraId="4421DD4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2C19C1" w:rsidRPr="0065690F" w:rsidP="00441372" w14:paraId="6232660C" w14:textId="77777777">
            <w:r w:rsidRPr="0065690F">
              <w:t>Secretariat of the Cabinet of Ministers of Ukraine</w:t>
            </w:r>
          </w:p>
          <w:p w:rsidR="002C19C1" w:rsidRPr="0065690F" w:rsidP="00441372" w14:paraId="4281CD3A" w14:textId="77777777">
            <w:r w:rsidRPr="0065690F">
              <w:t>Department of International Trade Policy</w:t>
            </w:r>
          </w:p>
          <w:p w:rsidR="002C19C1" w:rsidRPr="0065690F" w:rsidP="00441372" w14:paraId="08AAEF02" w14:textId="77777777">
            <w:r w:rsidRPr="0065690F">
              <w:t>12/2 Hrushevskoho Str.</w:t>
            </w:r>
          </w:p>
          <w:p w:rsidR="002C19C1" w:rsidRPr="0065690F" w:rsidP="00441372" w14:paraId="209FD767" w14:textId="77777777">
            <w:r w:rsidRPr="0065690F">
              <w:t>Kyiv 01008</w:t>
            </w:r>
          </w:p>
          <w:p w:rsidR="002C19C1" w:rsidRPr="0065690F" w:rsidP="00441372" w14:paraId="2F173C52" w14:textId="77777777">
            <w:r w:rsidRPr="0065690F">
              <w:t>Tel: +(38 044) 256 65 07</w:t>
            </w:r>
          </w:p>
          <w:p w:rsidR="002C19C1" w:rsidRPr="0065690F" w:rsidP="00441372" w14:paraId="2971EE95" w14:textId="77777777">
            <w:r w:rsidRPr="0065690F">
              <w:t xml:space="preserve">Email: </w:t>
            </w:r>
            <w:hyperlink r:id="rId12" w:history="1">
              <w:r w:rsidRPr="0065690F">
                <w:rPr>
                  <w:color w:val="0000FF"/>
                  <w:u w:val="single"/>
                </w:rPr>
                <w:t>ep@kmu.gov.ua</w:t>
              </w:r>
            </w:hyperlink>
          </w:p>
          <w:p w:rsidR="002C19C1" w:rsidRPr="0065690F" w:rsidP="00441372" w14:paraId="12DA86F9" w14:textId="77777777">
            <w:pPr>
              <w:spacing w:after="120"/>
            </w:pPr>
            <w:r w:rsidRPr="0065690F">
              <w:t xml:space="preserve">Website: </w:t>
            </w:r>
            <w:hyperlink r:id="rId13" w:tgtFrame="_blank" w:history="1">
              <w:r w:rsidRPr="0065690F">
                <w:rPr>
                  <w:color w:val="0000FF"/>
                  <w:u w:val="single"/>
                </w:rPr>
                <w:t>https://www.kmu.gov.ua/</w:t>
              </w:r>
            </w:hyperlink>
          </w:p>
        </w:tc>
      </w:tr>
      <w:tr w14:paraId="3880A048" w14:textId="77777777" w:rsidTr="00F3021D">
        <w:tblPrEx>
          <w:tblW w:w="5000" w:type="pct"/>
          <w:tblLayout w:type="fixed"/>
          <w:tblLook w:val="0000"/>
        </w:tblPrEx>
        <w:tc>
          <w:tcPr>
            <w:tcW w:w="707" w:type="dxa"/>
            <w:tcBorders>
              <w:top w:val="single" w:sz="6" w:space="0" w:color="auto"/>
            </w:tcBorders>
          </w:tcPr>
          <w:p w:rsidR="00EA4725" w:rsidRPr="00441372" w:rsidP="00F3021D" w14:paraId="08234EE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D96F0F9" w14:textId="77777777">
            <w:pPr>
              <w:keepNext/>
              <w:keepLines/>
              <w:spacing w:before="120" w:after="120"/>
              <w:rPr>
                <w:b/>
              </w:rPr>
            </w:pPr>
            <w:r w:rsidRPr="00441372">
              <w:rPr>
                <w:b/>
              </w:rPr>
              <w:t xml:space="preserve">Text(s) available from: [X] </w:t>
            </w:r>
            <w:r w:rsidRPr="00441372">
              <w:rPr>
                <w:b/>
              </w:rPr>
              <w:t>National Notification Authority, [X] National Enquiry Point. Address, fax number and e-mail address (if available) of other body:</w:t>
            </w:r>
            <w:r w:rsidRPr="0065690F">
              <w:rPr>
                <w:bCs/>
              </w:rPr>
              <w:t xml:space="preserve"> </w:t>
            </w:r>
          </w:p>
          <w:p w:rsidR="00EA4725" w:rsidRPr="0065690F" w:rsidP="00F3021D" w14:paraId="32A7605E" w14:textId="77777777">
            <w:pPr>
              <w:keepNext/>
              <w:keepLines/>
              <w:rPr>
                <w:bCs/>
              </w:rPr>
            </w:pPr>
            <w:r w:rsidRPr="0065690F">
              <w:rPr>
                <w:bCs/>
              </w:rPr>
              <w:t>Secretariat of the Cabinet of Ministers of Ukraine</w:t>
            </w:r>
          </w:p>
          <w:p w:rsidR="00EA4725" w:rsidRPr="0065690F" w:rsidP="00F3021D" w14:paraId="5A28BCCE" w14:textId="77777777">
            <w:pPr>
              <w:keepNext/>
              <w:keepLines/>
              <w:rPr>
                <w:bCs/>
              </w:rPr>
            </w:pPr>
            <w:r w:rsidRPr="0065690F">
              <w:rPr>
                <w:bCs/>
              </w:rPr>
              <w:t>Department of International Trade Policy</w:t>
            </w:r>
          </w:p>
          <w:p w:rsidR="00EA4725" w:rsidRPr="0065690F" w:rsidP="00F3021D" w14:paraId="67E00FB0" w14:textId="77777777">
            <w:pPr>
              <w:keepNext/>
              <w:keepLines/>
              <w:rPr>
                <w:bCs/>
              </w:rPr>
            </w:pPr>
            <w:r w:rsidRPr="0065690F">
              <w:rPr>
                <w:bCs/>
              </w:rPr>
              <w:t>12/2 Hrushevskoho Str.</w:t>
            </w:r>
          </w:p>
          <w:p w:rsidR="00EA4725" w:rsidRPr="0065690F" w:rsidP="00F3021D" w14:paraId="19C6BF83" w14:textId="77777777">
            <w:pPr>
              <w:keepNext/>
              <w:keepLines/>
              <w:rPr>
                <w:bCs/>
              </w:rPr>
            </w:pPr>
            <w:r w:rsidRPr="0065690F">
              <w:rPr>
                <w:bCs/>
              </w:rPr>
              <w:t>Kyiv 01008</w:t>
            </w:r>
          </w:p>
          <w:p w:rsidR="00EA4725" w:rsidRPr="0065690F" w:rsidP="00F3021D" w14:paraId="78ADBFA1" w14:textId="77777777">
            <w:pPr>
              <w:keepNext/>
              <w:keepLines/>
              <w:rPr>
                <w:bCs/>
              </w:rPr>
            </w:pPr>
            <w:r w:rsidRPr="0065690F">
              <w:rPr>
                <w:bCs/>
              </w:rPr>
              <w:t>Tel: +(38 044) 256 65 07</w:t>
            </w:r>
          </w:p>
          <w:p w:rsidR="00EA4725" w:rsidRPr="0065690F" w:rsidP="00F3021D" w14:paraId="3C9D88C9" w14:textId="77777777">
            <w:pPr>
              <w:keepNext/>
              <w:keepLines/>
              <w:rPr>
                <w:bCs/>
              </w:rPr>
            </w:pPr>
            <w:r w:rsidRPr="0065690F">
              <w:rPr>
                <w:bCs/>
              </w:rPr>
              <w:t xml:space="preserve">Email: </w:t>
            </w:r>
            <w:hyperlink r:id="rId12" w:history="1">
              <w:r w:rsidRPr="0065690F">
                <w:rPr>
                  <w:bCs/>
                  <w:color w:val="0000FF"/>
                  <w:u w:val="single"/>
                </w:rPr>
                <w:t>ep@kmu.gov.ua</w:t>
              </w:r>
            </w:hyperlink>
          </w:p>
          <w:p w:rsidR="00EA4725" w:rsidRPr="0065690F" w:rsidP="00F3021D" w14:paraId="02956642" w14:textId="77777777">
            <w:pPr>
              <w:keepNext/>
              <w:keepLines/>
              <w:spacing w:after="120"/>
              <w:rPr>
                <w:bCs/>
              </w:rPr>
            </w:pPr>
            <w:r w:rsidRPr="0065690F">
              <w:rPr>
                <w:bCs/>
              </w:rPr>
              <w:t xml:space="preserve">Website: </w:t>
            </w:r>
            <w:hyperlink r:id="rId13" w:tgtFrame="_blank" w:history="1">
              <w:r w:rsidRPr="0065690F">
                <w:rPr>
                  <w:bCs/>
                  <w:color w:val="0000FF"/>
                  <w:u w:val="single"/>
                </w:rPr>
                <w:t>https://www.kmu.gov.ua/</w:t>
              </w:r>
            </w:hyperlink>
          </w:p>
        </w:tc>
      </w:tr>
    </w:tbl>
    <w:p w:rsidR="007141CF" w:rsidRPr="00441372" w:rsidP="00441372" w14:paraId="3991CDBD" w14:textId="77777777"/>
    <w:sectPr w:rsidSect="00114526">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14526" w:rsidP="00114526" w14:paraId="4215B337" w14:textId="257F25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14526" w:rsidP="00114526" w14:paraId="06F1E12A" w14:textId="3601BA9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A9EDE0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526" w:rsidRPr="00114526" w:rsidP="00114526" w14:paraId="2DC683FF" w14:textId="77777777">
    <w:pPr>
      <w:pStyle w:val="Header"/>
      <w:pBdr>
        <w:bottom w:val="single" w:sz="4" w:space="1" w:color="auto"/>
      </w:pBdr>
      <w:tabs>
        <w:tab w:val="clear" w:pos="4513"/>
        <w:tab w:val="clear" w:pos="9027"/>
      </w:tabs>
      <w:jc w:val="center"/>
    </w:pPr>
    <w:r w:rsidRPr="00114526">
      <w:t>G/SPS/N/UKR/264</w:t>
    </w:r>
  </w:p>
  <w:p w:rsidR="00114526" w:rsidRPr="00114526" w:rsidP="00114526" w14:paraId="4C1BB673" w14:textId="77777777">
    <w:pPr>
      <w:pStyle w:val="Header"/>
      <w:pBdr>
        <w:bottom w:val="single" w:sz="4" w:space="1" w:color="auto"/>
      </w:pBdr>
      <w:tabs>
        <w:tab w:val="clear" w:pos="4513"/>
        <w:tab w:val="clear" w:pos="9027"/>
      </w:tabs>
      <w:jc w:val="center"/>
    </w:pPr>
  </w:p>
  <w:p w:rsidR="00114526" w:rsidRPr="00114526" w:rsidP="00114526" w14:paraId="16F82C6F" w14:textId="33C29D5D">
    <w:pPr>
      <w:pStyle w:val="Header"/>
      <w:pBdr>
        <w:bottom w:val="single" w:sz="4" w:space="1" w:color="auto"/>
      </w:pBdr>
      <w:tabs>
        <w:tab w:val="clear" w:pos="4513"/>
        <w:tab w:val="clear" w:pos="9027"/>
      </w:tabs>
      <w:jc w:val="center"/>
    </w:pPr>
    <w:r w:rsidRPr="00114526">
      <w:t xml:space="preserve">- </w:t>
    </w:r>
    <w:r w:rsidRPr="00114526">
      <w:fldChar w:fldCharType="begin"/>
    </w:r>
    <w:r w:rsidRPr="00114526">
      <w:instrText xml:space="preserve"> PAGE </w:instrText>
    </w:r>
    <w:r w:rsidRPr="00114526">
      <w:fldChar w:fldCharType="separate"/>
    </w:r>
    <w:r w:rsidRPr="00114526">
      <w:t>2</w:t>
    </w:r>
    <w:r w:rsidRPr="00114526">
      <w:fldChar w:fldCharType="end"/>
    </w:r>
    <w:r w:rsidRPr="00114526">
      <w:t xml:space="preserve"> -</w:t>
    </w:r>
  </w:p>
  <w:p w:rsidR="00EA4725" w:rsidRPr="00114526" w:rsidP="00114526" w14:paraId="20FF58D6" w14:textId="1A0A44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526" w:rsidRPr="00114526" w:rsidP="00114526" w14:paraId="01B0487C" w14:textId="77777777">
    <w:pPr>
      <w:pStyle w:val="Header"/>
      <w:pBdr>
        <w:bottom w:val="single" w:sz="4" w:space="1" w:color="auto"/>
      </w:pBdr>
      <w:tabs>
        <w:tab w:val="clear" w:pos="4513"/>
        <w:tab w:val="clear" w:pos="9027"/>
      </w:tabs>
      <w:jc w:val="center"/>
    </w:pPr>
    <w:r w:rsidRPr="00114526">
      <w:t>G/SPS/N/UKR/264</w:t>
    </w:r>
  </w:p>
  <w:p w:rsidR="00114526" w:rsidRPr="00114526" w:rsidP="00114526" w14:paraId="4CD81E2B" w14:textId="77777777">
    <w:pPr>
      <w:pStyle w:val="Header"/>
      <w:pBdr>
        <w:bottom w:val="single" w:sz="4" w:space="1" w:color="auto"/>
      </w:pBdr>
      <w:tabs>
        <w:tab w:val="clear" w:pos="4513"/>
        <w:tab w:val="clear" w:pos="9027"/>
      </w:tabs>
      <w:jc w:val="center"/>
    </w:pPr>
  </w:p>
  <w:p w:rsidR="00114526" w:rsidRPr="00114526" w:rsidP="00114526" w14:paraId="62F91272" w14:textId="62D97E88">
    <w:pPr>
      <w:pStyle w:val="Header"/>
      <w:pBdr>
        <w:bottom w:val="single" w:sz="4" w:space="1" w:color="auto"/>
      </w:pBdr>
      <w:tabs>
        <w:tab w:val="clear" w:pos="4513"/>
        <w:tab w:val="clear" w:pos="9027"/>
      </w:tabs>
      <w:jc w:val="center"/>
    </w:pPr>
    <w:r w:rsidRPr="00114526">
      <w:t xml:space="preserve">- </w:t>
    </w:r>
    <w:r w:rsidRPr="00114526">
      <w:fldChar w:fldCharType="begin"/>
    </w:r>
    <w:r w:rsidRPr="00114526">
      <w:instrText xml:space="preserve"> PAGE </w:instrText>
    </w:r>
    <w:r w:rsidRPr="00114526">
      <w:fldChar w:fldCharType="separate"/>
    </w:r>
    <w:r w:rsidRPr="00114526">
      <w:t>3</w:t>
    </w:r>
    <w:r w:rsidRPr="00114526">
      <w:fldChar w:fldCharType="end"/>
    </w:r>
    <w:r w:rsidRPr="00114526">
      <w:t xml:space="preserve"> -</w:t>
    </w:r>
  </w:p>
  <w:p w:rsidR="00EA4725" w:rsidRPr="00114526" w:rsidP="00114526" w14:paraId="58877B48" w14:textId="19DA339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8AF2D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A5F3AB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25D1212" w14:textId="5E9135D5">
          <w:pPr>
            <w:jc w:val="right"/>
            <w:rPr>
              <w:b/>
              <w:color w:val="FF0000"/>
              <w:szCs w:val="16"/>
            </w:rPr>
          </w:pPr>
          <w:r>
            <w:rPr>
              <w:b/>
              <w:color w:val="FF0000"/>
              <w:szCs w:val="16"/>
            </w:rPr>
            <w:t xml:space="preserve"> </w:t>
          </w:r>
        </w:p>
      </w:tc>
    </w:tr>
    <w:bookmarkEnd w:id="0"/>
    <w:tr w14:paraId="6806F36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893D636" w14:textId="34592E4F">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A8DABDC" w14:textId="77777777">
          <w:pPr>
            <w:jc w:val="right"/>
            <w:rPr>
              <w:b/>
              <w:szCs w:val="16"/>
            </w:rPr>
          </w:pPr>
        </w:p>
      </w:tc>
    </w:tr>
    <w:tr w14:paraId="02BAC4D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DB3D5FC" w14:textId="77777777">
          <w:pPr>
            <w:jc w:val="left"/>
            <w:rPr>
              <w:noProof/>
              <w:lang w:eastAsia="en-GB"/>
            </w:rPr>
          </w:pPr>
        </w:p>
      </w:tc>
      <w:tc>
        <w:tcPr>
          <w:tcW w:w="5448" w:type="dxa"/>
          <w:gridSpan w:val="2"/>
          <w:shd w:val="clear" w:color="auto" w:fill="FFFFFF"/>
          <w:tcMar>
            <w:left w:w="108" w:type="dxa"/>
            <w:right w:w="108" w:type="dxa"/>
          </w:tcMar>
        </w:tcPr>
        <w:p w:rsidR="00114526" w:rsidP="00656ABC" w14:paraId="07159240" w14:textId="77777777">
          <w:pPr>
            <w:jc w:val="right"/>
            <w:rPr>
              <w:b/>
              <w:szCs w:val="16"/>
            </w:rPr>
          </w:pPr>
          <w:bookmarkStart w:id="1" w:name="bmkSymbols"/>
          <w:r>
            <w:rPr>
              <w:b/>
              <w:szCs w:val="16"/>
            </w:rPr>
            <w:t>G/SPS/N/UKR/264</w:t>
          </w:r>
        </w:p>
        <w:bookmarkEnd w:id="1"/>
        <w:p w:rsidR="00656ABC" w:rsidRPr="00EA4725" w:rsidP="00656ABC" w14:paraId="52903E81" w14:textId="76507140">
          <w:pPr>
            <w:jc w:val="right"/>
            <w:rPr>
              <w:b/>
              <w:szCs w:val="16"/>
            </w:rPr>
          </w:pPr>
        </w:p>
      </w:tc>
    </w:tr>
    <w:tr w14:paraId="6672D5B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21D3342" w14:textId="77777777"/>
      </w:tc>
      <w:tc>
        <w:tcPr>
          <w:tcW w:w="5448" w:type="dxa"/>
          <w:gridSpan w:val="2"/>
          <w:shd w:val="clear" w:color="auto" w:fill="FFFFFF"/>
          <w:tcMar>
            <w:left w:w="108" w:type="dxa"/>
            <w:right w:w="108" w:type="dxa"/>
          </w:tcMar>
          <w:vAlign w:val="center"/>
        </w:tcPr>
        <w:p w:rsidR="00ED54E0" w:rsidRPr="00EA4725" w:rsidP="00422B6F" w14:paraId="454440B2" w14:textId="77777777">
          <w:pPr>
            <w:jc w:val="right"/>
            <w:rPr>
              <w:szCs w:val="16"/>
            </w:rPr>
          </w:pPr>
          <w:bookmarkStart w:id="2" w:name="spsDateDistribution"/>
          <w:bookmarkStart w:id="3" w:name="bmkDate"/>
          <w:bookmarkEnd w:id="2"/>
          <w:r w:rsidRPr="00EA4725">
            <w:rPr>
              <w:szCs w:val="16"/>
            </w:rPr>
            <w:t>17 April 2026</w:t>
          </w:r>
          <w:bookmarkEnd w:id="3"/>
        </w:p>
      </w:tc>
    </w:tr>
    <w:tr w14:paraId="47567D4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E7D9A48" w14:textId="77777777">
          <w:pPr>
            <w:jc w:val="left"/>
            <w:rPr>
              <w:b/>
            </w:rPr>
          </w:pPr>
          <w:bookmarkStart w:id="4" w:name="bmkSerial"/>
          <w:r>
            <w:rPr>
              <w:rFonts w:ascii="Verdana" w:eastAsia="Verdana" w:hAnsi="Verdana" w:cs="Verdana"/>
              <w:b w:val="0"/>
              <w:color w:val="FF0000"/>
              <w:sz w:val="18"/>
            </w:rPr>
            <w:t>(26-2984)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3949CF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74CA9A3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C110CEB" w14:textId="24782EE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5298471" w14:textId="04B6CFE2">
          <w:pPr>
            <w:jc w:val="right"/>
            <w:rPr>
              <w:bCs/>
              <w:szCs w:val="18"/>
            </w:rPr>
          </w:pPr>
          <w:bookmarkStart w:id="7" w:name="bmkLanguage"/>
          <w:r>
            <w:rPr>
              <w:bCs/>
              <w:szCs w:val="18"/>
            </w:rPr>
            <w:t>Original: English</w:t>
          </w:r>
          <w:bookmarkEnd w:id="7"/>
        </w:p>
      </w:tc>
    </w:tr>
  </w:tbl>
  <w:p w:rsidR="00ED54E0" w:rsidRPr="00441372" w14:paraId="1B8A64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13958944">
    <w:abstractNumId w:val="9"/>
  </w:num>
  <w:num w:numId="2" w16cid:durableId="338655636">
    <w:abstractNumId w:val="7"/>
  </w:num>
  <w:num w:numId="3" w16cid:durableId="1129319272">
    <w:abstractNumId w:val="6"/>
  </w:num>
  <w:num w:numId="4" w16cid:durableId="1383283105">
    <w:abstractNumId w:val="5"/>
  </w:num>
  <w:num w:numId="5" w16cid:durableId="803543649">
    <w:abstractNumId w:val="4"/>
  </w:num>
  <w:num w:numId="6" w16cid:durableId="660500114">
    <w:abstractNumId w:val="12"/>
  </w:num>
  <w:num w:numId="7" w16cid:durableId="1040011069">
    <w:abstractNumId w:val="11"/>
  </w:num>
  <w:num w:numId="8" w16cid:durableId="85687740">
    <w:abstractNumId w:val="10"/>
  </w:num>
  <w:num w:numId="9" w16cid:durableId="1923029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6821462">
    <w:abstractNumId w:val="13"/>
  </w:num>
  <w:num w:numId="11" w16cid:durableId="1378815255">
    <w:abstractNumId w:val="8"/>
  </w:num>
  <w:num w:numId="12" w16cid:durableId="1691567659">
    <w:abstractNumId w:val="3"/>
  </w:num>
  <w:num w:numId="13" w16cid:durableId="615411748">
    <w:abstractNumId w:val="2"/>
  </w:num>
  <w:num w:numId="14" w16cid:durableId="660810990">
    <w:abstractNumId w:val="1"/>
  </w:num>
  <w:num w:numId="15" w16cid:durableId="646085978">
    <w:abstractNumId w:val="0"/>
  </w:num>
  <w:num w:numId="16" w16cid:durableId="1294603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14526"/>
    <w:rsid w:val="001277F1"/>
    <w:rsid w:val="00127BB0"/>
    <w:rsid w:val="0013337F"/>
    <w:rsid w:val="00157B94"/>
    <w:rsid w:val="00182B84"/>
    <w:rsid w:val="001E291F"/>
    <w:rsid w:val="001E596A"/>
    <w:rsid w:val="001F0374"/>
    <w:rsid w:val="00233408"/>
    <w:rsid w:val="0027067B"/>
    <w:rsid w:val="00272C98"/>
    <w:rsid w:val="002A67C2"/>
    <w:rsid w:val="002C19C1"/>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555D3"/>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B10"/>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F8FC2E"/>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955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UKR/154/Add.2%22%20OR%20@Symbol=%22G/SPS/N/UKR/154/Add.2/*%22&amp;Language=English&amp;Context=ScriptedSearches&amp;languageUIChanged=true" TargetMode="External" /><Relationship Id="rId11" Type="http://schemas.openxmlformats.org/officeDocument/2006/relationships/hyperlink" Target="https://docs.wto.org/dol2fe/Pages/FE_Search/FE_S_S006.aspx?DataSource=Cat&amp;query=@Symbol=%22G/SPS/N/UKR/154/Add.3%22%20OR%20@Symbol=%22G/SPS/N/UKR/154/Add.3/*%22&amp;Language=English&amp;Context=ScriptedSearches&amp;languageUIChanged=true" TargetMode="External" /><Relationship Id="rId12" Type="http://schemas.openxmlformats.org/officeDocument/2006/relationships/hyperlink" Target="mailto:ep@kmu.gov.ua" TargetMode="External" /><Relationship Id="rId13" Type="http://schemas.openxmlformats.org/officeDocument/2006/relationships/hyperlink" Target="https://www.kmu.gov.u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af4b5dc7-6ca3-41da-8785-8ccc993f0c89?lang=uk-UA&amp;title=ProktPostanoviKabinetuMinistrivUkrainiproZatverdzhenniaPoriadkuVstanovlenniaMaksimalnikhMezhZalishkivDiiuchikhRechovin-SchoVkhodiatDoSkladuVeterinarnikhLikarskikhZasobiv" TargetMode="External" /><Relationship Id="rId6" Type="http://schemas.openxmlformats.org/officeDocument/2006/relationships/hyperlink" Target="https://members.wto.org/crnattachments/2026/SPS/UKR/26_02122_00_x.pdf" TargetMode="External" /><Relationship Id="rId7" Type="http://schemas.openxmlformats.org/officeDocument/2006/relationships/hyperlink" Target="https://members.wto.org/crnattachments/2026/SPS/UKR/26_02122_01_x.pdf" TargetMode="External" /><Relationship Id="rId8" Type="http://schemas.openxmlformats.org/officeDocument/2006/relationships/hyperlink" Target="https://members.wto.org/crnattachments/2026/SPS/UKR/26_02122_02_x.pdf" TargetMode="External" /><Relationship Id="rId9" Type="http://schemas.openxmlformats.org/officeDocument/2006/relationships/hyperlink" Target="https://docs.wto.org/dol2fe/Pages/FE_Search/FE_S_S006.aspx?DataSource=Cat&amp;query=@Symbol=%22G/SPS/N/UKR/154/Add.1%22%20OR%20@Symbol=%22G/SPS/N/UKR/154/Add.1/*%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8a093bc7-bbcf-49c9-b386-bcc5a92cd32f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4253271-79DE-4187-920E-EEF84EAE72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2026-04-17T08:13:00Z</dcterms:created>
  <dcterms:modified xsi:type="dcterms:W3CDTF">2026-04-17T08:17:00Z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G/SPS/N/UKR/264</vt:lpwstr>
  </property>
  <property fmtid="{D5CDD505-2E9C-101B-9397-08002B2CF9AE}" pid="3" name="TitusGUID">
    <vt:lpwstr>8a093bc7-bbcf-49c9-b386-bcc5a92cd32f</vt:lpwstr>
  </property>
  <property fmtid="{D5CDD505-2E9C-101B-9397-08002B2CF9AE}" pid="4" name="WTOCLASSIFICATION">
    <vt:lpwstr>PUBLIC</vt:lpwstr>
  </property>
</Properties>
</file>