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EC43B4E" w14:textId="77777777">
      <w:pPr>
        <w:pStyle w:val="Title"/>
        <w:rPr>
          <w:caps w:val="0"/>
          <w:kern w:val="0"/>
        </w:rPr>
      </w:pPr>
      <w:r w:rsidRPr="00934B4C">
        <w:rPr>
          <w:caps w:val="0"/>
          <w:kern w:val="0"/>
        </w:rPr>
        <w:t>NOTIFICATION</w:t>
      </w:r>
    </w:p>
    <w:p w:rsidR="00AD0FDA" w:rsidRPr="00934B4C" w:rsidP="00934B4C" w14:paraId="6923DAFA" w14:textId="77777777">
      <w:pPr>
        <w:pStyle w:val="Title3"/>
      </w:pPr>
      <w:r w:rsidRPr="00934B4C">
        <w:t>Addendum</w:t>
      </w:r>
    </w:p>
    <w:p w:rsidR="007141CF" w:rsidRPr="00934B4C" w:rsidP="00934B4C" w14:paraId="1F949924" w14:textId="6F43A5D5">
      <w:r w:rsidRPr="00934B4C">
        <w:t xml:space="preserve">The following communication, received on </w:t>
      </w:r>
      <w:r w:rsidRPr="00934B4C">
        <w:t>17 April 2026</w:t>
      </w:r>
      <w:r w:rsidRPr="00934B4C">
        <w:t xml:space="preserve">, is being circulated at the request of the Delegation of </w:t>
      </w:r>
      <w:r w:rsidR="00811666">
        <w:t xml:space="preserve">the </w:t>
      </w:r>
      <w:r w:rsidRPr="00934B4C">
        <w:rPr>
          <w:u w:val="single"/>
        </w:rPr>
        <w:t>European Union</w:t>
      </w:r>
      <w:r w:rsidRPr="00934B4C">
        <w:t>.</w:t>
      </w:r>
    </w:p>
    <w:p w:rsidR="00AD0FDA" w:rsidRPr="00934B4C" w:rsidP="00934B4C" w14:paraId="22C3B845" w14:textId="77777777"/>
    <w:p w:rsidR="00AD0FDA" w:rsidRPr="00934B4C" w:rsidP="00934B4C" w14:paraId="4980FFC4" w14:textId="77777777">
      <w:pPr>
        <w:jc w:val="center"/>
        <w:rPr>
          <w:b/>
        </w:rPr>
      </w:pPr>
      <w:r w:rsidRPr="00934B4C">
        <w:rPr>
          <w:b/>
        </w:rPr>
        <w:t>_______________</w:t>
      </w:r>
    </w:p>
    <w:p w:rsidR="00AD0FDA" w:rsidRPr="00934B4C" w:rsidP="00934B4C" w14:paraId="74E0CDBA" w14:textId="77777777"/>
    <w:p w:rsidR="00AD0FDA" w:rsidRPr="00934B4C" w:rsidP="00934B4C" w14:paraId="6F415C5E" w14:textId="77777777"/>
    <w:tbl>
      <w:tblPr>
        <w:tblW w:w="0" w:type="auto"/>
        <w:tblLayout w:type="fixed"/>
        <w:tblCellMar>
          <w:left w:w="0" w:type="dxa"/>
          <w:right w:w="115" w:type="dxa"/>
        </w:tblCellMar>
        <w:tblLook w:val="01E0"/>
      </w:tblPr>
      <w:tblGrid>
        <w:gridCol w:w="9242"/>
      </w:tblGrid>
      <w:tr w14:paraId="359E2908" w14:textId="77777777" w:rsidTr="00D0271D">
        <w:tblPrEx>
          <w:tblW w:w="0" w:type="auto"/>
          <w:tblLayout w:type="fixed"/>
          <w:tblLook w:val="01E0"/>
        </w:tblPrEx>
        <w:tc>
          <w:tcPr>
            <w:tcW w:w="9242" w:type="dxa"/>
          </w:tcPr>
          <w:p w:rsidR="00AD0FDA" w:rsidRPr="00934B4C" w:rsidP="00934B4C" w14:paraId="39816F78" w14:textId="77777777">
            <w:pPr>
              <w:spacing w:after="240"/>
              <w:rPr>
                <w:u w:val="single"/>
              </w:rPr>
            </w:pPr>
            <w:r w:rsidRPr="00934B4C">
              <w:rPr>
                <w:u w:val="single"/>
              </w:rPr>
              <w:t>Amendment of Implementing Regulation (EU) 2019/2072 as regards the listing of pests and rules on the introduction into, and movement within, the Union territory of plants, plant products and other objects</w:t>
            </w:r>
          </w:p>
        </w:tc>
      </w:tr>
      <w:tr w14:paraId="141CFF05" w14:textId="77777777" w:rsidTr="00D0271D">
        <w:tblPrEx>
          <w:tblW w:w="0" w:type="auto"/>
          <w:tblLayout w:type="fixed"/>
          <w:tblLook w:val="01E0"/>
        </w:tblPrEx>
        <w:tc>
          <w:tcPr>
            <w:tcW w:w="9242" w:type="dxa"/>
          </w:tcPr>
          <w:p w:rsidR="00AD0FDA" w:rsidRPr="00934B4C" w:rsidP="00934B4C" w14:paraId="0F98FAF7" w14:textId="4AA97D09">
            <w:pPr>
              <w:spacing w:after="240"/>
              <w:rPr>
                <w:u w:val="single"/>
              </w:rPr>
            </w:pPr>
            <w:r>
              <w:t xml:space="preserve">The proposal notified in </w:t>
            </w:r>
            <w:hyperlink r:id="rId5" w:history="1">
              <w:r w:rsidRPr="006A0500">
                <w:rPr>
                  <w:rStyle w:val="Hyperlink"/>
                </w:rPr>
                <w:t>G/SPS/N/EU/900</w:t>
              </w:r>
            </w:hyperlink>
            <w:r>
              <w:t xml:space="preserve"> (8 December 2025) is now adopted: Commission Implementing Regulation (EU) 2026/826 of 14 April 2026 amending Implementing Regulation (EU) 2019/2072 as regards the listing of pests and rules on the introduction into, and movement within, the Union territory of plants, plant products and other objects.</w:t>
            </w:r>
          </w:p>
          <w:p w:rsidR="00765725" w:rsidP="00934B4C" w14:paraId="7AE08E26" w14:textId="77777777">
            <w:pPr>
              <w:spacing w:before="240"/>
            </w:pPr>
            <w:hyperlink r:id="rId6" w:tgtFrame="_blank" w:history="1">
              <w:r>
                <w:rPr>
                  <w:color w:val="0000FF"/>
                  <w:u w:val="single"/>
                </w:rPr>
                <w:t>https://members.wto.org/crnattachments/2026/SPS/EEC/26_02123_00_e.pdf</w:t>
              </w:r>
            </w:hyperlink>
          </w:p>
          <w:p w:rsidR="00765725" w:rsidP="00934B4C" w14:paraId="13BA3F65" w14:textId="77777777">
            <w:hyperlink r:id="rId7" w:tgtFrame="_blank" w:history="1">
              <w:r>
                <w:rPr>
                  <w:color w:val="0000FF"/>
                  <w:u w:val="single"/>
                </w:rPr>
                <w:t>https://members.wto.org/crnattachments/2026/SPS/EEC/26_02123_00_s.pdf</w:t>
              </w:r>
            </w:hyperlink>
          </w:p>
          <w:p w:rsidR="00765725" w:rsidP="00934B4C" w14:paraId="6B1EB545" w14:textId="77777777">
            <w:pPr>
              <w:spacing w:after="240"/>
            </w:pPr>
            <w:hyperlink r:id="rId8" w:tgtFrame="_blank" w:history="1">
              <w:r>
                <w:rPr>
                  <w:color w:val="0000FF"/>
                  <w:u w:val="single"/>
                </w:rPr>
                <w:t>https://members.wto.org/crnattachments/2026/SPS/EEC/26_02123_00_f.pdf</w:t>
              </w:r>
            </w:hyperlink>
          </w:p>
        </w:tc>
      </w:tr>
      <w:tr w14:paraId="6566E6A3" w14:textId="77777777" w:rsidTr="00D0271D">
        <w:tblPrEx>
          <w:tblW w:w="0" w:type="auto"/>
          <w:tblLayout w:type="fixed"/>
          <w:tblLook w:val="01E0"/>
        </w:tblPrEx>
        <w:tc>
          <w:tcPr>
            <w:tcW w:w="9242" w:type="dxa"/>
          </w:tcPr>
          <w:p w:rsidR="00AD0FDA" w:rsidRPr="00934B4C" w:rsidP="00934B4C" w14:paraId="37702C79" w14:textId="77777777">
            <w:pPr>
              <w:spacing w:after="240"/>
              <w:rPr>
                <w:b/>
              </w:rPr>
            </w:pPr>
            <w:r w:rsidRPr="00934B4C">
              <w:rPr>
                <w:b/>
              </w:rPr>
              <w:t>This addendum concerns a:</w:t>
            </w:r>
          </w:p>
        </w:tc>
      </w:tr>
      <w:tr w14:paraId="30D5FF16" w14:textId="77777777" w:rsidTr="00D0271D">
        <w:tblPrEx>
          <w:tblW w:w="0" w:type="auto"/>
          <w:tblLayout w:type="fixed"/>
          <w:tblLook w:val="01E0"/>
        </w:tblPrEx>
        <w:tc>
          <w:tcPr>
            <w:tcW w:w="9242" w:type="dxa"/>
          </w:tcPr>
          <w:p w:rsidR="00AD0FDA" w:rsidRPr="00934B4C" w:rsidP="00934B4C" w14:paraId="37AADC6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8B708BE" w14:textId="77777777" w:rsidTr="00D0271D">
        <w:tblPrEx>
          <w:tblW w:w="0" w:type="auto"/>
          <w:tblLayout w:type="fixed"/>
          <w:tblLook w:val="01E0"/>
        </w:tblPrEx>
        <w:tc>
          <w:tcPr>
            <w:tcW w:w="9242" w:type="dxa"/>
          </w:tcPr>
          <w:p w:rsidR="00AD0FDA" w:rsidRPr="00934B4C" w:rsidP="00934B4C" w14:paraId="1CA7B427"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FA317CB" w14:textId="77777777" w:rsidTr="00D0271D">
        <w:tblPrEx>
          <w:tblW w:w="0" w:type="auto"/>
          <w:tblLayout w:type="fixed"/>
          <w:tblLook w:val="01E0"/>
        </w:tblPrEx>
        <w:tc>
          <w:tcPr>
            <w:tcW w:w="9242" w:type="dxa"/>
          </w:tcPr>
          <w:p w:rsidR="00AD0FDA" w:rsidRPr="00934B4C" w:rsidP="00934B4C" w14:paraId="50D7534A" w14:textId="77777777">
            <w:pPr>
              <w:ind w:left="1440" w:hanging="873"/>
            </w:pPr>
            <w:r w:rsidRPr="00934B4C">
              <w:t>[ ]</w:t>
            </w:r>
            <w:r w:rsidRPr="00934B4C">
              <w:tab/>
              <w:t>Modification of content and/or scope of previously notified draft regulation</w:t>
            </w:r>
          </w:p>
        </w:tc>
      </w:tr>
      <w:tr w14:paraId="23B32C18" w14:textId="77777777" w:rsidTr="00D0271D">
        <w:tblPrEx>
          <w:tblW w:w="0" w:type="auto"/>
          <w:tblLayout w:type="fixed"/>
          <w:tblLook w:val="01E0"/>
        </w:tblPrEx>
        <w:tc>
          <w:tcPr>
            <w:tcW w:w="9242" w:type="dxa"/>
          </w:tcPr>
          <w:p w:rsidR="00AD0FDA" w:rsidRPr="00934B4C" w:rsidP="00934B4C" w14:paraId="5ED4C5BF" w14:textId="77777777">
            <w:pPr>
              <w:ind w:left="1440" w:hanging="873"/>
            </w:pPr>
            <w:r w:rsidRPr="00934B4C">
              <w:t>[ ]</w:t>
            </w:r>
            <w:r w:rsidRPr="00934B4C">
              <w:tab/>
              <w:t>Withdrawal of proposed regulation</w:t>
            </w:r>
          </w:p>
        </w:tc>
      </w:tr>
      <w:tr w14:paraId="038D5CFF" w14:textId="77777777" w:rsidTr="00D0271D">
        <w:tblPrEx>
          <w:tblW w:w="0" w:type="auto"/>
          <w:tblLayout w:type="fixed"/>
          <w:tblLook w:val="01E0"/>
        </w:tblPrEx>
        <w:tc>
          <w:tcPr>
            <w:tcW w:w="9242" w:type="dxa"/>
          </w:tcPr>
          <w:p w:rsidR="00AD0FDA" w:rsidRPr="00934B4C" w:rsidP="00934B4C" w14:paraId="2BAF6A4A" w14:textId="77777777">
            <w:pPr>
              <w:ind w:left="1440" w:hanging="873"/>
            </w:pPr>
            <w:r w:rsidRPr="00934B4C">
              <w:t>[ ]</w:t>
            </w:r>
            <w:r w:rsidRPr="00934B4C">
              <w:tab/>
              <w:t>Change in proposed date of adoption, publication or date of entry into force</w:t>
            </w:r>
          </w:p>
        </w:tc>
      </w:tr>
      <w:tr w14:paraId="56D940D6" w14:textId="77777777" w:rsidTr="00D0271D">
        <w:tblPrEx>
          <w:tblW w:w="0" w:type="auto"/>
          <w:tblLayout w:type="fixed"/>
          <w:tblLook w:val="01E0"/>
        </w:tblPrEx>
        <w:tc>
          <w:tcPr>
            <w:tcW w:w="9242" w:type="dxa"/>
          </w:tcPr>
          <w:p w:rsidR="00AD0FDA" w:rsidRPr="00934B4C" w:rsidP="00934B4C" w14:paraId="61355A62" w14:textId="77777777">
            <w:pPr>
              <w:spacing w:after="240"/>
              <w:ind w:left="1440" w:hanging="873"/>
            </w:pPr>
            <w:r w:rsidRPr="00934B4C">
              <w:t>[ ]</w:t>
            </w:r>
            <w:r w:rsidRPr="00934B4C">
              <w:tab/>
              <w:t xml:space="preserve">Other: </w:t>
            </w:r>
          </w:p>
        </w:tc>
      </w:tr>
      <w:tr w14:paraId="79636DB9" w14:textId="77777777" w:rsidTr="00D0271D">
        <w:tblPrEx>
          <w:tblW w:w="0" w:type="auto"/>
          <w:tblLayout w:type="fixed"/>
          <w:tblLook w:val="01E0"/>
        </w:tblPrEx>
        <w:tc>
          <w:tcPr>
            <w:tcW w:w="9242" w:type="dxa"/>
          </w:tcPr>
          <w:p w:rsidR="00AD0FDA" w:rsidRPr="00934B4C" w:rsidP="00934B4C" w14:paraId="6799266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A74DF86" w14:textId="77777777" w:rsidTr="00D0271D">
        <w:tblPrEx>
          <w:tblW w:w="0" w:type="auto"/>
          <w:tblLayout w:type="fixed"/>
          <w:tblLook w:val="01E0"/>
        </w:tblPrEx>
        <w:tc>
          <w:tcPr>
            <w:tcW w:w="9242" w:type="dxa"/>
          </w:tcPr>
          <w:p w:rsidR="00AD0FDA" w:rsidRPr="00934B4C" w:rsidP="00934B4C" w14:paraId="76753B6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2E39146" w14:textId="77777777" w:rsidTr="00D0271D">
        <w:tblPrEx>
          <w:tblW w:w="0" w:type="auto"/>
          <w:tblLayout w:type="fixed"/>
          <w:tblLook w:val="01E0"/>
        </w:tblPrEx>
        <w:tc>
          <w:tcPr>
            <w:tcW w:w="9242" w:type="dxa"/>
          </w:tcPr>
          <w:p w:rsidR="00AD0FDA" w:rsidRPr="00934B4C" w:rsidP="00934B4C" w14:paraId="40AFC9F5"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31820A9" w14:textId="77777777" w:rsidTr="00D0271D">
        <w:tblPrEx>
          <w:tblW w:w="0" w:type="auto"/>
          <w:tblLayout w:type="fixed"/>
          <w:tblLook w:val="01E0"/>
        </w:tblPrEx>
        <w:tc>
          <w:tcPr>
            <w:tcW w:w="9242" w:type="dxa"/>
          </w:tcPr>
          <w:p w:rsidR="00AD0FDA" w:rsidRPr="00934B4C" w:rsidP="00934B4C" w14:paraId="5F48F907" w14:textId="77777777">
            <w:r w:rsidRPr="00934B4C">
              <w:t>European Commission</w:t>
            </w:r>
          </w:p>
          <w:p w:rsidR="00AD0FDA" w:rsidRPr="00934B4C" w:rsidP="00934B4C" w14:paraId="0D867024" w14:textId="77777777">
            <w:r w:rsidRPr="00934B4C">
              <w:t>DG Health and Food Safety, Unit A4-Multilateral International Relations</w:t>
            </w:r>
          </w:p>
          <w:p w:rsidR="00AD0FDA" w:rsidRPr="00811666" w:rsidP="00934B4C" w14:paraId="7988CC72" w14:textId="77777777">
            <w:pPr>
              <w:rPr>
                <w:lang w:val="fr-CH"/>
              </w:rPr>
            </w:pPr>
            <w:r w:rsidRPr="00811666">
              <w:rPr>
                <w:lang w:val="fr-CH"/>
              </w:rPr>
              <w:t>Rue Froissart 101, B-1049 Brussels</w:t>
            </w:r>
          </w:p>
          <w:p w:rsidR="00AD0FDA" w:rsidRPr="00811666" w:rsidP="00934B4C" w14:paraId="10183A89" w14:textId="77777777">
            <w:pPr>
              <w:rPr>
                <w:lang w:val="fr-CH"/>
              </w:rPr>
            </w:pPr>
            <w:r w:rsidRPr="00811666">
              <w:rPr>
                <w:lang w:val="fr-CH"/>
              </w:rPr>
              <w:t>Tel:</w:t>
            </w:r>
            <w:r w:rsidRPr="00811666">
              <w:rPr>
                <w:lang w:val="fr-CH"/>
              </w:rPr>
              <w:t xml:space="preserve"> +(32 2) 295 4263</w:t>
            </w:r>
          </w:p>
          <w:p w:rsidR="00AD0FDA" w:rsidRPr="00934B4C" w:rsidP="00934B4C" w14:paraId="0C8A5CD5" w14:textId="77777777">
            <w:pPr>
              <w:spacing w:after="240"/>
            </w:pPr>
            <w:r w:rsidRPr="00934B4C">
              <w:t xml:space="preserve">E-mail: </w:t>
            </w:r>
            <w:hyperlink r:id="rId9" w:history="1">
              <w:r w:rsidRPr="00934B4C">
                <w:rPr>
                  <w:color w:val="0000FF"/>
                  <w:u w:val="single"/>
                </w:rPr>
                <w:t>sps@ec.europa.eu</w:t>
              </w:r>
            </w:hyperlink>
          </w:p>
        </w:tc>
      </w:tr>
      <w:tr w14:paraId="6E282001" w14:textId="77777777" w:rsidTr="00D0271D">
        <w:tblPrEx>
          <w:tblW w:w="0" w:type="auto"/>
          <w:tblLayout w:type="fixed"/>
          <w:tblLook w:val="01E0"/>
        </w:tblPrEx>
        <w:tc>
          <w:tcPr>
            <w:tcW w:w="9242" w:type="dxa"/>
          </w:tcPr>
          <w:p w:rsidR="00AD0FDA" w:rsidRPr="00934B4C" w:rsidP="00934B4C" w14:paraId="3FA9BF99"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5CAF6EB1" w14:textId="77777777" w:rsidTr="00D0271D">
        <w:tblPrEx>
          <w:tblW w:w="0" w:type="auto"/>
          <w:tblLayout w:type="fixed"/>
          <w:tblLook w:val="01E0"/>
        </w:tblPrEx>
        <w:tc>
          <w:tcPr>
            <w:tcW w:w="9242" w:type="dxa"/>
          </w:tcPr>
          <w:p w:rsidR="00AD0FDA" w:rsidRPr="00934B4C" w:rsidP="00934B4C" w14:paraId="1460B4E3" w14:textId="77777777">
            <w:r w:rsidRPr="00934B4C">
              <w:t>European Commission</w:t>
            </w:r>
          </w:p>
          <w:p w:rsidR="00AD0FDA" w:rsidRPr="00934B4C" w:rsidP="00934B4C" w14:paraId="5D0818F1" w14:textId="77777777">
            <w:r w:rsidRPr="00934B4C">
              <w:t>DG Health and Food Safety, Unit A4-Multilateral International Relations</w:t>
            </w:r>
          </w:p>
          <w:p w:rsidR="00AD0FDA" w:rsidRPr="00811666" w:rsidP="00934B4C" w14:paraId="1AB1C366" w14:textId="77777777">
            <w:pPr>
              <w:rPr>
                <w:lang w:val="fr-CH"/>
              </w:rPr>
            </w:pPr>
            <w:r w:rsidRPr="00811666">
              <w:rPr>
                <w:lang w:val="fr-CH"/>
              </w:rPr>
              <w:t>Rue Froissart 101, B-1049 Brussels</w:t>
            </w:r>
          </w:p>
          <w:p w:rsidR="00AD0FDA" w:rsidRPr="00811666" w:rsidP="00934B4C" w14:paraId="30A1DE79" w14:textId="77777777">
            <w:pPr>
              <w:rPr>
                <w:lang w:val="fr-CH"/>
              </w:rPr>
            </w:pPr>
            <w:r w:rsidRPr="00811666">
              <w:rPr>
                <w:lang w:val="fr-CH"/>
              </w:rPr>
              <w:t>Tel:</w:t>
            </w:r>
            <w:r w:rsidRPr="00811666">
              <w:rPr>
                <w:lang w:val="fr-CH"/>
              </w:rPr>
              <w:t xml:space="preserve"> +(32 2) 295 4263</w:t>
            </w:r>
          </w:p>
          <w:p w:rsidR="00AD0FDA" w:rsidRPr="00934B4C" w:rsidP="00934B4C" w14:paraId="4CE08732" w14:textId="77777777">
            <w:r w:rsidRPr="00934B4C">
              <w:t xml:space="preserve">E-mail: </w:t>
            </w:r>
            <w:hyperlink r:id="rId9" w:history="1">
              <w:r w:rsidRPr="00934B4C">
                <w:rPr>
                  <w:color w:val="0000FF"/>
                  <w:u w:val="single"/>
                </w:rPr>
                <w:t>sps@ec.europa.eu</w:t>
              </w:r>
            </w:hyperlink>
          </w:p>
        </w:tc>
      </w:tr>
    </w:tbl>
    <w:p w:rsidR="00AD0FDA" w:rsidRPr="00934B4C" w:rsidP="00934B4C" w14:paraId="51365ADC" w14:textId="77777777"/>
    <w:p w:rsidR="00AD0FDA" w:rsidRPr="00934B4C" w:rsidP="00934B4C" w14:paraId="2D488C9B" w14:textId="77777777">
      <w:pPr>
        <w:jc w:val="center"/>
        <w:rPr>
          <w:b/>
        </w:rPr>
      </w:pPr>
      <w:r w:rsidRPr="00934B4C">
        <w:rPr>
          <w:b/>
        </w:rPr>
        <w:t>__________</w:t>
      </w:r>
    </w:p>
    <w:sectPr w:rsidSect="0081166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11666" w:rsidP="00811666" w14:paraId="7B9EA4DB" w14:textId="23CF9AE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11666" w:rsidP="00811666" w14:paraId="532FB34F" w14:textId="4984696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E822F1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666" w:rsidRPr="00811666" w:rsidP="00811666" w14:paraId="47EB8E2F" w14:textId="77777777">
    <w:pPr>
      <w:pStyle w:val="Header"/>
      <w:pBdr>
        <w:bottom w:val="single" w:sz="4" w:space="1" w:color="auto"/>
      </w:pBdr>
      <w:tabs>
        <w:tab w:val="clear" w:pos="4513"/>
        <w:tab w:val="clear" w:pos="9027"/>
      </w:tabs>
      <w:jc w:val="center"/>
      <w:rPr>
        <w:lang w:val="fr-CH"/>
      </w:rPr>
    </w:pPr>
    <w:r w:rsidRPr="00811666">
      <w:rPr>
        <w:lang w:val="fr-CH"/>
      </w:rPr>
      <w:t>G/SPS/N/EU/900/Add.1</w:t>
    </w:r>
  </w:p>
  <w:p w:rsidR="00811666" w:rsidRPr="00811666" w:rsidP="00811666" w14:paraId="3923BC7F" w14:textId="77777777">
    <w:pPr>
      <w:pStyle w:val="Header"/>
      <w:pBdr>
        <w:bottom w:val="single" w:sz="4" w:space="1" w:color="auto"/>
      </w:pBdr>
      <w:tabs>
        <w:tab w:val="clear" w:pos="4513"/>
        <w:tab w:val="clear" w:pos="9027"/>
      </w:tabs>
      <w:jc w:val="center"/>
      <w:rPr>
        <w:lang w:val="fr-CH"/>
      </w:rPr>
    </w:pPr>
  </w:p>
  <w:p w:rsidR="00811666" w:rsidRPr="00811666" w:rsidP="00811666" w14:paraId="27D76214" w14:textId="32BA88ED">
    <w:pPr>
      <w:pStyle w:val="Header"/>
      <w:pBdr>
        <w:bottom w:val="single" w:sz="4" w:space="1" w:color="auto"/>
      </w:pBdr>
      <w:tabs>
        <w:tab w:val="clear" w:pos="4513"/>
        <w:tab w:val="clear" w:pos="9027"/>
      </w:tabs>
      <w:jc w:val="center"/>
    </w:pPr>
    <w:r w:rsidRPr="00811666">
      <w:t xml:space="preserve">- </w:t>
    </w:r>
    <w:r w:rsidRPr="00811666">
      <w:fldChar w:fldCharType="begin"/>
    </w:r>
    <w:r w:rsidRPr="00811666">
      <w:instrText xml:space="preserve"> PAGE </w:instrText>
    </w:r>
    <w:r w:rsidRPr="00811666">
      <w:fldChar w:fldCharType="separate"/>
    </w:r>
    <w:r w:rsidRPr="00811666">
      <w:t>2</w:t>
    </w:r>
    <w:r w:rsidRPr="00811666">
      <w:fldChar w:fldCharType="end"/>
    </w:r>
    <w:r w:rsidRPr="00811666">
      <w:t xml:space="preserve"> -</w:t>
    </w:r>
  </w:p>
  <w:p w:rsidR="00AD0FDA" w:rsidRPr="00811666" w:rsidP="00811666" w14:paraId="6B49BDA3" w14:textId="7301D1B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666" w:rsidRPr="00811666" w:rsidP="00811666" w14:paraId="51D7B756" w14:textId="77777777">
    <w:pPr>
      <w:pStyle w:val="Header"/>
      <w:pBdr>
        <w:bottom w:val="single" w:sz="4" w:space="1" w:color="auto"/>
      </w:pBdr>
      <w:tabs>
        <w:tab w:val="clear" w:pos="4513"/>
        <w:tab w:val="clear" w:pos="9027"/>
      </w:tabs>
      <w:jc w:val="center"/>
      <w:rPr>
        <w:lang w:val="fr-CH"/>
      </w:rPr>
    </w:pPr>
    <w:r w:rsidRPr="00811666">
      <w:rPr>
        <w:lang w:val="fr-CH"/>
      </w:rPr>
      <w:t>G/SPS/N/EU/900/Add.1</w:t>
    </w:r>
  </w:p>
  <w:p w:rsidR="00811666" w:rsidRPr="00811666" w:rsidP="00811666" w14:paraId="526475A3" w14:textId="77777777">
    <w:pPr>
      <w:pStyle w:val="Header"/>
      <w:pBdr>
        <w:bottom w:val="single" w:sz="4" w:space="1" w:color="auto"/>
      </w:pBdr>
      <w:tabs>
        <w:tab w:val="clear" w:pos="4513"/>
        <w:tab w:val="clear" w:pos="9027"/>
      </w:tabs>
      <w:jc w:val="center"/>
      <w:rPr>
        <w:lang w:val="fr-CH"/>
      </w:rPr>
    </w:pPr>
  </w:p>
  <w:p w:rsidR="00811666" w:rsidRPr="00811666" w:rsidP="00811666" w14:paraId="57B72D96" w14:textId="5BA13469">
    <w:pPr>
      <w:pStyle w:val="Header"/>
      <w:pBdr>
        <w:bottom w:val="single" w:sz="4" w:space="1" w:color="auto"/>
      </w:pBdr>
      <w:tabs>
        <w:tab w:val="clear" w:pos="4513"/>
        <w:tab w:val="clear" w:pos="9027"/>
      </w:tabs>
      <w:jc w:val="center"/>
    </w:pPr>
    <w:r w:rsidRPr="00811666">
      <w:t xml:space="preserve">- </w:t>
    </w:r>
    <w:r w:rsidRPr="00811666">
      <w:fldChar w:fldCharType="begin"/>
    </w:r>
    <w:r w:rsidRPr="00811666">
      <w:instrText xml:space="preserve"> PAGE </w:instrText>
    </w:r>
    <w:r w:rsidRPr="00811666">
      <w:fldChar w:fldCharType="separate"/>
    </w:r>
    <w:r w:rsidRPr="00811666">
      <w:rPr>
        <w:noProof/>
      </w:rPr>
      <w:t>2</w:t>
    </w:r>
    <w:r w:rsidRPr="00811666">
      <w:fldChar w:fldCharType="end"/>
    </w:r>
    <w:r w:rsidRPr="00811666">
      <w:t xml:space="preserve"> -</w:t>
    </w:r>
  </w:p>
  <w:p w:rsidR="00AD0FDA" w:rsidRPr="00811666" w:rsidP="00811666" w14:paraId="5B63AA41" w14:textId="6E769EC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4BEFE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386074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7D1FFB7" w14:textId="75DA4DAC">
          <w:pPr>
            <w:jc w:val="right"/>
            <w:rPr>
              <w:b/>
              <w:color w:val="FF0000"/>
              <w:szCs w:val="16"/>
            </w:rPr>
          </w:pPr>
          <w:r>
            <w:rPr>
              <w:b/>
              <w:color w:val="FF0000"/>
              <w:szCs w:val="16"/>
            </w:rPr>
            <w:t xml:space="preserve"> </w:t>
          </w:r>
        </w:p>
      </w:tc>
    </w:tr>
    <w:bookmarkEnd w:id="0"/>
    <w:tr w14:paraId="34C26C0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23FB51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112AEA3" w14:textId="77777777">
          <w:pPr>
            <w:jc w:val="right"/>
            <w:rPr>
              <w:b/>
              <w:szCs w:val="16"/>
            </w:rPr>
          </w:pPr>
        </w:p>
      </w:tc>
    </w:tr>
    <w:tr w14:paraId="1D8B7ED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1B7D11E" w14:textId="77777777">
          <w:pPr>
            <w:jc w:val="left"/>
            <w:rPr>
              <w:noProof/>
              <w:lang w:eastAsia="en-GB"/>
            </w:rPr>
          </w:pPr>
        </w:p>
      </w:tc>
      <w:tc>
        <w:tcPr>
          <w:tcW w:w="5448" w:type="dxa"/>
          <w:gridSpan w:val="2"/>
          <w:shd w:val="clear" w:color="auto" w:fill="FFFFFF"/>
          <w:tcMar>
            <w:left w:w="108" w:type="dxa"/>
            <w:right w:w="108" w:type="dxa"/>
          </w:tcMar>
        </w:tcPr>
        <w:p w:rsidR="00811666" w:rsidRPr="00811666" w:rsidP="0081481D" w14:paraId="15F31129" w14:textId="77777777">
          <w:pPr>
            <w:jc w:val="right"/>
            <w:rPr>
              <w:b/>
              <w:szCs w:val="16"/>
              <w:lang w:val="fr-CH"/>
            </w:rPr>
          </w:pPr>
          <w:bookmarkStart w:id="1" w:name="bmkSymbols"/>
          <w:r w:rsidRPr="00811666">
            <w:rPr>
              <w:b/>
              <w:szCs w:val="16"/>
              <w:lang w:val="fr-CH"/>
            </w:rPr>
            <w:t>G/SPS/N/EU/900/Add.1</w:t>
          </w:r>
        </w:p>
        <w:bookmarkEnd w:id="1"/>
        <w:p w:rsidR="00AD0FDA" w:rsidRPr="00811666" w:rsidP="0081481D" w14:paraId="23DE2DB0" w14:textId="606ECE74">
          <w:pPr>
            <w:jc w:val="right"/>
            <w:rPr>
              <w:b/>
              <w:szCs w:val="16"/>
              <w:lang w:val="fr-CH"/>
            </w:rPr>
          </w:pPr>
        </w:p>
      </w:tc>
    </w:tr>
    <w:tr w14:paraId="554C3B8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11666" w:rsidP="0081481D" w14:paraId="0B8E105E"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6416AF34" w14:textId="77777777">
          <w:pPr>
            <w:jc w:val="right"/>
            <w:rPr>
              <w:szCs w:val="16"/>
            </w:rPr>
          </w:pPr>
          <w:bookmarkStart w:id="2" w:name="bmkDate"/>
          <w:bookmarkStart w:id="3" w:name="spsDateDistribution"/>
          <w:r w:rsidRPr="00AD0FDA">
            <w:rPr>
              <w:szCs w:val="16"/>
            </w:rPr>
            <w:t>17 April 2026</w:t>
          </w:r>
          <w:bookmarkEnd w:id="2"/>
          <w:bookmarkEnd w:id="3"/>
        </w:p>
      </w:tc>
    </w:tr>
    <w:tr w14:paraId="6789649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8956C02" w14:textId="77777777">
          <w:pPr>
            <w:jc w:val="left"/>
            <w:rPr>
              <w:b/>
            </w:rPr>
          </w:pPr>
          <w:bookmarkStart w:id="4" w:name="bmkSerial"/>
          <w:r>
            <w:rPr>
              <w:rFonts w:ascii="Verdana" w:eastAsia="Verdana" w:hAnsi="Verdana" w:cs="Verdana"/>
              <w:b w:val="0"/>
              <w:color w:val="FF0000"/>
              <w:sz w:val="18"/>
            </w:rPr>
            <w:t>(26-2990)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75D761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AD5B16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CE4F330" w14:textId="7D69A74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652355B" w14:textId="0B1A941B">
          <w:pPr>
            <w:jc w:val="right"/>
            <w:rPr>
              <w:bCs/>
              <w:szCs w:val="18"/>
            </w:rPr>
          </w:pPr>
          <w:bookmarkStart w:id="7" w:name="bmkLanguage"/>
          <w:r>
            <w:rPr>
              <w:bCs/>
              <w:szCs w:val="18"/>
            </w:rPr>
            <w:t>Original: English</w:t>
          </w:r>
          <w:bookmarkEnd w:id="7"/>
        </w:p>
      </w:tc>
    </w:tr>
  </w:tbl>
  <w:p w:rsidR="00ED54E0" w:rsidRPr="00934B4C" w14:paraId="2302E7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9740931">
    <w:abstractNumId w:val="9"/>
  </w:num>
  <w:num w:numId="2" w16cid:durableId="1216743575">
    <w:abstractNumId w:val="7"/>
  </w:num>
  <w:num w:numId="3" w16cid:durableId="1106926669">
    <w:abstractNumId w:val="6"/>
  </w:num>
  <w:num w:numId="4" w16cid:durableId="643579586">
    <w:abstractNumId w:val="5"/>
  </w:num>
  <w:num w:numId="5" w16cid:durableId="617950066">
    <w:abstractNumId w:val="4"/>
  </w:num>
  <w:num w:numId="6" w16cid:durableId="1242058492">
    <w:abstractNumId w:val="12"/>
  </w:num>
  <w:num w:numId="7" w16cid:durableId="1298754269">
    <w:abstractNumId w:val="11"/>
  </w:num>
  <w:num w:numId="8" w16cid:durableId="1809278484">
    <w:abstractNumId w:val="10"/>
  </w:num>
  <w:num w:numId="9" w16cid:durableId="1322082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6944402">
    <w:abstractNumId w:val="13"/>
  </w:num>
  <w:num w:numId="11" w16cid:durableId="69469914">
    <w:abstractNumId w:val="8"/>
  </w:num>
  <w:num w:numId="12" w16cid:durableId="1352804965">
    <w:abstractNumId w:val="3"/>
  </w:num>
  <w:num w:numId="13" w16cid:durableId="1721591922">
    <w:abstractNumId w:val="2"/>
  </w:num>
  <w:num w:numId="14" w16cid:durableId="1676035628">
    <w:abstractNumId w:val="1"/>
  </w:num>
  <w:num w:numId="15" w16cid:durableId="61867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5F52C6"/>
    <w:rsid w:val="00612644"/>
    <w:rsid w:val="00674CCD"/>
    <w:rsid w:val="006A050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1666"/>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27B10"/>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C9DF66"/>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6A0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00%22%20OR%20@Symbol=%22G/SPS/N/EU/900/*%22&amp;Language=English&amp;Context=ScriptedSearches&amp;languageUIChanged=true" TargetMode="External" /><Relationship Id="rId6" Type="http://schemas.openxmlformats.org/officeDocument/2006/relationships/hyperlink" Target="https://members.wto.org/crnattachments/2026/SPS/EEC/26_02123_00_e.pdf" TargetMode="External" /><Relationship Id="rId7" Type="http://schemas.openxmlformats.org/officeDocument/2006/relationships/hyperlink" Target="https://members.wto.org/crnattachments/2026/SPS/EEC/26_02123_00_s.pdf" TargetMode="External" /><Relationship Id="rId8" Type="http://schemas.openxmlformats.org/officeDocument/2006/relationships/hyperlink" Target="https://members.wto.org/crnattachments/2026/SPS/EEC/26_02123_00_f.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ae926af5-94c7-4471-908b-5229de804b69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96B5A51-598A-45A5-9605-80CAF3C34DD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2026-04-17T10:53:00Z</dcterms:created>
  <dcterms:modified xsi:type="dcterms:W3CDTF">2026-04-17T10:54:00Z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G/SPS/N/EU/900/Add.1</vt:lpwstr>
  </property>
  <property fmtid="{D5CDD505-2E9C-101B-9397-08002B2CF9AE}" pid="3" name="TitusGUID">
    <vt:lpwstr>ae926af5-94c7-4471-908b-5229de804b69</vt:lpwstr>
  </property>
  <property fmtid="{D5CDD505-2E9C-101B-9397-08002B2CF9AE}" pid="4" name="WTOCLASSIFICATION">
    <vt:lpwstr>PUBLIC</vt:lpwstr>
  </property>
</Properties>
</file>