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E64434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37D28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77504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F2884A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50756A5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41681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8001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CAD69A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B7273F" w:rsidRPr="0065690F" w:rsidP="00441372" w14:paraId="1097A15F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4E907C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7953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94125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Blueberry 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>)</w:t>
            </w:r>
          </w:p>
        </w:tc>
      </w:tr>
      <w:tr w14:paraId="573787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05461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5EC96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861679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BCF9FF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Peru</w:t>
            </w:r>
          </w:p>
        </w:tc>
      </w:tr>
      <w:tr w14:paraId="1E9900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5F376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DE1B4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Draft. Establishes the phytosanitary requirements for the importation of blueberry seedlings 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>) produced in the Republic of Peru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2ECA367C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https://members.wto.org/crnattachments/2026/SPS/BRA/26_02120_00_x.pdf</w:t>
              </w:r>
            </w:hyperlink>
          </w:p>
        </w:tc>
      </w:tr>
      <w:tr w14:paraId="34A2B3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C446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DE1398" w14:textId="799709BE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establish the phytosanitary requirements for the importation into Brazil of blueberry seedlings (</w:t>
            </w:r>
            <w:r w:rsidRPr="0065690F">
              <w:rPr>
                <w:i/>
                <w:iCs/>
              </w:rPr>
              <w:t xml:space="preserve">Vaccinium corymbosum, </w:t>
            </w:r>
            <w:r w:rsidRPr="0065690F">
              <w:t>category 4) produced in the Republic of Peru</w:t>
            </w:r>
            <w:r>
              <w:t>.</w:t>
            </w:r>
          </w:p>
        </w:tc>
      </w:tr>
      <w:tr w14:paraId="1DC75B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D36DE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2D0FE4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4141AA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195CE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0DE1C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B9C9E8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279D90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788191D" w14:textId="582129BE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</w:t>
            </w:r>
            <w:r>
              <w:t> </w:t>
            </w:r>
            <w:r w:rsidRPr="007E46E1">
              <w:t>Nos</w:t>
            </w:r>
            <w:r>
              <w:t> </w:t>
            </w:r>
            <w:r w:rsidRPr="007E46E1">
              <w:t>1</w:t>
            </w:r>
            <w:r w:rsidRPr="0065690F">
              <w:t>, 2, 11</w:t>
            </w:r>
            <w:r>
              <w:t>.</w:t>
            </w:r>
          </w:p>
          <w:p w:rsidR="00EA4725" w:rsidRPr="00441372" w:rsidP="00441372" w14:paraId="3B386E7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EF37C1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DED420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20B943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92CD6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45CD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EBD3E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15A6D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1D87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E7B340" w14:textId="0B4B467A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</w:t>
            </w:r>
            <w:r>
              <w:t>.</w:t>
            </w:r>
          </w:p>
          <w:p w:rsidR="00EA4725" w:rsidRPr="00441372" w:rsidP="00441372" w14:paraId="36D480B5" w14:textId="61DB71BD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</w:t>
            </w:r>
            <w:r>
              <w:t>.</w:t>
            </w:r>
          </w:p>
        </w:tc>
      </w:tr>
      <w:tr w14:paraId="24D214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1A635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62935D" w14:textId="3AA73B13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</w:t>
            </w:r>
            <w:r>
              <w:t>.</w:t>
            </w:r>
          </w:p>
          <w:p w:rsidR="00EA4725" w:rsidRPr="00441372" w:rsidP="00441372" w14:paraId="10BC59E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B1E4D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7083F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84A23B" w14:textId="65BA1E50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>
              <w:t>16 June 2026</w:t>
            </w:r>
          </w:p>
          <w:p w:rsidR="00EA4725" w:rsidRPr="00441372" w:rsidP="00441372" w14:paraId="30508E0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B7273F" w:rsidRPr="0065690F" w:rsidP="00441372" w14:paraId="1D662952" w14:textId="77777777">
            <w:r w:rsidRPr="0065690F">
              <w:t>Ministry of Agriculture and Livestock</w:t>
            </w:r>
          </w:p>
          <w:p w:rsidR="00B7273F" w:rsidRPr="0065690F" w:rsidP="00441372" w14:paraId="734BE2C9" w14:textId="325DB96E">
            <w:r w:rsidRPr="0065690F">
              <w:t>Secretariat of Trade and International Relations</w:t>
            </w:r>
          </w:p>
          <w:p w:rsidR="00B7273F" w:rsidRPr="0065690F" w:rsidP="00441372" w14:paraId="41483B78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02F079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492D83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07DB1B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116828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37997956" w14:textId="509F9118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15D0B65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5E827421" w14:textId="77777777"/>
    <w:sectPr w:rsidSect="008726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7263C" w:rsidP="0087263C" w14:paraId="53F8624B" w14:textId="7D1E933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7263C" w:rsidP="0087263C" w14:paraId="76314147" w14:textId="1C3C0BB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F03734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263C" w:rsidRPr="0087263C" w:rsidP="0087263C" w14:paraId="384085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263C">
      <w:t>G/SPS/N/BRA/2485</w:t>
    </w:r>
  </w:p>
  <w:p w:rsidR="0087263C" w:rsidRPr="0087263C" w:rsidP="0087263C" w14:paraId="232625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7263C" w:rsidRPr="0087263C" w:rsidP="0087263C" w14:paraId="208EB3CC" w14:textId="1E5AF9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263C">
      <w:t xml:space="preserve">- </w:t>
    </w:r>
    <w:r w:rsidRPr="0087263C">
      <w:fldChar w:fldCharType="begin"/>
    </w:r>
    <w:r w:rsidRPr="0087263C">
      <w:instrText xml:space="preserve"> PAGE </w:instrText>
    </w:r>
    <w:r w:rsidRPr="0087263C">
      <w:fldChar w:fldCharType="separate"/>
    </w:r>
    <w:r w:rsidRPr="0087263C">
      <w:t>2</w:t>
    </w:r>
    <w:r w:rsidRPr="0087263C">
      <w:fldChar w:fldCharType="end"/>
    </w:r>
    <w:r w:rsidRPr="0087263C">
      <w:t xml:space="preserve"> -</w:t>
    </w:r>
  </w:p>
  <w:p w:rsidR="00EA4725" w:rsidRPr="0087263C" w:rsidP="0087263C" w14:paraId="4D2DE3A3" w14:textId="5B24744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263C" w:rsidRPr="0087263C" w:rsidP="0087263C" w14:paraId="7B2C82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263C">
      <w:t>G/SPS/N/BRA/2485</w:t>
    </w:r>
  </w:p>
  <w:p w:rsidR="0087263C" w:rsidRPr="0087263C" w:rsidP="0087263C" w14:paraId="54ABBA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7263C" w:rsidRPr="0087263C" w:rsidP="0087263C" w14:paraId="39E36B11" w14:textId="7590F2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263C">
      <w:t xml:space="preserve">- </w:t>
    </w:r>
    <w:r w:rsidRPr="0087263C">
      <w:fldChar w:fldCharType="begin"/>
    </w:r>
    <w:r w:rsidRPr="0087263C">
      <w:instrText xml:space="preserve"> PAGE </w:instrText>
    </w:r>
    <w:r w:rsidRPr="0087263C">
      <w:fldChar w:fldCharType="separate"/>
    </w:r>
    <w:r w:rsidRPr="0087263C">
      <w:rPr>
        <w:noProof/>
      </w:rPr>
      <w:t>2</w:t>
    </w:r>
    <w:r w:rsidRPr="0087263C">
      <w:fldChar w:fldCharType="end"/>
    </w:r>
    <w:r w:rsidRPr="0087263C">
      <w:t xml:space="preserve"> -</w:t>
    </w:r>
  </w:p>
  <w:p w:rsidR="00EA4725" w:rsidRPr="0087263C" w:rsidP="0087263C" w14:paraId="4243FDF5" w14:textId="190397C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25BAB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70E1B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90A563" w14:textId="31DB9E0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F78B5C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E7963C2" w14:textId="26E6F8B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1F502C8" w14:textId="77777777">
          <w:pPr>
            <w:jc w:val="right"/>
            <w:rPr>
              <w:b/>
              <w:szCs w:val="16"/>
            </w:rPr>
          </w:pPr>
        </w:p>
      </w:tc>
    </w:tr>
    <w:tr w14:paraId="146E482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4E28EB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7263C" w:rsidP="00656ABC" w14:paraId="61E9886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G/SPS/N/BRA/2485</w:t>
          </w:r>
        </w:p>
        <w:bookmarkEnd w:id="1"/>
        <w:p w:rsidR="00656ABC" w:rsidRPr="00EA4725" w:rsidP="00656ABC" w14:paraId="17C5A597" w14:textId="19A8203D">
          <w:pPr>
            <w:jc w:val="right"/>
            <w:rPr>
              <w:b/>
              <w:szCs w:val="16"/>
            </w:rPr>
          </w:pPr>
        </w:p>
      </w:tc>
    </w:tr>
    <w:tr w14:paraId="00E1E5F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5D3DAA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B77757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April 2026</w:t>
          </w:r>
          <w:bookmarkEnd w:id="3"/>
        </w:p>
      </w:tc>
    </w:tr>
    <w:tr w14:paraId="492A6EF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540141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(26-2982)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6507F2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710408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BEF6F89" w14:textId="636226A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B96E65D" w14:textId="078C737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5890E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3453492">
    <w:abstractNumId w:val="9"/>
  </w:num>
  <w:num w:numId="2" w16cid:durableId="81688109">
    <w:abstractNumId w:val="7"/>
  </w:num>
  <w:num w:numId="3" w16cid:durableId="379402539">
    <w:abstractNumId w:val="6"/>
  </w:num>
  <w:num w:numId="4" w16cid:durableId="460223742">
    <w:abstractNumId w:val="5"/>
  </w:num>
  <w:num w:numId="5" w16cid:durableId="1546915597">
    <w:abstractNumId w:val="4"/>
  </w:num>
  <w:num w:numId="6" w16cid:durableId="1890265005">
    <w:abstractNumId w:val="12"/>
  </w:num>
  <w:num w:numId="7" w16cid:durableId="814686284">
    <w:abstractNumId w:val="11"/>
  </w:num>
  <w:num w:numId="8" w16cid:durableId="447820892">
    <w:abstractNumId w:val="10"/>
  </w:num>
  <w:num w:numId="9" w16cid:durableId="18363404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0970576">
    <w:abstractNumId w:val="13"/>
  </w:num>
  <w:num w:numId="11" w16cid:durableId="1680960754">
    <w:abstractNumId w:val="8"/>
  </w:num>
  <w:num w:numId="12" w16cid:durableId="1805393546">
    <w:abstractNumId w:val="3"/>
  </w:num>
  <w:num w:numId="13" w16cid:durableId="985743665">
    <w:abstractNumId w:val="2"/>
  </w:num>
  <w:num w:numId="14" w16cid:durableId="1640109066">
    <w:abstractNumId w:val="1"/>
  </w:num>
  <w:num w:numId="15" w16cid:durableId="488256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46E1"/>
    <w:rsid w:val="007E510C"/>
    <w:rsid w:val="007E6507"/>
    <w:rsid w:val="007F2B8E"/>
    <w:rsid w:val="00807247"/>
    <w:rsid w:val="00821CFF"/>
    <w:rsid w:val="008363D8"/>
    <w:rsid w:val="00840C2B"/>
    <w:rsid w:val="008474E2"/>
    <w:rsid w:val="0087263C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7273F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7B10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BD0592"/>
  <w15:docId w15:val="{081A1192-A967-492B-97B0-6D0F9D1B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2120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743f7c69-dbf8-4e20-98bc-916709f8b92b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67A03E7-6E4A-4185-B05E-91BEC46BCAC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3</cp:revision>
  <dcterms:created xsi:type="dcterms:W3CDTF">2026-04-17T08:07:00Z</dcterms:created>
  <dcterms:modified xsi:type="dcterms:W3CDTF">2026-04-17T08:09:00Z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G/SPS/N/BRA/2485</vt:lpwstr>
  </property>
  <property fmtid="{D5CDD505-2E9C-101B-9397-08002B2CF9AE}" pid="3" name="TitusGUID">
    <vt:lpwstr>743f7c69-dbf8-4e20-98bc-916709f8b92b</vt:lpwstr>
  </property>
  <property fmtid="{D5CDD505-2E9C-101B-9397-08002B2CF9AE}" pid="4" name="WTOCLASSIFICATION">
    <vt:lpwstr>PUBLIC</vt:lpwstr>
  </property>
</Properties>
</file>