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C41819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2A2FFE0" w14:textId="77777777" w:rsidTr="00F3021D">
        <w:tblPrEx>
          <w:tblW w:w="5000" w:type="pct"/>
          <w:tblLayout w:type="fixed"/>
          <w:tblLook w:val="0000"/>
        </w:tblPrEx>
        <w:tc>
          <w:tcPr>
            <w:tcW w:w="707" w:type="dxa"/>
            <w:tcBorders>
              <w:bottom w:val="single" w:sz="6" w:space="0" w:color="auto"/>
            </w:tcBorders>
          </w:tcPr>
          <w:p w:rsidR="00EA4725" w:rsidRPr="00441372" w:rsidP="00441372" w14:paraId="58168A4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3C48822"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55A76A39" w14:textId="77777777">
            <w:pPr>
              <w:spacing w:after="120"/>
            </w:pPr>
            <w:r w:rsidRPr="00441372">
              <w:rPr>
                <w:b/>
                <w:bCs/>
              </w:rPr>
              <w:t>If applicable, name of local government involved:</w:t>
            </w:r>
            <w:r w:rsidRPr="0065690F">
              <w:rPr>
                <w:bCs/>
              </w:rPr>
              <w:t xml:space="preserve"> </w:t>
            </w:r>
          </w:p>
        </w:tc>
      </w:tr>
      <w:tr w14:paraId="679F00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3EEED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35CBBD8" w14:textId="77777777">
            <w:pPr>
              <w:spacing w:before="120" w:after="120"/>
            </w:pPr>
            <w:r w:rsidRPr="00441372">
              <w:rPr>
                <w:b/>
              </w:rPr>
              <w:t>Agency responsible:</w:t>
            </w:r>
            <w:r w:rsidRPr="0065690F">
              <w:t xml:space="preserve"> Food and Drug Administration (FDA)</w:t>
            </w:r>
          </w:p>
        </w:tc>
      </w:tr>
      <w:tr w14:paraId="312F00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F135B7"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5A68AF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Colouring matter of vegetable or animal origin (including dyeing extracts but excluding animal black), whether or not chemically defined; preparations as specified in Note 3 to this Chapter based on colouring matter of vegetable or animal origin. (HS code(s): 3203); Food technology (ICS code(s): 67)</w:t>
            </w:r>
          </w:p>
        </w:tc>
      </w:tr>
      <w:tr w14:paraId="39E210B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249AE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E574A2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5C3FFC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B39223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89ED5A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A7FE9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7DDE275" w14:textId="77777777">
            <w:pPr>
              <w:spacing w:before="120" w:after="120"/>
            </w:pPr>
            <w:r w:rsidRPr="00441372">
              <w:rPr>
                <w:b/>
              </w:rPr>
              <w:t>Title of the notified document:</w:t>
            </w:r>
            <w:r w:rsidRPr="0065690F">
              <w:t xml:space="preserve"> </w:t>
            </w:r>
            <w:r w:rsidRPr="0065690F">
              <w:t>Filing of Color Additive Petition From the International Association of Color Manufacturers; Request To Amend the Color Additive Regulations To Remove the Solvents Methylene Chloride, Trichloroethylene, and Ethylene Dichloride;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w:t>
            </w:r>
          </w:p>
          <w:p w:rsidR="00EA4725" w:rsidRPr="00441372" w:rsidP="003D7A70" w14:paraId="56457DEA" w14:textId="77777777">
            <w:hyperlink r:id="rId5" w:tgtFrame="_blank" w:history="1">
              <w:r w:rsidRPr="00441372">
                <w:rPr>
                  <w:color w:val="0000FF"/>
                  <w:u w:val="single"/>
                </w:rPr>
                <w:t>https://www.federalregister.gov/d/2026-06295</w:t>
              </w:r>
            </w:hyperlink>
          </w:p>
          <w:p w:rsidR="00EA4725" w:rsidRPr="00441372" w:rsidP="00441372" w14:paraId="42FC6AED" w14:textId="77777777">
            <w:pPr>
              <w:spacing w:after="120"/>
            </w:pPr>
            <w:hyperlink r:id="rId6" w:tgtFrame="_blank" w:history="1">
              <w:r w:rsidRPr="00441372">
                <w:rPr>
                  <w:color w:val="0000FF"/>
                  <w:u w:val="single"/>
                </w:rPr>
                <w:t>https://members.wto.org/crnattachments/2026/SPS/USA/26_02095_00_e.pdf</w:t>
              </w:r>
            </w:hyperlink>
          </w:p>
        </w:tc>
      </w:tr>
      <w:tr w14:paraId="600F70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77FD9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647E54B" w14:textId="77777777">
            <w:pPr>
              <w:spacing w:before="120" w:after="120"/>
            </w:pPr>
            <w:r w:rsidRPr="00441372">
              <w:rPr>
                <w:b/>
              </w:rPr>
              <w:t>Description of content:</w:t>
            </w:r>
            <w:r w:rsidRPr="0065690F">
              <w:t xml:space="preserve"> </w:t>
            </w:r>
            <w:r w:rsidRPr="0065690F">
              <w:t>The Food and Drug Administration (FDA or we) is announcing that we have filed a color additive petition, submitted by the International Association of Color Manufacturers (IACM or petitioner), proposing that we amend the color additive regulations to no longer provide for the use of three specified solvents (methylene chloride, trichloroethylene, and ethylene dichloride) for preparing certain color additives because these uses have been permanently abandoned.</w:t>
            </w:r>
          </w:p>
          <w:p w:rsidR="009B741D" w:rsidRPr="0065690F" w:rsidP="00441372" w14:paraId="0F342F83" w14:textId="77777777">
            <w:pPr>
              <w:spacing w:before="120" w:after="120"/>
            </w:pPr>
            <w:r w:rsidRPr="0065690F">
              <w:t>The color additive petition was filed on 20 March 2026.</w:t>
            </w:r>
          </w:p>
        </w:tc>
      </w:tr>
      <w:tr w14:paraId="32B011A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4BB80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2DF1186"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47BEE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A1201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B57BFBB" w14:textId="77777777">
            <w:pPr>
              <w:spacing w:before="120" w:after="120"/>
            </w:pPr>
            <w:r w:rsidRPr="00441372">
              <w:rPr>
                <w:b/>
              </w:rPr>
              <w:t>Is there a relevant international standard? If so, identify the standard:</w:t>
            </w:r>
          </w:p>
          <w:p w:rsidR="00EA4725" w:rsidRPr="00441372" w:rsidP="00441372" w14:paraId="2063526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D5E3C9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3469B7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6C7B3D9" w14:textId="77777777">
            <w:pPr>
              <w:spacing w:after="120"/>
              <w:ind w:left="720" w:hanging="720"/>
              <w:rPr>
                <w:b/>
              </w:rPr>
            </w:pPr>
            <w:r w:rsidRPr="00441372">
              <w:rPr>
                <w:b/>
              </w:rPr>
              <w:t>[X]</w:t>
            </w:r>
            <w:r w:rsidRPr="00441372">
              <w:rPr>
                <w:b/>
              </w:rPr>
              <w:tab/>
              <w:t>None</w:t>
            </w:r>
          </w:p>
          <w:p w:rsidR="00EA4725" w:rsidRPr="00441372" w:rsidP="003D7A70" w14:paraId="364B5078" w14:textId="77777777">
            <w:pPr>
              <w:spacing w:before="240" w:after="120"/>
              <w:rPr>
                <w:b/>
              </w:rPr>
            </w:pPr>
            <w:r w:rsidRPr="00441372">
              <w:rPr>
                <w:b/>
              </w:rPr>
              <w:t xml:space="preserve">Does this proposed regulation conform to the relevant international standard? </w:t>
            </w:r>
          </w:p>
          <w:p w:rsidR="00EA4725" w:rsidRPr="00441372" w:rsidP="00441372" w14:paraId="025ACDC2" w14:textId="77777777">
            <w:pPr>
              <w:spacing w:after="120"/>
              <w:rPr>
                <w:b/>
              </w:rPr>
            </w:pPr>
            <w:r w:rsidRPr="00441372">
              <w:rPr>
                <w:b/>
              </w:rPr>
              <w:t>[ ] Yes   [ ] No</w:t>
            </w:r>
          </w:p>
          <w:p w:rsidR="00EA4725" w:rsidRPr="00441372" w:rsidP="00441372" w14:paraId="70944DDC" w14:textId="77777777">
            <w:pPr>
              <w:spacing w:after="120"/>
            </w:pPr>
            <w:r w:rsidRPr="00441372">
              <w:rPr>
                <w:b/>
              </w:rPr>
              <w:t>If no, describe, whenever possible, how and why it deviates from the international standard:</w:t>
            </w:r>
            <w:r w:rsidRPr="0065690F">
              <w:t xml:space="preserve"> </w:t>
            </w:r>
          </w:p>
        </w:tc>
      </w:tr>
      <w:tr w14:paraId="4CA846C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7C85B3"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121E70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9542C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AF9D8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23B131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Not applicable</w:t>
            </w:r>
          </w:p>
          <w:p w:rsidR="00EA4725" w:rsidRPr="00441372" w:rsidP="00441372" w14:paraId="0F584B7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Not applicable</w:t>
            </w:r>
          </w:p>
        </w:tc>
      </w:tr>
      <w:tr w14:paraId="7704BFF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4CADB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1B0CD4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Not applicable</w:t>
            </w:r>
          </w:p>
          <w:p w:rsidR="00EA4725" w:rsidRPr="00441372" w:rsidP="00441372" w14:paraId="36BFCC13"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6D8B46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45DA2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ECFA9AA"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 June 2026</w:t>
            </w:r>
          </w:p>
          <w:p w:rsidR="00EA4725" w:rsidRPr="00441372" w:rsidP="00441372" w14:paraId="2FACDD3D"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9B741D" w:rsidRPr="0065690F" w:rsidP="00441372" w14:paraId="15B03804" w14:textId="77777777">
            <w:r w:rsidRPr="0065690F">
              <w:t xml:space="preserve">You may submit comments as follows. Please note that late, untimely filed comments will not be considered. The </w:t>
            </w:r>
            <w:hyperlink r:id="rId7" w:tgtFrame="_blank" w:history="1">
              <w:r w:rsidRPr="0065690F">
                <w:rPr>
                  <w:color w:val="0000FF"/>
                  <w:u w:val="single"/>
                </w:rPr>
                <w:t>https://www.regulations.gov</w:t>
              </w:r>
            </w:hyperlink>
            <w:r w:rsidRPr="0065690F">
              <w:t xml:space="preserve"> electronic filing system will accept comments until 11:59 p.m. Eastern Time at the end of 1 June 2026. Comments received by mail/hand delivery/courier (for written/ paper submissions) will be considered timely if they are received on or before that date.</w:t>
            </w:r>
          </w:p>
          <w:p w:rsidR="003D7A70" w:rsidP="00441372" w14:paraId="2A8F8C3D" w14:textId="77777777"/>
          <w:p w:rsidR="009B741D" w:rsidRPr="0065690F" w:rsidP="00441372" w14:paraId="2461B68A" w14:textId="13973316">
            <w:r w:rsidRPr="0065690F">
              <w:t>Electronic Submissions</w:t>
            </w:r>
          </w:p>
          <w:p w:rsidR="009B741D" w:rsidRPr="0065690F" w:rsidP="00441372" w14:paraId="53A491BE" w14:textId="77777777">
            <w:r w:rsidRPr="0065690F">
              <w:t>Submit electronic comments in the following way:</w:t>
            </w:r>
          </w:p>
          <w:p w:rsidR="009B741D" w:rsidRPr="0065690F" w:rsidP="00441372" w14:paraId="6B77F60B" w14:textId="77777777">
            <w:r w:rsidRPr="0065690F">
              <w:t xml:space="preserve">• Federal eRulemaking Portal: </w:t>
            </w:r>
            <w:hyperlink r:id="rId7" w:tgtFrame="_blank" w:history="1">
              <w:r w:rsidRPr="0065690F">
                <w:rPr>
                  <w:color w:val="0000FF"/>
                  <w:u w:val="single"/>
                </w:rPr>
                <w:t>https://www.regulations.gov</w:t>
              </w:r>
            </w:hyperlink>
            <w:r w:rsidRPr="0065690F">
              <w:t xml:space="preserve">. Follow the instructions for submitting comments. Comments submitted electronically, including attachments, to </w:t>
            </w:r>
            <w:hyperlink r:id="rId7" w:tgtFrame="_blank" w:history="1">
              <w:r w:rsidRPr="0065690F">
                <w:rPr>
                  <w:color w:val="0000FF"/>
                  <w:u w:val="single"/>
                </w:rPr>
                <w:t>https://www.regulations.gov</w:t>
              </w:r>
            </w:hyperlink>
            <w:r w:rsidRPr="0065690F">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w:t>
            </w:r>
            <w:r w:rsidRPr="0065690F">
              <w:t xml:space="preserve">omment, that information will be posted on </w:t>
            </w:r>
            <w:hyperlink r:id="rId7" w:tgtFrame="_blank" w:history="1">
              <w:r w:rsidRPr="0065690F">
                <w:rPr>
                  <w:color w:val="0000FF"/>
                  <w:u w:val="single"/>
                </w:rPr>
                <w:t>https://www.regulations.gov</w:t>
              </w:r>
            </w:hyperlink>
            <w:r w:rsidRPr="0065690F">
              <w:t>.</w:t>
            </w:r>
          </w:p>
          <w:p w:rsidR="009B741D" w:rsidRPr="0065690F" w:rsidP="00441372" w14:paraId="742703E5" w14:textId="77777777">
            <w:r w:rsidRPr="0065690F">
              <w:t>• If you want to submit a comment with confidential information that you do not wish to be made available to the public, submit the comment as a written/paper submission and in the manner detailed (see ''Written/Paper Submissions'' and ''Instructions'').</w:t>
            </w:r>
          </w:p>
          <w:p w:rsidR="003D7A70" w:rsidP="00441372" w14:paraId="0D8192AD" w14:textId="77777777"/>
          <w:p w:rsidR="009B741D" w:rsidRPr="0065690F" w:rsidP="00441372" w14:paraId="17CD6ACB" w14:textId="6003D14E">
            <w:r w:rsidRPr="0065690F">
              <w:t>Written/Paper Submissions</w:t>
            </w:r>
          </w:p>
          <w:p w:rsidR="009B741D" w:rsidRPr="0065690F" w:rsidP="00441372" w14:paraId="3E86B84D" w14:textId="77777777">
            <w:r w:rsidRPr="0065690F">
              <w:t>Submit written/paper instructions as follows:</w:t>
            </w:r>
          </w:p>
          <w:p w:rsidR="009B741D" w:rsidRPr="0065690F" w:rsidP="00441372" w14:paraId="5159318C" w14:textId="77777777">
            <w:r w:rsidRPr="0065690F">
              <w:t>• Mail/Hand Delivery/Courier (for written/paper submissions): Dockets Management Staff (HFA–305), Food and Drug Administration, 5630 Fishers Lane, Rm. 1061, Rockville, MD 20852.</w:t>
            </w:r>
          </w:p>
          <w:p w:rsidR="009B741D" w:rsidRPr="0065690F" w:rsidP="00441372" w14:paraId="65CE9DF3" w14:textId="77777777">
            <w:r w:rsidRPr="0065690F">
              <w:t>• For written/paper comments submitted to the Dockets Management Staff, FDA will post your comment, as well as any attachments, except for information submitted, marked and identified, as confidential, if submitted as detailed in ''Instructions.''</w:t>
            </w:r>
          </w:p>
          <w:p w:rsidR="009B741D" w:rsidRPr="0065690F" w:rsidP="00441372" w14:paraId="428E682A" w14:textId="4BCC26F0">
            <w:r w:rsidRPr="0065690F">
              <w:t xml:space="preserve">Instructions: All submissions received must include the Docket No. FDA– 2026–C–3071 for ''Filing of Color Additive Petition from the International Association of Color Manufacturers; Request to Amend the Color Additive Regulations to Remove the Solvents Methylene Chloride, Trichloroethylene, and Ethylene Dichloride.'' Received comments, those filed in a timely manner (see ADDRESSES), will be placed in the docket and, except for those submitted as ''Confidential Submissions,'' publicly viewable at </w:t>
            </w:r>
            <w:hyperlink r:id="rId7" w:tgtFrame="_blank" w:history="1">
              <w:r w:rsidRPr="0065690F">
                <w:rPr>
                  <w:color w:val="0000FF"/>
                  <w:u w:val="single"/>
                </w:rPr>
                <w:t>https://www.regulations.gov</w:t>
              </w:r>
            </w:hyperlink>
            <w:r w:rsidRPr="0065690F">
              <w:t xml:space="preserve"> or at the Dockets Management Staff between 9 a.m. and 4</w:t>
            </w:r>
            <w:r>
              <w:t> </w:t>
            </w:r>
            <w:r w:rsidRPr="0065690F">
              <w:t>p.m., Monday through Friday, 240–402–7500.</w:t>
            </w:r>
          </w:p>
          <w:p w:rsidR="009B741D" w:rsidRPr="0065690F" w:rsidP="00441372" w14:paraId="6C3EFAE2" w14:textId="44C74913">
            <w:r w:rsidRPr="0065690F">
              <w:t>• Confidential Submissions</w:t>
            </w:r>
            <w:r>
              <w:t xml:space="preserve"> - </w:t>
            </w:r>
            <w:r w:rsidRPr="0065690F">
              <w:t xml:space="preserve">To submit a comment with confidential information that you do not wish to be made publicly available, submit your comment only as a written/paper submission. You should submit two copies total. One copy will include the information you claim to be confidential with a heading or cover note that states ''THIS DOCUMENT </w:t>
            </w:r>
            <w:r w:rsidRPr="0065690F">
              <w:t>CONTAINS CONFIDENTIAL INFORMATION.'' We will review this copy, including the claimed confidential information, in our consideration of comments. The second copy, which will have the claimed conf</w:t>
            </w:r>
            <w:r w:rsidRPr="0065690F">
              <w:t xml:space="preserve">idential information redacted/ blacked out, will be available for public viewing and posted on </w:t>
            </w:r>
            <w:hyperlink r:id="rId7" w:tgtFrame="_blank" w:history="1">
              <w:r w:rsidRPr="0065690F">
                <w:rPr>
                  <w:color w:val="0000FF"/>
                  <w:u w:val="single"/>
                </w:rPr>
                <w:t>https://www.regulations.gov</w:t>
              </w:r>
            </w:hyperlink>
            <w:r w:rsidRPr="0065690F">
              <w:t>. Submit both copies to the Dockets Management Staff. If you do not wish your name and contact information to be made publicly available, you can provide this information on the cover sheet and not in the body of your comments and you must identify this information as ''confidential.'' Any information marked as ''confidential'' will not be disclosed except in accordance with 21 CFR 10.20 and other applicable disclosure law. For more information about FDA's posting of comments to public dockets, see 80 FR 56</w:t>
            </w:r>
            <w:r w:rsidRPr="0065690F">
              <w:t xml:space="preserve">469, </w:t>
            </w:r>
            <w:r>
              <w:t>18 </w:t>
            </w:r>
            <w:r w:rsidRPr="0065690F">
              <w:t>September</w:t>
            </w:r>
            <w:r>
              <w:t>  </w:t>
            </w:r>
            <w:r w:rsidRPr="0065690F">
              <w:t>2015,</w:t>
            </w:r>
            <w:r>
              <w:t> </w:t>
            </w:r>
            <w:r w:rsidRPr="0065690F">
              <w:t>or</w:t>
            </w:r>
            <w:r>
              <w:t> </w:t>
            </w:r>
            <w:r w:rsidRPr="0065690F">
              <w:t>access</w:t>
            </w:r>
            <w:r>
              <w:t> </w:t>
            </w:r>
            <w:r w:rsidRPr="0065690F">
              <w:t>the</w:t>
            </w:r>
            <w:r>
              <w:t> </w:t>
            </w:r>
            <w:r w:rsidRPr="0065690F">
              <w:t>information</w:t>
            </w:r>
            <w:r>
              <w:t> </w:t>
            </w:r>
            <w:r w:rsidRPr="0065690F">
              <w:t>at:</w:t>
            </w:r>
            <w:r w:rsidRPr="0065690F">
              <w:t xml:space="preserve"> </w:t>
            </w:r>
            <w:hyperlink r:id="rId8" w:tgtFrame="_blank" w:history="1">
              <w:r w:rsidRPr="0065690F">
                <w:rPr>
                  <w:color w:val="0000FF"/>
                  <w:u w:val="single"/>
                </w:rPr>
                <w:t>https://www.govinfo.gov/content/pkg/FR-2015-09-18/pdf/2015-23389.pdf</w:t>
              </w:r>
            </w:hyperlink>
            <w:r w:rsidRPr="0065690F">
              <w:t>.</w:t>
            </w:r>
          </w:p>
          <w:p w:rsidR="009B741D" w:rsidRPr="0065690F" w:rsidP="00441372" w14:paraId="472B91F5" w14:textId="77777777">
            <w:pPr>
              <w:spacing w:after="120"/>
            </w:pPr>
            <w:r w:rsidRPr="0065690F">
              <w:t xml:space="preserve">Docket: For access to the docket to read background documents or the electronic and written/paper comments received, go to </w:t>
            </w:r>
            <w:hyperlink r:id="rId7" w:tgtFrame="_blank" w:history="1">
              <w:r w:rsidRPr="0065690F">
                <w:rPr>
                  <w:color w:val="0000FF"/>
                  <w:u w:val="single"/>
                </w:rPr>
                <w:t>https://www.regulations.gov</w:t>
              </w:r>
            </w:hyperlink>
            <w:r w:rsidRPr="0065690F">
              <w:t xml:space="preserve"> and insert the docket number, found in brackets in the heading of this document, into the ''Search'' box and follow the prompts and/or go to the Dockets Management Staff, 5630 Fishers Lane, Rm. 1061, Rockville, MD 20852, 240–402–7500.</w:t>
            </w:r>
          </w:p>
        </w:tc>
      </w:tr>
      <w:tr w14:paraId="59521EC6" w14:textId="77777777" w:rsidTr="00F3021D">
        <w:tblPrEx>
          <w:tblW w:w="5000" w:type="pct"/>
          <w:tblLayout w:type="fixed"/>
          <w:tblLook w:val="0000"/>
        </w:tblPrEx>
        <w:tc>
          <w:tcPr>
            <w:tcW w:w="707" w:type="dxa"/>
            <w:tcBorders>
              <w:top w:val="single" w:sz="6" w:space="0" w:color="auto"/>
            </w:tcBorders>
          </w:tcPr>
          <w:p w:rsidR="00EA4725" w:rsidRPr="00441372" w:rsidP="00F3021D" w14:paraId="131DCA2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8E08EEE" w14:textId="77777777">
            <w:pPr>
              <w:keepNext/>
              <w:keepLines/>
              <w:spacing w:before="120" w:after="120"/>
              <w:rPr>
                <w:b/>
              </w:rPr>
            </w:pPr>
            <w:r w:rsidRPr="00441372">
              <w:rPr>
                <w:b/>
              </w:rPr>
              <w:t>Text(s) available from: [ ] National Notification Authority, [ ] National Enquiry Point. Address, fax number and e-</w:t>
            </w:r>
            <w:r w:rsidRPr="00441372">
              <w:rPr>
                <w:b/>
              </w:rPr>
              <w:t>mail address (if available) of other body:</w:t>
            </w:r>
            <w:r w:rsidRPr="0065690F">
              <w:rPr>
                <w:bCs/>
              </w:rPr>
              <w:t xml:space="preserve"> </w:t>
            </w:r>
          </w:p>
          <w:p w:rsidR="00EA4725" w:rsidRPr="0065690F" w:rsidP="00F3021D" w14:paraId="59D84814" w14:textId="77777777">
            <w:pPr>
              <w:keepNext/>
              <w:keepLines/>
              <w:spacing w:after="120"/>
              <w:rPr>
                <w:bCs/>
              </w:rPr>
            </w:pPr>
            <w:r w:rsidRPr="0065690F">
              <w:rPr>
                <w:bCs/>
              </w:rPr>
              <w:t xml:space="preserve">Text can be found in the Federal Register, Vol. 91, No. 62, Page 16169 or on the Internet at: </w:t>
            </w:r>
            <w:hyperlink r:id="rId5" w:tgtFrame="_blank" w:history="1">
              <w:r w:rsidRPr="0065690F">
                <w:rPr>
                  <w:bCs/>
                  <w:color w:val="0000FF"/>
                  <w:u w:val="single"/>
                </w:rPr>
                <w:t>https://www.federalregister.gov/d/2026-06295</w:t>
              </w:r>
            </w:hyperlink>
          </w:p>
        </w:tc>
      </w:tr>
    </w:tbl>
    <w:p w:rsidR="007141CF" w:rsidRPr="00441372" w:rsidP="00441372" w14:paraId="3E738745" w14:textId="77777777"/>
    <w:sectPr w:rsidSect="00B363F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63F2" w:rsidP="00B363F2" w14:paraId="68E6FEDA" w14:textId="32EF74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363F2" w:rsidP="00B363F2" w14:paraId="282FC7CD" w14:textId="76BC86B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B51DDD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3F2" w:rsidRPr="00B363F2" w:rsidP="00B363F2" w14:paraId="3FB944F0" w14:textId="77777777">
    <w:pPr>
      <w:pStyle w:val="Header"/>
      <w:pBdr>
        <w:bottom w:val="single" w:sz="4" w:space="1" w:color="auto"/>
      </w:pBdr>
      <w:tabs>
        <w:tab w:val="clear" w:pos="4513"/>
        <w:tab w:val="clear" w:pos="9027"/>
      </w:tabs>
      <w:jc w:val="center"/>
    </w:pPr>
    <w:r w:rsidRPr="00B363F2">
      <w:t>G/SPS/N/USA/3567</w:t>
    </w:r>
  </w:p>
  <w:p w:rsidR="00B363F2" w:rsidRPr="00B363F2" w:rsidP="00B363F2" w14:paraId="485D197D" w14:textId="77777777">
    <w:pPr>
      <w:pStyle w:val="Header"/>
      <w:pBdr>
        <w:bottom w:val="single" w:sz="4" w:space="1" w:color="auto"/>
      </w:pBdr>
      <w:tabs>
        <w:tab w:val="clear" w:pos="4513"/>
        <w:tab w:val="clear" w:pos="9027"/>
      </w:tabs>
      <w:jc w:val="center"/>
    </w:pPr>
  </w:p>
  <w:p w:rsidR="00B363F2" w:rsidRPr="00B363F2" w:rsidP="00B363F2" w14:paraId="1EF4FCA6" w14:textId="4196919D">
    <w:pPr>
      <w:pStyle w:val="Header"/>
      <w:pBdr>
        <w:bottom w:val="single" w:sz="4" w:space="1" w:color="auto"/>
      </w:pBdr>
      <w:tabs>
        <w:tab w:val="clear" w:pos="4513"/>
        <w:tab w:val="clear" w:pos="9027"/>
      </w:tabs>
      <w:jc w:val="center"/>
    </w:pPr>
    <w:r w:rsidRPr="00B363F2">
      <w:t xml:space="preserve">- </w:t>
    </w:r>
    <w:r w:rsidRPr="00B363F2">
      <w:fldChar w:fldCharType="begin"/>
    </w:r>
    <w:r w:rsidRPr="00B363F2">
      <w:instrText xml:space="preserve"> PAGE </w:instrText>
    </w:r>
    <w:r w:rsidRPr="00B363F2">
      <w:fldChar w:fldCharType="separate"/>
    </w:r>
    <w:r w:rsidRPr="00B363F2">
      <w:t>2</w:t>
    </w:r>
    <w:r w:rsidRPr="00B363F2">
      <w:fldChar w:fldCharType="end"/>
    </w:r>
    <w:r w:rsidRPr="00B363F2">
      <w:t xml:space="preserve"> -</w:t>
    </w:r>
  </w:p>
  <w:p w:rsidR="00EA4725" w:rsidRPr="00B363F2" w:rsidP="00B363F2" w14:paraId="51820D50" w14:textId="6D638BB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63F2" w:rsidRPr="00B363F2" w:rsidP="00B363F2" w14:paraId="0EAF94C3" w14:textId="77777777">
    <w:pPr>
      <w:pStyle w:val="Header"/>
      <w:pBdr>
        <w:bottom w:val="single" w:sz="4" w:space="1" w:color="auto"/>
      </w:pBdr>
      <w:tabs>
        <w:tab w:val="clear" w:pos="4513"/>
        <w:tab w:val="clear" w:pos="9027"/>
      </w:tabs>
      <w:jc w:val="center"/>
    </w:pPr>
    <w:r w:rsidRPr="00B363F2">
      <w:t>G/SPS/N/USA/3567</w:t>
    </w:r>
  </w:p>
  <w:p w:rsidR="00B363F2" w:rsidRPr="00B363F2" w:rsidP="00B363F2" w14:paraId="48EAA909" w14:textId="77777777">
    <w:pPr>
      <w:pStyle w:val="Header"/>
      <w:pBdr>
        <w:bottom w:val="single" w:sz="4" w:space="1" w:color="auto"/>
      </w:pBdr>
      <w:tabs>
        <w:tab w:val="clear" w:pos="4513"/>
        <w:tab w:val="clear" w:pos="9027"/>
      </w:tabs>
      <w:jc w:val="center"/>
    </w:pPr>
  </w:p>
  <w:p w:rsidR="00B363F2" w:rsidRPr="00B363F2" w:rsidP="00B363F2" w14:paraId="391C9A87" w14:textId="00EAC094">
    <w:pPr>
      <w:pStyle w:val="Header"/>
      <w:pBdr>
        <w:bottom w:val="single" w:sz="4" w:space="1" w:color="auto"/>
      </w:pBdr>
      <w:tabs>
        <w:tab w:val="clear" w:pos="4513"/>
        <w:tab w:val="clear" w:pos="9027"/>
      </w:tabs>
      <w:jc w:val="center"/>
    </w:pPr>
    <w:r w:rsidRPr="00B363F2">
      <w:t xml:space="preserve">- </w:t>
    </w:r>
    <w:r w:rsidRPr="00B363F2">
      <w:fldChar w:fldCharType="begin"/>
    </w:r>
    <w:r w:rsidRPr="00B363F2">
      <w:instrText xml:space="preserve"> PAGE </w:instrText>
    </w:r>
    <w:r w:rsidRPr="00B363F2">
      <w:fldChar w:fldCharType="separate"/>
    </w:r>
    <w:r w:rsidRPr="00B363F2">
      <w:t>3</w:t>
    </w:r>
    <w:r w:rsidRPr="00B363F2">
      <w:fldChar w:fldCharType="end"/>
    </w:r>
    <w:r w:rsidRPr="00B363F2">
      <w:t xml:space="preserve"> -</w:t>
    </w:r>
  </w:p>
  <w:p w:rsidR="00EA4725" w:rsidRPr="00B363F2" w:rsidP="00B363F2" w14:paraId="591EDFAF" w14:textId="274C67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EB95EB"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BE4FB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A9D0592" w14:textId="0EA3CC50">
          <w:pPr>
            <w:jc w:val="right"/>
            <w:rPr>
              <w:b/>
              <w:color w:val="FF0000"/>
              <w:szCs w:val="16"/>
            </w:rPr>
          </w:pPr>
          <w:r>
            <w:rPr>
              <w:b/>
              <w:color w:val="FF0000"/>
              <w:szCs w:val="16"/>
            </w:rPr>
            <w:t xml:space="preserve"> </w:t>
          </w:r>
        </w:p>
      </w:tc>
    </w:tr>
    <w:bookmarkEnd w:id="0"/>
    <w:tr w14:paraId="1473BA3E"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CE33714" w14:textId="55DCCFE0">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3C4EAE2" w14:textId="77777777">
          <w:pPr>
            <w:jc w:val="right"/>
            <w:rPr>
              <w:b/>
              <w:szCs w:val="16"/>
            </w:rPr>
          </w:pPr>
        </w:p>
      </w:tc>
    </w:tr>
    <w:tr w14:paraId="4BC270E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6BCA3B5" w14:textId="77777777">
          <w:pPr>
            <w:jc w:val="left"/>
            <w:rPr>
              <w:noProof/>
              <w:lang w:eastAsia="en-GB"/>
            </w:rPr>
          </w:pPr>
        </w:p>
      </w:tc>
      <w:tc>
        <w:tcPr>
          <w:tcW w:w="5448" w:type="dxa"/>
          <w:gridSpan w:val="2"/>
          <w:shd w:val="clear" w:color="auto" w:fill="FFFFFF"/>
          <w:tcMar>
            <w:left w:w="108" w:type="dxa"/>
            <w:right w:w="108" w:type="dxa"/>
          </w:tcMar>
        </w:tcPr>
        <w:p w:rsidR="00B363F2" w:rsidP="00656ABC" w14:paraId="4AE51E48" w14:textId="77777777">
          <w:pPr>
            <w:jc w:val="right"/>
            <w:rPr>
              <w:b/>
              <w:szCs w:val="16"/>
            </w:rPr>
          </w:pPr>
          <w:bookmarkStart w:id="1" w:name="bmkSymbols"/>
          <w:r>
            <w:rPr>
              <w:b/>
              <w:szCs w:val="16"/>
            </w:rPr>
            <w:t>G/SPS/N/USA/3567</w:t>
          </w:r>
        </w:p>
        <w:bookmarkEnd w:id="1"/>
        <w:p w:rsidR="00656ABC" w:rsidRPr="00EA4725" w:rsidP="00656ABC" w14:paraId="4088661E" w14:textId="08193A7A">
          <w:pPr>
            <w:jc w:val="right"/>
            <w:rPr>
              <w:b/>
              <w:szCs w:val="16"/>
            </w:rPr>
          </w:pPr>
        </w:p>
      </w:tc>
    </w:tr>
    <w:tr w14:paraId="7B8E80F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D7320BE" w14:textId="77777777"/>
      </w:tc>
      <w:tc>
        <w:tcPr>
          <w:tcW w:w="5448" w:type="dxa"/>
          <w:gridSpan w:val="2"/>
          <w:shd w:val="clear" w:color="auto" w:fill="FFFFFF"/>
          <w:tcMar>
            <w:left w:w="108" w:type="dxa"/>
            <w:right w:w="108" w:type="dxa"/>
          </w:tcMar>
          <w:vAlign w:val="center"/>
        </w:tcPr>
        <w:p w:rsidR="00ED54E0" w:rsidRPr="00EA4725" w:rsidP="00422B6F" w14:paraId="44BC0166" w14:textId="77777777">
          <w:pPr>
            <w:jc w:val="right"/>
            <w:rPr>
              <w:szCs w:val="16"/>
            </w:rPr>
          </w:pPr>
          <w:bookmarkStart w:id="2" w:name="spsDateDistribution"/>
          <w:bookmarkStart w:id="3" w:name="bmkDate"/>
          <w:bookmarkEnd w:id="2"/>
          <w:r w:rsidRPr="00EA4725">
            <w:rPr>
              <w:szCs w:val="16"/>
            </w:rPr>
            <w:t>16 April 2026</w:t>
          </w:r>
          <w:bookmarkEnd w:id="3"/>
        </w:p>
      </w:tc>
    </w:tr>
    <w:tr w14:paraId="67CC05E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4F5840E" w14:textId="77777777">
          <w:pPr>
            <w:jc w:val="left"/>
            <w:rPr>
              <w:b/>
            </w:rPr>
          </w:pPr>
          <w:bookmarkStart w:id="4" w:name="bmkSerial"/>
          <w:r>
            <w:rPr>
              <w:rFonts w:ascii="Verdana" w:eastAsia="Verdana" w:hAnsi="Verdana" w:cs="Verdana"/>
              <w:b w:val="0"/>
              <w:color w:val="FF0000"/>
              <w:sz w:val="18"/>
            </w:rPr>
            <w:t>(26-2940)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9D7D32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0A4FEB8E"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90BA2F9" w14:textId="675D677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E77F070" w14:textId="1A21C9EF">
          <w:pPr>
            <w:jc w:val="right"/>
            <w:rPr>
              <w:bCs/>
              <w:szCs w:val="18"/>
            </w:rPr>
          </w:pPr>
          <w:bookmarkStart w:id="7" w:name="bmkLanguage"/>
          <w:r>
            <w:rPr>
              <w:bCs/>
              <w:szCs w:val="18"/>
            </w:rPr>
            <w:t>Original: English</w:t>
          </w:r>
          <w:bookmarkEnd w:id="7"/>
        </w:p>
      </w:tc>
    </w:tr>
  </w:tbl>
  <w:p w:rsidR="00ED54E0" w:rsidRPr="00441372" w14:paraId="370C6B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66459331">
    <w:abstractNumId w:val="9"/>
  </w:num>
  <w:num w:numId="2" w16cid:durableId="1360279417">
    <w:abstractNumId w:val="7"/>
  </w:num>
  <w:num w:numId="3" w16cid:durableId="1023704637">
    <w:abstractNumId w:val="6"/>
  </w:num>
  <w:num w:numId="4" w16cid:durableId="1837108707">
    <w:abstractNumId w:val="5"/>
  </w:num>
  <w:num w:numId="5" w16cid:durableId="1906136510">
    <w:abstractNumId w:val="4"/>
  </w:num>
  <w:num w:numId="6" w16cid:durableId="246619655">
    <w:abstractNumId w:val="12"/>
  </w:num>
  <w:num w:numId="7" w16cid:durableId="1307012658">
    <w:abstractNumId w:val="11"/>
  </w:num>
  <w:num w:numId="8" w16cid:durableId="2056811170">
    <w:abstractNumId w:val="10"/>
  </w:num>
  <w:num w:numId="9" w16cid:durableId="174937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0858354">
    <w:abstractNumId w:val="13"/>
  </w:num>
  <w:num w:numId="11" w16cid:durableId="1255548690">
    <w:abstractNumId w:val="8"/>
  </w:num>
  <w:num w:numId="12" w16cid:durableId="1006903453">
    <w:abstractNumId w:val="3"/>
  </w:num>
  <w:num w:numId="13" w16cid:durableId="1123692838">
    <w:abstractNumId w:val="2"/>
  </w:num>
  <w:num w:numId="14" w16cid:durableId="1693264284">
    <w:abstractNumId w:val="1"/>
  </w:num>
  <w:num w:numId="15" w16cid:durableId="1317537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D7A70"/>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741D"/>
    <w:rsid w:val="00A52B02"/>
    <w:rsid w:val="00A6057A"/>
    <w:rsid w:val="00A62304"/>
    <w:rsid w:val="00A74017"/>
    <w:rsid w:val="00AA332C"/>
    <w:rsid w:val="00AC27F8"/>
    <w:rsid w:val="00AD4C72"/>
    <w:rsid w:val="00AD626F"/>
    <w:rsid w:val="00AE057B"/>
    <w:rsid w:val="00AE2AEE"/>
    <w:rsid w:val="00B00276"/>
    <w:rsid w:val="00B068FE"/>
    <w:rsid w:val="00B230EC"/>
    <w:rsid w:val="00B363F2"/>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27B10"/>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B3B8DE"/>
  <w15:docId w15:val="{081A1192-A967-492B-97B0-6D0F9D1B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06295" TargetMode="External" /><Relationship Id="rId6" Type="http://schemas.openxmlformats.org/officeDocument/2006/relationships/hyperlink" Target="https://members.wto.org/crnattachments/2026/SPS/USA/26_02095_00_e.pdf" TargetMode="External" /><Relationship Id="rId7" Type="http://schemas.openxmlformats.org/officeDocument/2006/relationships/hyperlink" Target="https://www.regulations.gov" TargetMode="External" /><Relationship Id="rId8" Type="http://schemas.openxmlformats.org/officeDocument/2006/relationships/hyperlink" Target="https://www.govinfo.gov/content/pkg/FR-2015-09-18/pdf/2015-23389.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7bd1cdaa-c08c-45b6-afa3-10d2f77f21d7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9ADE9B7-2C98-4EAA-89E0-5FEE05C1163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2026-04-16T08:33:00Z</dcterms:created>
  <dcterms:modified xsi:type="dcterms:W3CDTF">2026-04-16T08:42:00Z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G/SPS/N/USA/3567</vt:lpwstr>
  </property>
  <property fmtid="{D5CDD505-2E9C-101B-9397-08002B2CF9AE}" pid="3" name="TitusGUID">
    <vt:lpwstr>7bd1cdaa-c08c-45b6-afa3-10d2f77f21d7</vt:lpwstr>
  </property>
  <property fmtid="{D5CDD505-2E9C-101B-9397-08002B2CF9AE}" pid="4" name="WTOCLASSIFICATION">
    <vt:lpwstr>PUBLIC</vt:lpwstr>
  </property>
</Properties>
</file>