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152750" w:rsidRPr="008E347D" w:rsidP="008E347D" w14:paraId="42DB3E2F" w14:textId="77777777">
      <w:pPr>
        <w:pStyle w:val="Title"/>
        <w:rPr>
          <w:caps w:val="0"/>
          <w:kern w:val="0"/>
        </w:rPr>
      </w:pPr>
      <w:r w:rsidRPr="008E347D">
        <w:rPr>
          <w:caps w:val="0"/>
          <w:kern w:val="0"/>
        </w:rPr>
        <w:t>NOTIFICACIÓN DE MEDIDAS DE URGENCIA</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05"/>
        <w:gridCol w:w="8275"/>
      </w:tblGrid>
      <w:tr w14:paraId="5DA5CEF6" w14:textId="77777777" w:rsidTr="004907C2">
        <w:tblPrEx>
          <w:tblW w:w="5000" w:type="pct"/>
          <w:tblLayout w:type="fixed"/>
          <w:tblLook w:val="0000"/>
        </w:tblPrEx>
        <w:tc>
          <w:tcPr>
            <w:tcW w:w="708" w:type="dxa"/>
            <w:tcBorders>
              <w:bottom w:val="single" w:sz="6" w:space="0" w:color="auto"/>
            </w:tcBorders>
            <w:tcMar>
              <w:left w:w="108" w:type="dxa"/>
              <w:right w:w="108" w:type="dxa"/>
            </w:tcMar>
          </w:tcPr>
          <w:p w:rsidR="00152750" w:rsidRPr="008E347D" w:rsidP="008E347D" w14:paraId="6FED5DF3" w14:textId="77777777">
            <w:pPr>
              <w:spacing w:before="120" w:after="120"/>
            </w:pPr>
            <w:r w:rsidRPr="008E347D">
              <w:rPr>
                <w:b/>
              </w:rPr>
              <w:t>1.</w:t>
            </w:r>
          </w:p>
        </w:tc>
        <w:tc>
          <w:tcPr>
            <w:tcW w:w="8319" w:type="dxa"/>
            <w:tcBorders>
              <w:bottom w:val="single" w:sz="6" w:space="0" w:color="auto"/>
            </w:tcBorders>
            <w:tcMar>
              <w:left w:w="108" w:type="dxa"/>
              <w:right w:w="108" w:type="dxa"/>
            </w:tcMar>
          </w:tcPr>
          <w:p w:rsidR="00152750" w:rsidRPr="008E347D" w:rsidP="008E347D" w14:paraId="003A1B0F" w14:textId="77777777">
            <w:pPr>
              <w:spacing w:before="120" w:after="120"/>
            </w:pPr>
            <w:r w:rsidRPr="008E347D">
              <w:rPr>
                <w:b/>
              </w:rPr>
              <w:t>Miembro que notifica:</w:t>
            </w:r>
            <w:r w:rsidRPr="002330D5">
              <w:t xml:space="preserve"> </w:t>
            </w:r>
            <w:r w:rsidRPr="002330D5">
              <w:rPr>
                <w:u w:val="single"/>
              </w:rPr>
              <w:t>URUGUAY</w:t>
            </w:r>
          </w:p>
          <w:p w:rsidR="00152750" w:rsidRPr="008E347D" w:rsidP="008E347D" w14:paraId="502CB197" w14:textId="77777777">
            <w:pPr>
              <w:spacing w:after="120"/>
              <w:rPr>
                <w:b/>
              </w:rPr>
            </w:pPr>
            <w:r w:rsidRPr="008E347D">
              <w:rPr>
                <w:b/>
              </w:rPr>
              <w:t>Si procede, nombre del gobierno local de que se trate:</w:t>
            </w:r>
            <w:r w:rsidRPr="004A4F59">
              <w:t xml:space="preserve"> </w:t>
            </w:r>
          </w:p>
        </w:tc>
      </w:tr>
      <w:tr w14:paraId="12DD00C1" w14:textId="77777777" w:rsidTr="004907C2">
        <w:tblPrEx>
          <w:tblW w:w="5000" w:type="pct"/>
          <w:tblLayout w:type="fixed"/>
          <w:tblLook w:val="0000"/>
        </w:tblPrEx>
        <w:tc>
          <w:tcPr>
            <w:tcW w:w="708" w:type="dxa"/>
            <w:tcBorders>
              <w:top w:val="single" w:sz="6" w:space="0" w:color="auto"/>
              <w:bottom w:val="single" w:sz="6" w:space="0" w:color="auto"/>
            </w:tcBorders>
            <w:tcMar>
              <w:left w:w="108" w:type="dxa"/>
              <w:right w:w="108" w:type="dxa"/>
            </w:tcMar>
          </w:tcPr>
          <w:p w:rsidR="00152750" w:rsidRPr="008E347D" w:rsidP="008E347D" w14:paraId="3D01AB2E" w14:textId="77777777">
            <w:pPr>
              <w:spacing w:before="120" w:after="120"/>
            </w:pPr>
            <w:r w:rsidRPr="008E347D">
              <w:rPr>
                <w:b/>
              </w:rPr>
              <w:t>2.</w:t>
            </w:r>
          </w:p>
        </w:tc>
        <w:tc>
          <w:tcPr>
            <w:tcW w:w="8319" w:type="dxa"/>
            <w:tcBorders>
              <w:top w:val="single" w:sz="6" w:space="0" w:color="auto"/>
              <w:bottom w:val="single" w:sz="6" w:space="0" w:color="auto"/>
            </w:tcBorders>
            <w:tcMar>
              <w:left w:w="108" w:type="dxa"/>
              <w:right w:w="108" w:type="dxa"/>
            </w:tcMar>
          </w:tcPr>
          <w:p w:rsidR="00152750" w:rsidRPr="008E347D" w:rsidP="008E347D" w14:paraId="0410C833" w14:textId="77777777">
            <w:pPr>
              <w:spacing w:before="120" w:after="120"/>
            </w:pPr>
            <w:r w:rsidRPr="008E347D">
              <w:rPr>
                <w:b/>
              </w:rPr>
              <w:t>Organismo responsable:</w:t>
            </w:r>
            <w:r w:rsidRPr="004A4F59">
              <w:t xml:space="preserve"> Ministerio de Ganadería, Agricultura y Pesca</w:t>
            </w:r>
          </w:p>
        </w:tc>
      </w:tr>
      <w:tr w14:paraId="0A4D25A7" w14:textId="77777777" w:rsidTr="004907C2">
        <w:tblPrEx>
          <w:tblW w:w="5000" w:type="pct"/>
          <w:tblLayout w:type="fixed"/>
          <w:tblLook w:val="0000"/>
        </w:tblPrEx>
        <w:tc>
          <w:tcPr>
            <w:tcW w:w="708" w:type="dxa"/>
            <w:tcBorders>
              <w:top w:val="single" w:sz="6" w:space="0" w:color="auto"/>
              <w:bottom w:val="single" w:sz="6" w:space="0" w:color="auto"/>
            </w:tcBorders>
            <w:tcMar>
              <w:left w:w="108" w:type="dxa"/>
              <w:right w:w="108" w:type="dxa"/>
            </w:tcMar>
          </w:tcPr>
          <w:p w:rsidR="00152750" w:rsidRPr="008E347D" w:rsidP="008E347D" w14:paraId="4372B6BE" w14:textId="77777777">
            <w:pPr>
              <w:spacing w:before="120" w:after="120"/>
            </w:pPr>
            <w:r w:rsidRPr="008E347D">
              <w:rPr>
                <w:b/>
              </w:rPr>
              <w:t>3.</w:t>
            </w:r>
          </w:p>
        </w:tc>
        <w:tc>
          <w:tcPr>
            <w:tcW w:w="8319" w:type="dxa"/>
            <w:tcBorders>
              <w:top w:val="single" w:sz="6" w:space="0" w:color="auto"/>
              <w:bottom w:val="single" w:sz="6" w:space="0" w:color="auto"/>
            </w:tcBorders>
            <w:tcMar>
              <w:left w:w="108" w:type="dxa"/>
              <w:right w:w="108" w:type="dxa"/>
            </w:tcMar>
          </w:tcPr>
          <w:p w:rsidR="00152750" w:rsidRPr="008E347D" w:rsidP="008E347D" w14:paraId="22D96D91" w14:textId="77777777">
            <w:pPr>
              <w:spacing w:before="120" w:after="120"/>
            </w:pPr>
            <w:r w:rsidRPr="008E347D">
              <w:rPr>
                <w:b/>
              </w:rPr>
              <w:t xml:space="preserve">Productos abarcados (número de la(s) partida(s) arancelaria(s) según se especifica en las listas nacionales depositadas en la </w:t>
            </w:r>
            <w:smartTag w:uri="urn:schemas-microsoft-com:office:smarttags" w:element="stockticker">
              <w:r w:rsidRPr="008E347D">
                <w:rPr>
                  <w:b/>
                </w:rPr>
                <w:t>OMC</w:t>
              </w:r>
            </w:smartTag>
            <w:r w:rsidRPr="008E347D">
              <w:rPr>
                <w:b/>
              </w:rPr>
              <w:t>; deberá indicarse además, cuando proceda, el número de partida de la ICS):</w:t>
            </w:r>
            <w:r w:rsidRPr="004A4F59">
              <w:t xml:space="preserve"> Aves vivas, incluidos los pollitos de un día; huevos para incubar; huevos para consumo humano; semen; carne fresca de aves de corral; productos cárnicos de origen aviar; ovoproductos; y plumas y plumones no tratados</w:t>
            </w:r>
          </w:p>
        </w:tc>
      </w:tr>
      <w:tr w14:paraId="56029708" w14:textId="77777777" w:rsidTr="004907C2">
        <w:tblPrEx>
          <w:tblW w:w="5000" w:type="pct"/>
          <w:tblLayout w:type="fixed"/>
          <w:tblLook w:val="0000"/>
        </w:tblPrEx>
        <w:tc>
          <w:tcPr>
            <w:tcW w:w="708" w:type="dxa"/>
            <w:tcBorders>
              <w:top w:val="single" w:sz="6" w:space="0" w:color="auto"/>
              <w:bottom w:val="single" w:sz="6" w:space="0" w:color="auto"/>
            </w:tcBorders>
            <w:tcMar>
              <w:left w:w="108" w:type="dxa"/>
              <w:right w:w="108" w:type="dxa"/>
            </w:tcMar>
          </w:tcPr>
          <w:p w:rsidR="00152750" w:rsidRPr="008E347D" w:rsidP="008E347D" w14:paraId="4CAA2034" w14:textId="77777777">
            <w:pPr>
              <w:spacing w:before="120" w:after="120"/>
              <w:rPr>
                <w:b/>
              </w:rPr>
            </w:pPr>
            <w:r w:rsidRPr="008E347D">
              <w:rPr>
                <w:b/>
              </w:rPr>
              <w:t>4.</w:t>
            </w:r>
          </w:p>
        </w:tc>
        <w:tc>
          <w:tcPr>
            <w:tcW w:w="8319" w:type="dxa"/>
            <w:tcBorders>
              <w:top w:val="single" w:sz="6" w:space="0" w:color="auto"/>
              <w:bottom w:val="single" w:sz="6" w:space="0" w:color="auto"/>
            </w:tcBorders>
            <w:tcMar>
              <w:left w:w="108" w:type="dxa"/>
              <w:right w:w="108" w:type="dxa"/>
            </w:tcMar>
          </w:tcPr>
          <w:p w:rsidR="00152750" w:rsidRPr="008E347D" w:rsidP="008E347D" w14:paraId="35A24EFF" w14:textId="77777777">
            <w:pPr>
              <w:spacing w:before="120" w:after="120"/>
              <w:rPr>
                <w:b/>
              </w:rPr>
            </w:pPr>
            <w:r w:rsidRPr="008E347D">
              <w:rPr>
                <w:b/>
              </w:rPr>
              <w:t>Regiones o países que podrían verse afectados, en la medida en que sea procedente o factible:</w:t>
            </w:r>
          </w:p>
          <w:p w:rsidR="00152750" w:rsidRPr="008E347D" w:rsidP="008E347D" w14:paraId="2EBD59E4" w14:textId="77777777">
            <w:pPr>
              <w:spacing w:after="120"/>
              <w:ind w:left="607" w:hanging="607"/>
              <w:rPr>
                <w:b/>
              </w:rPr>
            </w:pPr>
            <w:r w:rsidRPr="008E347D">
              <w:rPr>
                <w:b/>
              </w:rPr>
              <w:t>[ ]</w:t>
            </w:r>
            <w:r w:rsidRPr="008E347D">
              <w:rPr>
                <w:b/>
              </w:rPr>
              <w:tab/>
              <w:t>Todos los interlocutores comerciales</w:t>
            </w:r>
            <w:r w:rsidRPr="0066688C">
              <w:t xml:space="preserve"> </w:t>
            </w:r>
          </w:p>
          <w:p w:rsidR="00152750" w:rsidRPr="008E347D" w:rsidP="008E347D" w14:paraId="312E3DB8" w14:textId="77777777">
            <w:pPr>
              <w:spacing w:after="120"/>
              <w:ind w:left="607" w:hanging="607"/>
              <w:rPr>
                <w:b/>
              </w:rPr>
            </w:pPr>
            <w:r w:rsidRPr="008E347D">
              <w:rPr>
                <w:b/>
              </w:rPr>
              <w:t>[X]</w:t>
            </w:r>
            <w:r w:rsidRPr="008E347D">
              <w:rPr>
                <w:b/>
              </w:rPr>
              <w:tab/>
              <w:t>Regiones o países específicos:</w:t>
            </w:r>
            <w:r w:rsidRPr="004A4F59">
              <w:t xml:space="preserve"> Chile</w:t>
            </w:r>
          </w:p>
        </w:tc>
      </w:tr>
      <w:tr w14:paraId="4F591036" w14:textId="77777777" w:rsidTr="004907C2">
        <w:tblPrEx>
          <w:tblW w:w="5000" w:type="pct"/>
          <w:tblLayout w:type="fixed"/>
          <w:tblLook w:val="0000"/>
        </w:tblPrEx>
        <w:tc>
          <w:tcPr>
            <w:tcW w:w="708" w:type="dxa"/>
            <w:tcBorders>
              <w:top w:val="single" w:sz="6" w:space="0" w:color="auto"/>
              <w:bottom w:val="single" w:sz="6" w:space="0" w:color="auto"/>
            </w:tcBorders>
            <w:tcMar>
              <w:left w:w="108" w:type="dxa"/>
              <w:right w:w="108" w:type="dxa"/>
            </w:tcMar>
          </w:tcPr>
          <w:p w:rsidR="00152750" w:rsidRPr="008E347D" w:rsidP="008E347D" w14:paraId="3C68E9EB" w14:textId="77777777">
            <w:pPr>
              <w:spacing w:before="120" w:after="120"/>
            </w:pPr>
            <w:r w:rsidRPr="008E347D">
              <w:rPr>
                <w:b/>
              </w:rPr>
              <w:t>5.</w:t>
            </w:r>
          </w:p>
        </w:tc>
        <w:tc>
          <w:tcPr>
            <w:tcW w:w="8319" w:type="dxa"/>
            <w:tcBorders>
              <w:top w:val="single" w:sz="6" w:space="0" w:color="auto"/>
              <w:bottom w:val="single" w:sz="6" w:space="0" w:color="auto"/>
            </w:tcBorders>
            <w:tcMar>
              <w:left w:w="108" w:type="dxa"/>
              <w:right w:w="108" w:type="dxa"/>
            </w:tcMar>
          </w:tcPr>
          <w:p w:rsidR="00152750" w:rsidRPr="008E347D" w:rsidP="008E347D" w14:paraId="1FE2B84F" w14:textId="1371F9BB">
            <w:pPr>
              <w:spacing w:before="120" w:after="120"/>
            </w:pPr>
            <w:r w:rsidRPr="008E347D">
              <w:rPr>
                <w:b/>
              </w:rPr>
              <w:t>Título del documento notificado:</w:t>
            </w:r>
            <w:r w:rsidRPr="004A4F59">
              <w:t xml:space="preserve"> Resolución de la Dirección General de Servicios Ganaderos del Ministerio de Ganadería, Agricultura y Pesca </w:t>
            </w:r>
            <w:r w:rsidRPr="004A4F59">
              <w:t>N°</w:t>
            </w:r>
            <w:r w:rsidRPr="004A4F59">
              <w:t xml:space="preserve"> 090/2026, del 13 de abril de 2026 - Medidas sanitarias aplicadas a la República de Chile en todo su territorio, por brote de influenza aviar de alta patogenicidad</w:t>
            </w:r>
            <w:r w:rsidRPr="008E347D" w:rsidR="006744AA">
              <w:t>.</w:t>
            </w:r>
            <w:r w:rsidRPr="008E347D">
              <w:t xml:space="preserve"> </w:t>
            </w:r>
            <w:r w:rsidRPr="008E347D">
              <w:rPr>
                <w:b/>
              </w:rPr>
              <w:t>Idioma(s):</w:t>
            </w:r>
            <w:r w:rsidRPr="004A4F59">
              <w:t xml:space="preserve"> español</w:t>
            </w:r>
            <w:r w:rsidRPr="008E347D" w:rsidR="006744AA">
              <w:rPr>
                <w:bCs/>
              </w:rPr>
              <w:t>.</w:t>
            </w:r>
            <w:r w:rsidRPr="008E347D">
              <w:t xml:space="preserve"> </w:t>
            </w:r>
            <w:r w:rsidRPr="008E347D">
              <w:rPr>
                <w:b/>
              </w:rPr>
              <w:t>Número de páginas:</w:t>
            </w:r>
            <w:r>
              <w:rPr>
                <w:b/>
              </w:rPr>
              <w:t> </w:t>
            </w:r>
            <w:r w:rsidRPr="004A4F59">
              <w:t>2</w:t>
            </w:r>
          </w:p>
          <w:p w:rsidR="00152750" w:rsidRPr="008E347D" w:rsidP="008E347D" w14:paraId="57C583AB" w14:textId="77777777">
            <w:pPr>
              <w:spacing w:after="120"/>
            </w:pPr>
            <w:hyperlink r:id="rId5" w:tgtFrame="_blank" w:history="1">
              <w:r w:rsidRPr="008E347D">
                <w:rPr>
                  <w:color w:val="0000FF"/>
                  <w:u w:val="single"/>
                </w:rPr>
                <w:t>https://www.gub.uy/ministerio-ganaderia-agricultura-pesca/institucional/normativa/resolucion-n-90026-dgsg-se-suspende-temporalmente-importaciones-procedentes</w:t>
              </w:r>
            </w:hyperlink>
            <w:r w:rsidRPr="008E347D" w:rsidR="0013561A">
              <w:t xml:space="preserve"> </w:t>
            </w:r>
            <w:hyperlink r:id="rId6" w:tgtFrame="_blank" w:history="1">
              <w:r w:rsidRPr="008E347D">
                <w:rPr>
                  <w:color w:val="0000FF"/>
                  <w:u w:val="single"/>
                </w:rPr>
                <w:t>https://members.wto.org/crnattachments/2026/SPS/URY/26_02061_00_s.pdf</w:t>
              </w:r>
            </w:hyperlink>
          </w:p>
        </w:tc>
      </w:tr>
      <w:tr w14:paraId="37430528" w14:textId="77777777" w:rsidTr="004907C2">
        <w:tblPrEx>
          <w:tblW w:w="5000" w:type="pct"/>
          <w:tblLayout w:type="fixed"/>
          <w:tblLook w:val="0000"/>
        </w:tblPrEx>
        <w:tc>
          <w:tcPr>
            <w:tcW w:w="708" w:type="dxa"/>
            <w:tcBorders>
              <w:top w:val="single" w:sz="6" w:space="0" w:color="auto"/>
              <w:bottom w:val="single" w:sz="6" w:space="0" w:color="auto"/>
            </w:tcBorders>
            <w:tcMar>
              <w:left w:w="108" w:type="dxa"/>
              <w:right w:w="108" w:type="dxa"/>
            </w:tcMar>
          </w:tcPr>
          <w:p w:rsidR="00152750" w:rsidRPr="008E347D" w:rsidP="008E347D" w14:paraId="26CFC056" w14:textId="77777777">
            <w:pPr>
              <w:spacing w:before="120" w:after="120"/>
            </w:pPr>
            <w:r w:rsidRPr="008E347D">
              <w:rPr>
                <w:b/>
              </w:rPr>
              <w:t>6.</w:t>
            </w:r>
          </w:p>
        </w:tc>
        <w:tc>
          <w:tcPr>
            <w:tcW w:w="8319" w:type="dxa"/>
            <w:tcBorders>
              <w:top w:val="single" w:sz="6" w:space="0" w:color="auto"/>
              <w:bottom w:val="single" w:sz="6" w:space="0" w:color="auto"/>
            </w:tcBorders>
            <w:tcMar>
              <w:left w:w="108" w:type="dxa"/>
              <w:right w:w="108" w:type="dxa"/>
            </w:tcMar>
          </w:tcPr>
          <w:p w:rsidR="00152750" w:rsidRPr="008E347D" w:rsidP="0013561A" w14:paraId="0B12591F" w14:textId="77777777">
            <w:pPr>
              <w:spacing w:before="120" w:after="240"/>
            </w:pPr>
            <w:r w:rsidRPr="008E347D">
              <w:rPr>
                <w:b/>
              </w:rPr>
              <w:t>Descripción del contenido:</w:t>
            </w:r>
            <w:r w:rsidRPr="004A4F59">
              <w:t xml:space="preserve"> La Resolución notificada establece la suspensión temporal de las importaciones procedentes de Chile de aves vivas, incluidos los pollitos de un día, huevos para incubar, huevos para consumo humano, semen, carne fresca de aves de corral, productos cárnicos de origen aviar, ovoproductos y plumas y plumones no tratados. Además, se reglamenta la medida de la siguiente forma:</w:t>
            </w:r>
          </w:p>
          <w:p w:rsidR="006F7C8D" w:rsidRPr="004A4F59" w:rsidP="0013561A" w14:paraId="59F19E60" w14:textId="77777777">
            <w:pPr>
              <w:numPr>
                <w:ilvl w:val="0"/>
                <w:numId w:val="16"/>
              </w:numPr>
              <w:spacing w:before="120" w:after="120"/>
              <w:ind w:left="273" w:hanging="273"/>
            </w:pPr>
            <w:r w:rsidRPr="004A4F59">
              <w:t>la suspensión se mantendrá vigente hasta tanto se cuente con una evaluación de riesgo sanitario actualizada por parte de la Dirección General de Servicios Ganaderos, conforme a los protocolos internacionales establecidos;</w:t>
            </w:r>
          </w:p>
          <w:p w:rsidR="006F7C8D" w:rsidRPr="004A4F59" w:rsidP="0013561A" w14:paraId="2555B7D9" w14:textId="77777777">
            <w:pPr>
              <w:numPr>
                <w:ilvl w:val="0"/>
                <w:numId w:val="16"/>
              </w:numPr>
              <w:spacing w:before="120" w:after="120"/>
              <w:ind w:left="273" w:hanging="273"/>
            </w:pPr>
            <w:r w:rsidRPr="004A4F59">
              <w:t xml:space="preserve">quedan exceptuadas de la presente prohibición las mercancías seguras, así como los productos cárnicos de origen aviar y ovoproductos que hayan tenido un tratamiento térmico que garantice la inactivación del virus, según lo establecido en el Capítulo 10.4 "Infección por los virus de Influenza Aviar de Alta Patogenicidad" del Código Sanitario para los Animales Terrestres de la </w:t>
            </w:r>
            <w:r w:rsidRPr="004A4F59">
              <w:t>OMSA</w:t>
            </w:r>
            <w:r w:rsidRPr="004A4F59">
              <w:t>;</w:t>
            </w:r>
          </w:p>
          <w:p w:rsidR="006F7C8D" w:rsidRPr="004A4F59" w:rsidP="0013561A" w14:paraId="647AB3AE" w14:textId="77777777">
            <w:pPr>
              <w:numPr>
                <w:ilvl w:val="0"/>
                <w:numId w:val="16"/>
              </w:numPr>
              <w:spacing w:before="120" w:after="120"/>
              <w:ind w:left="273" w:hanging="273"/>
            </w:pPr>
            <w:r w:rsidRPr="004A4F59">
              <w:t>para la carne fresca, se autorizará el ingreso únicamente cuando los productos cuenten con fecha de producción anterior al 24 de febrero de 2026 y hayan permanecido segregados de otros lotes sin dicha condición sanitaria;</w:t>
            </w:r>
          </w:p>
          <w:p w:rsidR="006F7C8D" w:rsidRPr="004A4F59" w:rsidP="0013561A" w14:paraId="524C0EB9" w14:textId="77777777">
            <w:pPr>
              <w:numPr>
                <w:ilvl w:val="0"/>
                <w:numId w:val="16"/>
              </w:numPr>
              <w:spacing w:before="240" w:after="120"/>
              <w:ind w:left="272" w:hanging="272"/>
            </w:pPr>
            <w:r w:rsidRPr="004A4F59">
              <w:t xml:space="preserve">se permitirá la importación de genética aviar procedente de compartimentos habilitados por el </w:t>
            </w:r>
            <w:r w:rsidRPr="004A4F59">
              <w:t>SAG</w:t>
            </w:r>
            <w:r w:rsidRPr="004A4F59">
              <w:t xml:space="preserve">, siempre que cumplan con las medidas adicionales solicitadas por la </w:t>
            </w:r>
            <w:r w:rsidRPr="004A4F59">
              <w:t>DGSG</w:t>
            </w:r>
            <w:r w:rsidRPr="004A4F59">
              <w:t>, con el fin de mitigar el riesgo de introducción del virus al territorio uruguayo.</w:t>
            </w:r>
          </w:p>
          <w:p w:rsidR="006F7C8D" w:rsidRPr="004A4F59" w:rsidP="008E347D" w14:paraId="4ADDBA5B" w14:textId="77777777">
            <w:pPr>
              <w:spacing w:before="120" w:after="120"/>
            </w:pPr>
            <w:r w:rsidRPr="004A4F59">
              <w:t>Para mayor detalle, se recomienda revisar el documento adjunto a esta notificación.</w:t>
            </w:r>
          </w:p>
        </w:tc>
      </w:tr>
      <w:tr w14:paraId="30F17BBC" w14:textId="77777777" w:rsidTr="004907C2">
        <w:tblPrEx>
          <w:tblW w:w="5000" w:type="pct"/>
          <w:tblLayout w:type="fixed"/>
          <w:tblLook w:val="0000"/>
        </w:tblPrEx>
        <w:tc>
          <w:tcPr>
            <w:tcW w:w="708" w:type="dxa"/>
            <w:tcBorders>
              <w:top w:val="single" w:sz="6" w:space="0" w:color="auto"/>
              <w:bottom w:val="single" w:sz="6" w:space="0" w:color="auto"/>
            </w:tcBorders>
            <w:tcMar>
              <w:left w:w="108" w:type="dxa"/>
              <w:right w:w="108" w:type="dxa"/>
            </w:tcMar>
          </w:tcPr>
          <w:p w:rsidR="00152750" w:rsidRPr="008E347D" w:rsidP="008E347D" w14:paraId="2129B00B" w14:textId="77777777">
            <w:pPr>
              <w:spacing w:before="120" w:after="120"/>
              <w:rPr>
                <w:b/>
              </w:rPr>
            </w:pPr>
            <w:r w:rsidRPr="008E347D">
              <w:rPr>
                <w:b/>
              </w:rPr>
              <w:t>7.</w:t>
            </w:r>
          </w:p>
        </w:tc>
        <w:tc>
          <w:tcPr>
            <w:tcW w:w="8319" w:type="dxa"/>
            <w:tcBorders>
              <w:top w:val="single" w:sz="6" w:space="0" w:color="auto"/>
              <w:bottom w:val="single" w:sz="6" w:space="0" w:color="auto"/>
            </w:tcBorders>
            <w:tcMar>
              <w:left w:w="108" w:type="dxa"/>
              <w:right w:w="108" w:type="dxa"/>
            </w:tcMar>
          </w:tcPr>
          <w:p w:rsidR="00152750" w:rsidRPr="008E347D" w:rsidP="008E347D" w14:paraId="575347AC" w14:textId="77777777">
            <w:pPr>
              <w:spacing w:before="120" w:after="120"/>
            </w:pPr>
            <w:r w:rsidRPr="008E347D">
              <w:rPr>
                <w:b/>
              </w:rPr>
              <w:t>Objetivo y razón de ser: [ ] inocuidad de los alimentos, [X] sanidad animal, [ ] preservación de los vegetales, [ ] protección de la salud humana contra las enfermedades o plagas animales o vegetales, [ ] protección del territorio contra otros daños causados por plagas.</w:t>
            </w:r>
            <w:r w:rsidRPr="004A4F59">
              <w:t xml:space="preserve"> </w:t>
            </w:r>
          </w:p>
        </w:tc>
      </w:tr>
      <w:tr w14:paraId="126EC8A1" w14:textId="77777777" w:rsidTr="004907C2">
        <w:tblPrEx>
          <w:tblW w:w="5000" w:type="pct"/>
          <w:tblLayout w:type="fixed"/>
          <w:tblLook w:val="0000"/>
        </w:tblPrEx>
        <w:tc>
          <w:tcPr>
            <w:tcW w:w="708" w:type="dxa"/>
            <w:tcBorders>
              <w:top w:val="single" w:sz="6" w:space="0" w:color="auto"/>
              <w:bottom w:val="single" w:sz="6" w:space="0" w:color="auto"/>
            </w:tcBorders>
            <w:tcMar>
              <w:left w:w="108" w:type="dxa"/>
              <w:right w:w="108" w:type="dxa"/>
            </w:tcMar>
          </w:tcPr>
          <w:p w:rsidR="00152750" w:rsidRPr="008E347D" w:rsidP="008E347D" w14:paraId="3B24A481" w14:textId="77777777">
            <w:pPr>
              <w:spacing w:before="120" w:after="120"/>
            </w:pPr>
            <w:r w:rsidRPr="008E347D">
              <w:rPr>
                <w:b/>
              </w:rPr>
              <w:t>8.</w:t>
            </w:r>
          </w:p>
        </w:tc>
        <w:tc>
          <w:tcPr>
            <w:tcW w:w="8319" w:type="dxa"/>
            <w:tcBorders>
              <w:top w:val="single" w:sz="6" w:space="0" w:color="auto"/>
              <w:bottom w:val="single" w:sz="6" w:space="0" w:color="auto"/>
            </w:tcBorders>
            <w:tcMar>
              <w:left w:w="108" w:type="dxa"/>
              <w:right w:w="108" w:type="dxa"/>
            </w:tcMar>
          </w:tcPr>
          <w:p w:rsidR="00152750" w:rsidRPr="008E347D" w:rsidP="008E347D" w14:paraId="07C7AE1A" w14:textId="77777777">
            <w:pPr>
              <w:spacing w:before="120" w:after="120"/>
            </w:pPr>
            <w:r w:rsidRPr="008E347D">
              <w:rPr>
                <w:b/>
              </w:rPr>
              <w:t>Naturaleza del (de los) problema(s) urgente(s) y justificación de la medida de urgencia:</w:t>
            </w:r>
            <w:r w:rsidRPr="004A4F59">
              <w:t xml:space="preserve"> El 27 de marzo de 2026, el Servicio Agrícola y Ganadero (</w:t>
            </w:r>
            <w:r w:rsidRPr="004A4F59">
              <w:t>SAG</w:t>
            </w:r>
            <w:r w:rsidRPr="004A4F59">
              <w:t>) de Chile remitió una comunicación oficial sobre un foco de influenza aviar de alta patogenicidad (IAAP) en una granja de aves de postura en dicho país.</w:t>
            </w:r>
          </w:p>
        </w:tc>
      </w:tr>
      <w:tr w14:paraId="4DC6F91E" w14:textId="77777777" w:rsidTr="004907C2">
        <w:tblPrEx>
          <w:tblW w:w="5000" w:type="pct"/>
          <w:tblLayout w:type="fixed"/>
          <w:tblLook w:val="0000"/>
        </w:tblPrEx>
        <w:tc>
          <w:tcPr>
            <w:tcW w:w="708" w:type="dxa"/>
            <w:tcBorders>
              <w:top w:val="single" w:sz="6" w:space="0" w:color="auto"/>
              <w:bottom w:val="single" w:sz="6" w:space="0" w:color="auto"/>
            </w:tcBorders>
            <w:tcMar>
              <w:left w:w="108" w:type="dxa"/>
              <w:right w:w="108" w:type="dxa"/>
            </w:tcMar>
          </w:tcPr>
          <w:p w:rsidR="00152750" w:rsidRPr="008E347D" w:rsidP="008E347D" w14:paraId="3F139045" w14:textId="77777777">
            <w:pPr>
              <w:spacing w:before="120" w:after="120"/>
            </w:pPr>
            <w:r w:rsidRPr="008E347D">
              <w:rPr>
                <w:b/>
              </w:rPr>
              <w:t>9.</w:t>
            </w:r>
          </w:p>
        </w:tc>
        <w:tc>
          <w:tcPr>
            <w:tcW w:w="8319" w:type="dxa"/>
            <w:tcBorders>
              <w:top w:val="single" w:sz="6" w:space="0" w:color="auto"/>
              <w:bottom w:val="single" w:sz="6" w:space="0" w:color="auto"/>
            </w:tcBorders>
            <w:tcMar>
              <w:left w:w="108" w:type="dxa"/>
              <w:right w:w="108" w:type="dxa"/>
            </w:tcMar>
          </w:tcPr>
          <w:p w:rsidR="00152750" w:rsidRPr="008E347D" w:rsidP="008E347D" w14:paraId="6C92815A" w14:textId="77777777">
            <w:pPr>
              <w:spacing w:before="120" w:after="120"/>
            </w:pPr>
            <w:r w:rsidRPr="008E347D">
              <w:rPr>
                <w:b/>
              </w:rPr>
              <w:t xml:space="preserve">¿Existe una norma internacional pertinente? De ser así, indíquese la norma: </w:t>
            </w:r>
          </w:p>
          <w:p w:rsidR="00152750" w:rsidRPr="008E347D" w:rsidP="008E347D" w14:paraId="4B79552D" w14:textId="77777777">
            <w:pPr>
              <w:spacing w:after="120"/>
              <w:ind w:left="720" w:hanging="720"/>
            </w:pPr>
            <w:r w:rsidRPr="008E347D">
              <w:rPr>
                <w:b/>
              </w:rPr>
              <w:t>[ ]</w:t>
            </w:r>
            <w:r w:rsidRPr="008E347D">
              <w:rPr>
                <w:b/>
              </w:rPr>
              <w:tab/>
              <w:t xml:space="preserve">de la Comisión del Codex </w:t>
            </w:r>
            <w:r w:rsidRPr="008E347D">
              <w:rPr>
                <w:b/>
              </w:rPr>
              <w:t>Alimentarius</w:t>
            </w:r>
            <w:r w:rsidRPr="008E347D">
              <w:rPr>
                <w:b/>
              </w:rPr>
              <w:t xml:space="preserve"> </w:t>
            </w:r>
            <w:r w:rsidRPr="008E347D">
              <w:rPr>
                <w:b/>
                <w:i/>
              </w:rPr>
              <w:t>(por ejemplo, título o número de serie de la norma del Codex o texto conexo)</w:t>
            </w:r>
            <w:r w:rsidRPr="008E347D" w:rsidR="006744AA">
              <w:rPr>
                <w:b/>
              </w:rPr>
              <w:t>:</w:t>
            </w:r>
            <w:r w:rsidRPr="00A5402A">
              <w:t xml:space="preserve"> </w:t>
            </w:r>
          </w:p>
          <w:p w:rsidR="00152750" w:rsidRPr="008E347D" w:rsidP="008E347D" w14:paraId="08C58661" w14:textId="77777777">
            <w:pPr>
              <w:spacing w:after="120"/>
              <w:ind w:left="720" w:hanging="720"/>
            </w:pPr>
            <w:r w:rsidRPr="008E347D">
              <w:rPr>
                <w:b/>
              </w:rPr>
              <w:t>[X]</w:t>
            </w:r>
            <w:r w:rsidRPr="008E347D">
              <w:rPr>
                <w:b/>
              </w:rPr>
              <w:tab/>
              <w:t xml:space="preserve">de la Organización Mundial de Sanidad Animal (OIE) </w:t>
            </w:r>
            <w:r w:rsidRPr="008E347D">
              <w:rPr>
                <w:b/>
                <w:i/>
              </w:rPr>
              <w:t>(por ejemplo, número de capítulo del Código Sanitario para los Animales Terrestres o del Código Sanitario para los Animales Acuáticos)</w:t>
            </w:r>
            <w:r w:rsidRPr="008E347D" w:rsidR="006744AA">
              <w:rPr>
                <w:b/>
              </w:rPr>
              <w:t>:</w:t>
            </w:r>
            <w:r w:rsidRPr="00A5402A">
              <w:t xml:space="preserve"> Capítulo 10.4 "Infección por los virus de la Influenza aviar de alta patogenicidad" del Código Sanitario para los Animales Terrestres.</w:t>
            </w:r>
          </w:p>
          <w:p w:rsidR="00152750" w:rsidRPr="008E347D" w:rsidP="008E347D" w14:paraId="1CC0E15A" w14:textId="77777777">
            <w:pPr>
              <w:spacing w:after="120"/>
              <w:ind w:left="720" w:hanging="720"/>
            </w:pPr>
            <w:r w:rsidRPr="008E347D">
              <w:rPr>
                <w:b/>
              </w:rPr>
              <w:t>[ ]</w:t>
            </w:r>
            <w:r w:rsidRPr="008E347D">
              <w:rPr>
                <w:b/>
              </w:rPr>
              <w:tab/>
              <w:t xml:space="preserve">de la Convención Internacional de Protección Fitosanitaria </w:t>
            </w:r>
            <w:r w:rsidRPr="008E347D">
              <w:rPr>
                <w:b/>
                <w:i/>
              </w:rPr>
              <w:t xml:space="preserve">(por ejemplo, número de </w:t>
            </w:r>
            <w:r w:rsidRPr="008E347D">
              <w:rPr>
                <w:b/>
                <w:i/>
              </w:rPr>
              <w:t>NIMF</w:t>
            </w:r>
            <w:r w:rsidRPr="008E347D">
              <w:rPr>
                <w:b/>
                <w:i/>
              </w:rPr>
              <w:t>)</w:t>
            </w:r>
            <w:r w:rsidRPr="008E347D" w:rsidR="006744AA">
              <w:rPr>
                <w:b/>
              </w:rPr>
              <w:t>:</w:t>
            </w:r>
            <w:r w:rsidRPr="00A5402A">
              <w:t xml:space="preserve"> </w:t>
            </w:r>
          </w:p>
          <w:p w:rsidR="00152750" w:rsidRPr="008E347D" w:rsidP="008E347D" w14:paraId="2E91F052" w14:textId="77777777">
            <w:pPr>
              <w:spacing w:after="120"/>
              <w:ind w:left="720" w:hanging="720"/>
            </w:pPr>
            <w:r w:rsidRPr="008E347D">
              <w:rPr>
                <w:b/>
              </w:rPr>
              <w:t>[ ]</w:t>
            </w:r>
            <w:r w:rsidRPr="008E347D">
              <w:rPr>
                <w:b/>
              </w:rPr>
              <w:tab/>
              <w:t>Ninguna</w:t>
            </w:r>
          </w:p>
          <w:p w:rsidR="00152750" w:rsidRPr="008E347D" w:rsidP="008E347D" w14:paraId="2FBD3D3A" w14:textId="77777777">
            <w:pPr>
              <w:spacing w:after="120"/>
            </w:pPr>
            <w:r w:rsidRPr="008E347D">
              <w:rPr>
                <w:b/>
              </w:rPr>
              <w:t>¿Se ajusta la reglamentación que se propone a la norma internacional pertinente?</w:t>
            </w:r>
          </w:p>
          <w:p w:rsidR="00152750" w:rsidRPr="008E347D" w:rsidP="008E347D" w14:paraId="09E29FD5" w14:textId="77777777">
            <w:pPr>
              <w:spacing w:after="120"/>
              <w:rPr>
                <w:b/>
              </w:rPr>
            </w:pPr>
            <w:r w:rsidRPr="008E347D">
              <w:rPr>
                <w:b/>
              </w:rPr>
              <w:t>[X] Sí   [ ] No</w:t>
            </w:r>
          </w:p>
          <w:p w:rsidR="00152750" w:rsidRPr="008E347D" w:rsidP="008E347D" w14:paraId="561A65FA" w14:textId="77777777">
            <w:pPr>
              <w:spacing w:after="120"/>
              <w:rPr>
                <w:bCs/>
              </w:rPr>
            </w:pPr>
            <w:r w:rsidRPr="008E347D">
              <w:rPr>
                <w:b/>
              </w:rPr>
              <w:t>En caso negativo, indíquese, cuando sea posible, en qué medida y por qué razón se aparta de la norma internacional:</w:t>
            </w:r>
            <w:r w:rsidRPr="00A5402A">
              <w:t xml:space="preserve"> </w:t>
            </w:r>
          </w:p>
        </w:tc>
      </w:tr>
      <w:tr w14:paraId="5024CF20" w14:textId="77777777" w:rsidTr="004907C2">
        <w:tblPrEx>
          <w:tblW w:w="5000" w:type="pct"/>
          <w:tblLayout w:type="fixed"/>
          <w:tblLook w:val="0000"/>
        </w:tblPrEx>
        <w:tc>
          <w:tcPr>
            <w:tcW w:w="708" w:type="dxa"/>
            <w:tcBorders>
              <w:top w:val="single" w:sz="6" w:space="0" w:color="auto"/>
              <w:bottom w:val="single" w:sz="6" w:space="0" w:color="auto"/>
            </w:tcBorders>
            <w:tcMar>
              <w:left w:w="108" w:type="dxa"/>
              <w:right w:w="108" w:type="dxa"/>
            </w:tcMar>
          </w:tcPr>
          <w:p w:rsidR="00152750" w:rsidRPr="008E347D" w:rsidP="008E347D" w14:paraId="654FD0CF" w14:textId="77777777">
            <w:pPr>
              <w:spacing w:before="120" w:after="120"/>
            </w:pPr>
            <w:r w:rsidRPr="008E347D">
              <w:rPr>
                <w:b/>
              </w:rPr>
              <w:t>10.</w:t>
            </w:r>
          </w:p>
        </w:tc>
        <w:tc>
          <w:tcPr>
            <w:tcW w:w="8319" w:type="dxa"/>
            <w:tcBorders>
              <w:top w:val="single" w:sz="6" w:space="0" w:color="auto"/>
              <w:bottom w:val="single" w:sz="6" w:space="0" w:color="auto"/>
            </w:tcBorders>
            <w:tcMar>
              <w:left w:w="108" w:type="dxa"/>
              <w:right w:w="108" w:type="dxa"/>
            </w:tcMar>
          </w:tcPr>
          <w:p w:rsidR="00152750" w:rsidRPr="008E347D" w:rsidP="008E347D" w14:paraId="420A7808" w14:textId="77777777">
            <w:pPr>
              <w:spacing w:before="120"/>
            </w:pPr>
            <w:r w:rsidRPr="008E347D">
              <w:rPr>
                <w:b/>
              </w:rPr>
              <w:t>Otros documentos pertinentes e idioma(s) en que están disponibles:</w:t>
            </w:r>
            <w:r w:rsidRPr="004A4F59">
              <w:t xml:space="preserve"> Resolución de la Dirección General Servicios Ganaderos </w:t>
            </w:r>
            <w:r w:rsidRPr="004A4F59">
              <w:t>N°</w:t>
            </w:r>
            <w:r w:rsidRPr="004A4F59">
              <w:t xml:space="preserve"> 341/024, de 6 de diciembre de 2024, que aprueba el "Manual de Contingencia Aviar".</w:t>
            </w:r>
          </w:p>
          <w:p w:rsidR="006F7C8D" w:rsidRPr="004A4F59" w:rsidP="0013561A" w14:paraId="1F77C09B" w14:textId="18803218">
            <w:pPr>
              <w:spacing w:after="120"/>
            </w:pPr>
            <w:r w:rsidRPr="004A4F59">
              <w:t>Disponible</w:t>
            </w:r>
            <w:r>
              <w:t> </w:t>
            </w:r>
            <w:r w:rsidRPr="004A4F59">
              <w:t>en:</w:t>
            </w:r>
            <w:r>
              <w:t> </w:t>
            </w:r>
            <w:hyperlink r:id="rId7" w:history="1">
              <w:r w:rsidRPr="004A4F59">
                <w:rPr>
                  <w:color w:val="0000FF"/>
                  <w:u w:val="single"/>
                </w:rPr>
                <w:t>https://www.gub.uy/ministerio-ganaderia-agricultura-pesca/institucional/normativa/resolucion-n-341024-dgsg-aprobacion-del-manual-contingencia-influenza-aviar</w:t>
              </w:r>
            </w:hyperlink>
            <w:r>
              <w:t xml:space="preserve"> </w:t>
            </w:r>
            <w:r w:rsidRPr="004A4F59">
              <w:rPr>
                <w:bCs/>
              </w:rPr>
              <w:t>(disponible en español)</w:t>
            </w:r>
          </w:p>
        </w:tc>
      </w:tr>
      <w:tr w14:paraId="4B686E00" w14:textId="77777777" w:rsidTr="004907C2">
        <w:tblPrEx>
          <w:tblW w:w="5000" w:type="pct"/>
          <w:tblLayout w:type="fixed"/>
          <w:tblLook w:val="0000"/>
        </w:tblPrEx>
        <w:tc>
          <w:tcPr>
            <w:tcW w:w="708" w:type="dxa"/>
            <w:tcBorders>
              <w:top w:val="single" w:sz="6" w:space="0" w:color="auto"/>
              <w:bottom w:val="single" w:sz="6" w:space="0" w:color="auto"/>
            </w:tcBorders>
            <w:tcMar>
              <w:left w:w="108" w:type="dxa"/>
              <w:right w:w="108" w:type="dxa"/>
            </w:tcMar>
          </w:tcPr>
          <w:p w:rsidR="00152750" w:rsidRPr="008E347D" w:rsidP="008E347D" w14:paraId="2F2AF025" w14:textId="77777777">
            <w:pPr>
              <w:spacing w:before="120" w:after="120"/>
            </w:pPr>
            <w:r w:rsidRPr="008E347D">
              <w:rPr>
                <w:b/>
              </w:rPr>
              <w:t>11.</w:t>
            </w:r>
          </w:p>
        </w:tc>
        <w:tc>
          <w:tcPr>
            <w:tcW w:w="8319" w:type="dxa"/>
            <w:tcBorders>
              <w:top w:val="single" w:sz="6" w:space="0" w:color="auto"/>
              <w:bottom w:val="single" w:sz="6" w:space="0" w:color="auto"/>
            </w:tcBorders>
            <w:tcMar>
              <w:left w:w="108" w:type="dxa"/>
              <w:right w:w="108" w:type="dxa"/>
            </w:tcMar>
          </w:tcPr>
          <w:p w:rsidR="00152750" w:rsidRPr="008E347D" w:rsidP="008E347D" w14:paraId="1D4B760A" w14:textId="77777777">
            <w:pPr>
              <w:spacing w:before="120" w:after="120"/>
              <w:rPr>
                <w:bCs/>
              </w:rPr>
            </w:pPr>
            <w:r w:rsidRPr="008E347D">
              <w:rPr>
                <w:b/>
              </w:rPr>
              <w:t xml:space="preserve">Fecha de entrada en vigor </w:t>
            </w:r>
            <w:r w:rsidRPr="008E347D">
              <w:rPr>
                <w:b/>
                <w:i/>
              </w:rPr>
              <w:t>(día/mes/año)</w:t>
            </w:r>
            <w:r w:rsidRPr="008E347D">
              <w:rPr>
                <w:b/>
              </w:rPr>
              <w:t>/período de aplicación (según corresponda):</w:t>
            </w:r>
            <w:r w:rsidRPr="004A4F59">
              <w:t xml:space="preserve"> 13 de abril de 2026</w:t>
            </w:r>
          </w:p>
          <w:p w:rsidR="00152750" w:rsidRPr="008E347D" w:rsidP="008E347D" w14:paraId="72FC12C1" w14:textId="77777777">
            <w:pPr>
              <w:spacing w:after="120"/>
              <w:ind w:left="607" w:hanging="607"/>
            </w:pPr>
            <w:r w:rsidRPr="008E347D">
              <w:rPr>
                <w:b/>
              </w:rPr>
              <w:t>[ ]</w:t>
            </w:r>
            <w:r w:rsidRPr="008E347D">
              <w:rPr>
                <w:b/>
              </w:rPr>
              <w:tab/>
              <w:t>Medida de facilitación del comercio</w:t>
            </w:r>
            <w:r w:rsidRPr="004A4F59">
              <w:t xml:space="preserve"> </w:t>
            </w:r>
          </w:p>
        </w:tc>
      </w:tr>
      <w:tr w14:paraId="0E80A704" w14:textId="77777777" w:rsidTr="004907C2">
        <w:tblPrEx>
          <w:tblW w:w="5000" w:type="pct"/>
          <w:tblLayout w:type="fixed"/>
          <w:tblLook w:val="0000"/>
        </w:tblPrEx>
        <w:tc>
          <w:tcPr>
            <w:tcW w:w="708" w:type="dxa"/>
            <w:tcBorders>
              <w:top w:val="single" w:sz="6" w:space="0" w:color="auto"/>
              <w:bottom w:val="single" w:sz="6" w:space="0" w:color="auto"/>
            </w:tcBorders>
            <w:tcMar>
              <w:left w:w="108" w:type="dxa"/>
              <w:right w:w="108" w:type="dxa"/>
            </w:tcMar>
          </w:tcPr>
          <w:p w:rsidR="00152750" w:rsidRPr="008E347D" w:rsidP="0013561A" w14:paraId="0050C175" w14:textId="77777777">
            <w:pPr>
              <w:pageBreakBefore/>
              <w:spacing w:before="120" w:after="120"/>
            </w:pPr>
            <w:r w:rsidRPr="008E347D">
              <w:rPr>
                <w:b/>
              </w:rPr>
              <w:t>12.</w:t>
            </w:r>
          </w:p>
        </w:tc>
        <w:tc>
          <w:tcPr>
            <w:tcW w:w="8319" w:type="dxa"/>
            <w:tcBorders>
              <w:top w:val="single" w:sz="6" w:space="0" w:color="auto"/>
              <w:bottom w:val="single" w:sz="6" w:space="0" w:color="auto"/>
            </w:tcBorders>
            <w:tcMar>
              <w:left w:w="108" w:type="dxa"/>
              <w:right w:w="108" w:type="dxa"/>
            </w:tcMar>
          </w:tcPr>
          <w:p w:rsidR="00152750" w:rsidRPr="008E347D" w:rsidP="008E347D" w14:paraId="351A559C" w14:textId="77777777">
            <w:pPr>
              <w:spacing w:before="120" w:after="120"/>
              <w:rPr>
                <w:bCs/>
              </w:rPr>
            </w:pPr>
            <w:r w:rsidRPr="008E347D">
              <w:rPr>
                <w:b/>
              </w:rPr>
              <w:t>Organismo o autoridad encargado de tramitar las observaciones: [X] Organismo nacional encargado de la notificación, [X]</w:t>
            </w:r>
            <w:r w:rsidRPr="008E347D">
              <w:rPr>
                <w:b/>
                <w:sz w:val="20"/>
              </w:rPr>
              <w:t xml:space="preserve"> </w:t>
            </w:r>
            <w:r w:rsidRPr="008E347D">
              <w:rPr>
                <w:b/>
              </w:rPr>
              <w:t>Servicio nacional de información. Dirección, número de fax y dirección de correo electrónico (</w:t>
            </w:r>
            <w:r w:rsidRPr="008E347D" w:rsidR="008B3A1D">
              <w:rPr>
                <w:b/>
              </w:rPr>
              <w:t>en su caso</w:t>
            </w:r>
            <w:r w:rsidRPr="008E347D">
              <w:rPr>
                <w:b/>
              </w:rPr>
              <w:t>) de otra institución:</w:t>
            </w:r>
            <w:r w:rsidRPr="004A4F59">
              <w:t xml:space="preserve"> </w:t>
            </w:r>
          </w:p>
          <w:p w:rsidR="006F7C8D" w:rsidRPr="004A4F59" w:rsidP="008E347D" w14:paraId="4E530CAD" w14:textId="77777777">
            <w:r w:rsidRPr="004A4F59">
              <w:t>Ministerio de Relaciones Exteriores</w:t>
            </w:r>
          </w:p>
          <w:p w:rsidR="006F7C8D" w:rsidRPr="004A4F59" w:rsidP="008E347D" w14:paraId="631A2A41" w14:textId="77777777">
            <w:r w:rsidRPr="004A4F59">
              <w:t>Dirección General para Asuntos Económicos Internacionales</w:t>
            </w:r>
          </w:p>
          <w:p w:rsidR="006F7C8D" w:rsidRPr="004A4F59" w:rsidP="008E347D" w14:paraId="7DD3DE8B" w14:textId="77777777">
            <w:r w:rsidRPr="004A4F59">
              <w:t>Dirección de Organismos Internacionales Económicos</w:t>
            </w:r>
          </w:p>
          <w:p w:rsidR="006F7C8D" w:rsidRPr="004A4F59" w:rsidP="008E347D" w14:paraId="440D8005" w14:textId="77777777">
            <w:r w:rsidRPr="004A4F59">
              <w:t>Colonia 1206, 4° piso</w:t>
            </w:r>
          </w:p>
          <w:p w:rsidR="006F7C8D" w:rsidRPr="004A4F59" w:rsidP="008E347D" w14:paraId="54F50DAA" w14:textId="77777777">
            <w:r w:rsidRPr="004A4F59">
              <w:t>Montevideo, Uruguay</w:t>
            </w:r>
          </w:p>
          <w:p w:rsidR="006F7C8D" w:rsidRPr="004A4F59" w:rsidP="008E347D" w14:paraId="581A2865" w14:textId="77777777">
            <w:r w:rsidRPr="004A4F59">
              <w:t>Tel: +(598) 2902 0618</w:t>
            </w:r>
          </w:p>
          <w:p w:rsidR="006F7C8D" w:rsidRPr="004A4F59" w:rsidP="008E347D" w14:paraId="7E8C8B45" w14:textId="77777777">
            <w:r w:rsidRPr="004A4F59">
              <w:t xml:space="preserve">Correo electrónico: </w:t>
            </w:r>
            <w:hyperlink r:id="rId8" w:history="1">
              <w:r w:rsidRPr="004A4F59">
                <w:rPr>
                  <w:color w:val="0000FF"/>
                  <w:u w:val="single"/>
                </w:rPr>
                <w:t>negociaciones.organismos@mrree.gub.uy</w:t>
              </w:r>
            </w:hyperlink>
          </w:p>
          <w:p w:rsidR="0013561A" w:rsidP="008E347D" w14:paraId="1F6719DE" w14:textId="77777777"/>
          <w:p w:rsidR="006F7C8D" w:rsidRPr="004A4F59" w:rsidP="008E347D" w14:paraId="70C7DB70" w14:textId="3B2F4497">
            <w:r w:rsidRPr="004A4F59">
              <w:t>Ministerio de Ganadería, Agricultura y Pesca</w:t>
            </w:r>
          </w:p>
          <w:p w:rsidR="006F7C8D" w:rsidRPr="004A4F59" w:rsidP="008E347D" w14:paraId="3E3A3DD1" w14:textId="77777777">
            <w:r w:rsidRPr="004A4F59">
              <w:t>Unidad de Asuntos Internacionales</w:t>
            </w:r>
          </w:p>
          <w:p w:rsidR="006F7C8D" w:rsidRPr="004A4F59" w:rsidP="008E347D" w14:paraId="5B624494" w14:textId="77777777">
            <w:r w:rsidRPr="004A4F59">
              <w:t>Constituyente 1476, piso 3</w:t>
            </w:r>
          </w:p>
          <w:p w:rsidR="006F7C8D" w:rsidRPr="004A4F59" w:rsidP="008E347D" w14:paraId="63EDD0CF" w14:textId="77777777">
            <w:r w:rsidRPr="004A4F59">
              <w:t>Montevideo, Uruguay</w:t>
            </w:r>
          </w:p>
          <w:p w:rsidR="006F7C8D" w:rsidRPr="004A4F59" w:rsidP="008E347D" w14:paraId="35707662" w14:textId="77777777">
            <w:r w:rsidRPr="004A4F59">
              <w:t>Tel: +(598) 2412 6358</w:t>
            </w:r>
          </w:p>
          <w:p w:rsidR="006F7C8D" w:rsidRPr="004A4F59" w:rsidP="008E347D" w14:paraId="367A57A2" w14:textId="77777777">
            <w:pPr>
              <w:spacing w:after="120"/>
            </w:pPr>
            <w:r w:rsidRPr="004A4F59">
              <w:t xml:space="preserve">Correo electrónico: </w:t>
            </w:r>
            <w:hyperlink r:id="rId9" w:history="1">
              <w:r w:rsidRPr="004A4F59">
                <w:rPr>
                  <w:color w:val="0000FF"/>
                  <w:u w:val="single"/>
                </w:rPr>
                <w:t>uai@mgap.gub.uy</w:t>
              </w:r>
            </w:hyperlink>
          </w:p>
        </w:tc>
      </w:tr>
      <w:tr w14:paraId="6237B6CF" w14:textId="77777777" w:rsidTr="004907C2">
        <w:tblPrEx>
          <w:tblW w:w="5000" w:type="pct"/>
          <w:tblLayout w:type="fixed"/>
          <w:tblLook w:val="0000"/>
        </w:tblPrEx>
        <w:tc>
          <w:tcPr>
            <w:tcW w:w="708" w:type="dxa"/>
            <w:tcBorders>
              <w:top w:val="single" w:sz="6" w:space="0" w:color="auto"/>
            </w:tcBorders>
            <w:tcMar>
              <w:left w:w="108" w:type="dxa"/>
              <w:right w:w="108" w:type="dxa"/>
            </w:tcMar>
          </w:tcPr>
          <w:p w:rsidR="00152750" w:rsidRPr="008E347D" w:rsidP="004907C2" w14:paraId="7893EAAA" w14:textId="77777777">
            <w:pPr>
              <w:keepNext/>
              <w:keepLines/>
              <w:spacing w:before="120" w:after="120"/>
              <w:rPr>
                <w:b/>
              </w:rPr>
            </w:pPr>
            <w:r w:rsidRPr="008E347D">
              <w:rPr>
                <w:b/>
              </w:rPr>
              <w:t>13.</w:t>
            </w:r>
          </w:p>
        </w:tc>
        <w:tc>
          <w:tcPr>
            <w:tcW w:w="8319" w:type="dxa"/>
            <w:tcBorders>
              <w:top w:val="single" w:sz="6" w:space="0" w:color="auto"/>
            </w:tcBorders>
            <w:tcMar>
              <w:left w:w="108" w:type="dxa"/>
              <w:right w:w="108" w:type="dxa"/>
            </w:tcMar>
          </w:tcPr>
          <w:p w:rsidR="00152750" w:rsidRPr="008E347D" w:rsidP="004907C2" w14:paraId="5D9E6E06" w14:textId="77777777">
            <w:pPr>
              <w:keepNext/>
              <w:keepLines/>
              <w:spacing w:before="120" w:after="120"/>
              <w:rPr>
                <w:bCs/>
              </w:rPr>
            </w:pPr>
            <w:r w:rsidRPr="008E347D">
              <w:rPr>
                <w:b/>
              </w:rPr>
              <w:t>Texto</w:t>
            </w:r>
            <w:r w:rsidRPr="008E347D" w:rsidR="008B3A1D">
              <w:rPr>
                <w:b/>
              </w:rPr>
              <w:t>(</w:t>
            </w:r>
            <w:r w:rsidRPr="008E347D">
              <w:rPr>
                <w:b/>
              </w:rPr>
              <w:t>s</w:t>
            </w:r>
            <w:r w:rsidRPr="008E347D" w:rsidR="008B3A1D">
              <w:rPr>
                <w:b/>
              </w:rPr>
              <w:t>)</w:t>
            </w:r>
            <w:r w:rsidRPr="008E347D">
              <w:rPr>
                <w:b/>
              </w:rPr>
              <w:t xml:space="preserve"> disponible</w:t>
            </w:r>
            <w:r w:rsidRPr="008E347D" w:rsidR="008B3A1D">
              <w:rPr>
                <w:b/>
              </w:rPr>
              <w:t>(</w:t>
            </w:r>
            <w:r w:rsidRPr="008E347D">
              <w:rPr>
                <w:b/>
              </w:rPr>
              <w:t>s</w:t>
            </w:r>
            <w:r w:rsidRPr="008E347D" w:rsidR="008B3A1D">
              <w:rPr>
                <w:b/>
              </w:rPr>
              <w:t>)</w:t>
            </w:r>
            <w:r w:rsidRPr="008E347D">
              <w:rPr>
                <w:b/>
              </w:rPr>
              <w:t xml:space="preserve"> en: [X] Organismo nacional encargado de la notificación, [X] Servicio nacional de información. Dirección, número de fax y dirección de correo electrónico (</w:t>
            </w:r>
            <w:r w:rsidRPr="008E347D" w:rsidR="008B3A1D">
              <w:rPr>
                <w:b/>
              </w:rPr>
              <w:t>en su caso</w:t>
            </w:r>
            <w:r w:rsidRPr="008E347D">
              <w:rPr>
                <w:b/>
              </w:rPr>
              <w:t>) de otra institución:</w:t>
            </w:r>
            <w:r w:rsidRPr="004A4F59">
              <w:t xml:space="preserve"> </w:t>
            </w:r>
          </w:p>
          <w:p w:rsidR="006F7C8D" w:rsidRPr="004A4F59" w:rsidP="004907C2" w14:paraId="21EFB62C" w14:textId="77777777">
            <w:pPr>
              <w:keepNext/>
              <w:keepLines/>
            </w:pPr>
            <w:r w:rsidRPr="004A4F59">
              <w:t>Ministerio de Relaciones Exteriores</w:t>
            </w:r>
          </w:p>
          <w:p w:rsidR="006F7C8D" w:rsidRPr="004A4F59" w:rsidP="004907C2" w14:paraId="042C6F3C" w14:textId="77777777">
            <w:pPr>
              <w:keepNext/>
              <w:keepLines/>
            </w:pPr>
            <w:r w:rsidRPr="004A4F59">
              <w:t>Dirección General para Asuntos Económicos Internacionales</w:t>
            </w:r>
          </w:p>
          <w:p w:rsidR="006F7C8D" w:rsidRPr="004A4F59" w:rsidP="004907C2" w14:paraId="37B3FB95" w14:textId="77777777">
            <w:pPr>
              <w:keepNext/>
              <w:keepLines/>
            </w:pPr>
            <w:r w:rsidRPr="004A4F59">
              <w:t>Dirección de Organismos Internacionales Económicos</w:t>
            </w:r>
          </w:p>
          <w:p w:rsidR="006F7C8D" w:rsidRPr="004A4F59" w:rsidP="004907C2" w14:paraId="0EC7521B" w14:textId="77777777">
            <w:pPr>
              <w:keepNext/>
              <w:keepLines/>
            </w:pPr>
            <w:r w:rsidRPr="004A4F59">
              <w:t>Colonia 1206, 4° piso</w:t>
            </w:r>
          </w:p>
          <w:p w:rsidR="006F7C8D" w:rsidRPr="004A4F59" w:rsidP="004907C2" w14:paraId="0FA59A85" w14:textId="77777777">
            <w:pPr>
              <w:keepNext/>
              <w:keepLines/>
            </w:pPr>
            <w:r w:rsidRPr="004A4F59">
              <w:t>Montevideo, Uruguay</w:t>
            </w:r>
          </w:p>
          <w:p w:rsidR="006F7C8D" w:rsidRPr="004A4F59" w:rsidP="004907C2" w14:paraId="5F25A972" w14:textId="77777777">
            <w:pPr>
              <w:keepNext/>
              <w:keepLines/>
            </w:pPr>
            <w:r w:rsidRPr="004A4F59">
              <w:t>Tel: +(598) 2902 0618</w:t>
            </w:r>
          </w:p>
          <w:p w:rsidR="006F7C8D" w:rsidRPr="004A4F59" w:rsidP="004907C2" w14:paraId="42E25F0B" w14:textId="77777777">
            <w:pPr>
              <w:keepNext/>
              <w:keepLines/>
            </w:pPr>
            <w:r w:rsidRPr="004A4F59">
              <w:t xml:space="preserve">Correo electrónico: </w:t>
            </w:r>
            <w:hyperlink r:id="rId8" w:history="1">
              <w:r w:rsidRPr="004A4F59">
                <w:rPr>
                  <w:color w:val="0000FF"/>
                  <w:u w:val="single"/>
                </w:rPr>
                <w:t>negociaciones.organismos@mrree.gub.uy</w:t>
              </w:r>
            </w:hyperlink>
          </w:p>
          <w:p w:rsidR="0013561A" w:rsidP="004907C2" w14:paraId="3BA8A307" w14:textId="77777777">
            <w:pPr>
              <w:keepNext/>
              <w:keepLines/>
            </w:pPr>
          </w:p>
          <w:p w:rsidR="006F7C8D" w:rsidRPr="004A4F59" w:rsidP="004907C2" w14:paraId="016500AB" w14:textId="5158184A">
            <w:pPr>
              <w:keepNext/>
              <w:keepLines/>
            </w:pPr>
            <w:r w:rsidRPr="004A4F59">
              <w:t>Ministerio de Ganadería, Agricultura y Pesca</w:t>
            </w:r>
          </w:p>
          <w:p w:rsidR="006F7C8D" w:rsidRPr="004A4F59" w:rsidP="004907C2" w14:paraId="1AD7412B" w14:textId="77777777">
            <w:pPr>
              <w:keepNext/>
              <w:keepLines/>
            </w:pPr>
            <w:r w:rsidRPr="004A4F59">
              <w:t>Unidad de Asuntos Internacionales</w:t>
            </w:r>
          </w:p>
          <w:p w:rsidR="006F7C8D" w:rsidRPr="004A4F59" w:rsidP="004907C2" w14:paraId="4EEBC612" w14:textId="77777777">
            <w:pPr>
              <w:keepNext/>
              <w:keepLines/>
            </w:pPr>
            <w:r w:rsidRPr="004A4F59">
              <w:t>Constituyente 1476, piso 3</w:t>
            </w:r>
          </w:p>
          <w:p w:rsidR="006F7C8D" w:rsidRPr="004A4F59" w:rsidP="004907C2" w14:paraId="461A6F67" w14:textId="77777777">
            <w:pPr>
              <w:keepNext/>
              <w:keepLines/>
            </w:pPr>
            <w:r w:rsidRPr="004A4F59">
              <w:t>Montevideo, Uruguay</w:t>
            </w:r>
          </w:p>
          <w:p w:rsidR="006F7C8D" w:rsidRPr="004A4F59" w:rsidP="004907C2" w14:paraId="7F308FE4" w14:textId="77777777">
            <w:pPr>
              <w:keepNext/>
              <w:keepLines/>
            </w:pPr>
            <w:r w:rsidRPr="004A4F59">
              <w:t>Tel: +(598) 2412 6358</w:t>
            </w:r>
          </w:p>
          <w:p w:rsidR="006F7C8D" w:rsidRPr="004A4F59" w:rsidP="004907C2" w14:paraId="050D16FE" w14:textId="77777777">
            <w:pPr>
              <w:keepNext/>
              <w:keepLines/>
              <w:spacing w:after="120"/>
            </w:pPr>
            <w:r w:rsidRPr="004A4F59">
              <w:t xml:space="preserve">Correo electrónico: </w:t>
            </w:r>
            <w:hyperlink r:id="rId9" w:history="1">
              <w:r w:rsidRPr="004A4F59">
                <w:rPr>
                  <w:color w:val="0000FF"/>
                  <w:u w:val="single"/>
                </w:rPr>
                <w:t>uai@mgap.gub.uy</w:t>
              </w:r>
            </w:hyperlink>
          </w:p>
        </w:tc>
      </w:tr>
    </w:tbl>
    <w:p w:rsidR="00337700" w:rsidRPr="008E347D" w:rsidP="008E347D" w14:paraId="0E6D074F" w14:textId="77777777"/>
    <w:sectPr w:rsidSect="0013561A">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52750" w:rsidRPr="0013561A" w:rsidP="0013561A" w14:paraId="2C5FB344" w14:textId="3A8E1025">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13561A" w:rsidP="0013561A" w14:paraId="67F0C28E" w14:textId="24A6864C">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8E347D" w:rsidP="00964473" w14:paraId="11E15A57" w14:textId="77777777">
    <w:pPr>
      <w:pStyle w:val="Footer"/>
    </w:pPr>
    <w:r w:rsidRPr="008E347D">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3561A" w:rsidRPr="0013561A" w:rsidP="0013561A" w14:paraId="38C6E7A7" w14:textId="77777777">
    <w:pPr>
      <w:pStyle w:val="Header"/>
      <w:pBdr>
        <w:bottom w:val="single" w:sz="4" w:space="1" w:color="auto"/>
      </w:pBdr>
      <w:tabs>
        <w:tab w:val="clear" w:pos="4513"/>
        <w:tab w:val="clear" w:pos="9027"/>
      </w:tabs>
      <w:jc w:val="center"/>
    </w:pPr>
    <w:r w:rsidRPr="0013561A">
      <w:t>G/</w:t>
    </w:r>
    <w:r w:rsidRPr="0013561A">
      <w:t>SPS</w:t>
    </w:r>
    <w:r w:rsidRPr="0013561A">
      <w:t>/N/URY/107</w:t>
    </w:r>
  </w:p>
  <w:p w:rsidR="0013561A" w:rsidRPr="0013561A" w:rsidP="0013561A" w14:paraId="598ED1CA" w14:textId="77777777">
    <w:pPr>
      <w:pStyle w:val="Header"/>
      <w:pBdr>
        <w:bottom w:val="single" w:sz="4" w:space="1" w:color="auto"/>
      </w:pBdr>
      <w:tabs>
        <w:tab w:val="clear" w:pos="4513"/>
        <w:tab w:val="clear" w:pos="9027"/>
      </w:tabs>
      <w:jc w:val="center"/>
    </w:pPr>
  </w:p>
  <w:p w:rsidR="0013561A" w:rsidRPr="0013561A" w:rsidP="0013561A" w14:paraId="0D6AE321" w14:textId="41B1B58E">
    <w:pPr>
      <w:pStyle w:val="Header"/>
      <w:pBdr>
        <w:bottom w:val="single" w:sz="4" w:space="1" w:color="auto"/>
      </w:pBdr>
      <w:tabs>
        <w:tab w:val="clear" w:pos="4513"/>
        <w:tab w:val="clear" w:pos="9027"/>
      </w:tabs>
      <w:jc w:val="center"/>
    </w:pPr>
    <w:r w:rsidRPr="0013561A">
      <w:t xml:space="preserve">- </w:t>
    </w:r>
    <w:r w:rsidRPr="0013561A">
      <w:fldChar w:fldCharType="begin"/>
    </w:r>
    <w:r w:rsidRPr="0013561A">
      <w:instrText xml:space="preserve"> PAGE </w:instrText>
    </w:r>
    <w:r w:rsidRPr="0013561A">
      <w:fldChar w:fldCharType="separate"/>
    </w:r>
    <w:r w:rsidRPr="0013561A">
      <w:t>2</w:t>
    </w:r>
    <w:r w:rsidRPr="0013561A">
      <w:fldChar w:fldCharType="end"/>
    </w:r>
    <w:r w:rsidRPr="0013561A">
      <w:t xml:space="preserve"> -</w:t>
    </w:r>
  </w:p>
  <w:p w:rsidR="00152750" w:rsidRPr="0013561A" w:rsidP="0013561A" w14:paraId="328915A9" w14:textId="5F925F9D">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3561A" w:rsidRPr="0013561A" w:rsidP="0013561A" w14:paraId="3DE5FFD2" w14:textId="77777777">
    <w:pPr>
      <w:pStyle w:val="Header"/>
      <w:pBdr>
        <w:bottom w:val="single" w:sz="4" w:space="1" w:color="auto"/>
      </w:pBdr>
      <w:tabs>
        <w:tab w:val="clear" w:pos="4513"/>
        <w:tab w:val="clear" w:pos="9027"/>
      </w:tabs>
      <w:jc w:val="center"/>
    </w:pPr>
    <w:r w:rsidRPr="0013561A">
      <w:t>G/</w:t>
    </w:r>
    <w:r w:rsidRPr="0013561A">
      <w:t>SPS</w:t>
    </w:r>
    <w:r w:rsidRPr="0013561A">
      <w:t>/N/URY/107</w:t>
    </w:r>
  </w:p>
  <w:p w:rsidR="0013561A" w:rsidRPr="0013561A" w:rsidP="0013561A" w14:paraId="368320E9" w14:textId="77777777">
    <w:pPr>
      <w:pStyle w:val="Header"/>
      <w:pBdr>
        <w:bottom w:val="single" w:sz="4" w:space="1" w:color="auto"/>
      </w:pBdr>
      <w:tabs>
        <w:tab w:val="clear" w:pos="4513"/>
        <w:tab w:val="clear" w:pos="9027"/>
      </w:tabs>
      <w:jc w:val="center"/>
    </w:pPr>
  </w:p>
  <w:p w:rsidR="0013561A" w:rsidRPr="0013561A" w:rsidP="0013561A" w14:paraId="750834E1" w14:textId="3B93F74D">
    <w:pPr>
      <w:pStyle w:val="Header"/>
      <w:pBdr>
        <w:bottom w:val="single" w:sz="4" w:space="1" w:color="auto"/>
      </w:pBdr>
      <w:tabs>
        <w:tab w:val="clear" w:pos="4513"/>
        <w:tab w:val="clear" w:pos="9027"/>
      </w:tabs>
      <w:jc w:val="center"/>
    </w:pPr>
    <w:r w:rsidRPr="0013561A">
      <w:t xml:space="preserve">- </w:t>
    </w:r>
    <w:r w:rsidRPr="0013561A">
      <w:fldChar w:fldCharType="begin"/>
    </w:r>
    <w:r w:rsidRPr="0013561A">
      <w:instrText xml:space="preserve"> PAGE </w:instrText>
    </w:r>
    <w:r w:rsidRPr="0013561A">
      <w:fldChar w:fldCharType="separate"/>
    </w:r>
    <w:r w:rsidRPr="0013561A">
      <w:t>3</w:t>
    </w:r>
    <w:r w:rsidRPr="0013561A">
      <w:fldChar w:fldCharType="end"/>
    </w:r>
    <w:r w:rsidRPr="0013561A">
      <w:t xml:space="preserve"> -</w:t>
    </w:r>
  </w:p>
  <w:p w:rsidR="00DD65B2" w:rsidRPr="0013561A" w:rsidP="0013561A" w14:paraId="3F5139E4" w14:textId="770E275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818"/>
      <w:gridCol w:w="2141"/>
      <w:gridCol w:w="3283"/>
    </w:tblGrid>
    <w:tr w14:paraId="44747D06" w14:textId="77777777" w:rsidTr="00697FB2">
      <w:tblPrEx>
        <w:tblW w:w="0" w:type="auto"/>
        <w:jc w:val="center"/>
        <w:tblLayout w:type="fixed"/>
        <w:tblLook w:val="04A0"/>
      </w:tblPrEx>
      <w:trPr>
        <w:trHeight w:val="240"/>
        <w:jc w:val="center"/>
      </w:trPr>
      <w:tc>
        <w:tcPr>
          <w:tcW w:w="3818" w:type="dxa"/>
          <w:shd w:val="clear" w:color="auto" w:fill="FFFFFF"/>
          <w:tcMar>
            <w:top w:w="0" w:type="dxa"/>
            <w:left w:w="108" w:type="dxa"/>
            <w:bottom w:w="0" w:type="dxa"/>
            <w:right w:w="108" w:type="dxa"/>
          </w:tcMar>
          <w:vAlign w:val="center"/>
        </w:tcPr>
        <w:p w:rsidR="005D4F0E" w:rsidRPr="00152750" w14:paraId="251DC30F" w14:textId="77777777">
          <w:pPr>
            <w:rPr>
              <w:noProof/>
              <w:szCs w:val="18"/>
              <w:lang w:eastAsia="en-GB"/>
            </w:rPr>
          </w:pPr>
          <w:bookmarkStart w:id="0" w:name="bmkRestricted" w:colFirst="1" w:colLast="1"/>
        </w:p>
      </w:tc>
      <w:tc>
        <w:tcPr>
          <w:tcW w:w="5424" w:type="dxa"/>
          <w:gridSpan w:val="2"/>
          <w:shd w:val="clear" w:color="auto" w:fill="FFFFFF"/>
          <w:tcMar>
            <w:top w:w="0" w:type="dxa"/>
            <w:left w:w="108" w:type="dxa"/>
            <w:bottom w:w="0" w:type="dxa"/>
            <w:right w:w="108" w:type="dxa"/>
          </w:tcMar>
          <w:vAlign w:val="center"/>
        </w:tcPr>
        <w:p w:rsidR="005D4F0E" w:rsidRPr="00152750" w14:paraId="01D0DB2A" w14:textId="79A35A3C">
          <w:pPr>
            <w:jc w:val="right"/>
            <w:rPr>
              <w:b/>
              <w:color w:val="FF0000"/>
              <w:szCs w:val="18"/>
            </w:rPr>
          </w:pPr>
          <w:r>
            <w:rPr>
              <w:b/>
              <w:color w:val="FF0000"/>
              <w:szCs w:val="18"/>
            </w:rPr>
            <w:t xml:space="preserve"> </w:t>
          </w:r>
        </w:p>
      </w:tc>
    </w:tr>
    <w:bookmarkEnd w:id="0"/>
    <w:tr w14:paraId="011B7B5B" w14:textId="77777777" w:rsidTr="00697FB2">
      <w:tblPrEx>
        <w:tblW w:w="0" w:type="auto"/>
        <w:jc w:val="center"/>
        <w:tblLayout w:type="fixed"/>
        <w:tblLook w:val="04A0"/>
      </w:tblPrEx>
      <w:trPr>
        <w:trHeight w:val="213"/>
        <w:jc w:val="center"/>
      </w:trPr>
      <w:tc>
        <w:tcPr>
          <w:tcW w:w="3818" w:type="dxa"/>
          <w:vMerge w:val="restart"/>
          <w:shd w:val="clear" w:color="auto" w:fill="FFFFFF"/>
          <w:hideMark/>
        </w:tcPr>
        <w:p w:rsidR="005D4F0E" w:rsidRPr="00152750" w14:paraId="43ED33D0" w14:textId="027A6916">
          <w:pPr>
            <w:jc w:val="left"/>
            <w:rPr>
              <w:szCs w:val="18"/>
            </w:rPr>
          </w:pPr>
          <w:r>
            <w:rPr>
              <w:noProof/>
              <w:szCs w:val="18"/>
              <w:lang w:eastAsia="en-GB"/>
            </w:rPr>
            <w:drawing>
              <wp:inline distT="0" distB="0" distL="0" distR="0">
                <wp:extent cx="2413000" cy="71120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13000" cy="711200"/>
                        </a:xfrm>
                        <a:prstGeom prst="rect">
                          <a:avLst/>
                        </a:prstGeom>
                        <a:noFill/>
                        <a:ln>
                          <a:noFill/>
                        </a:ln>
                      </pic:spPr>
                    </pic:pic>
                  </a:graphicData>
                </a:graphic>
              </wp:inline>
            </w:drawing>
          </w:r>
        </w:p>
      </w:tc>
      <w:tc>
        <w:tcPr>
          <w:tcW w:w="5424" w:type="dxa"/>
          <w:gridSpan w:val="2"/>
          <w:shd w:val="clear" w:color="auto" w:fill="FFFFFF"/>
          <w:tcMar>
            <w:top w:w="0" w:type="dxa"/>
            <w:left w:w="108" w:type="dxa"/>
            <w:bottom w:w="0" w:type="dxa"/>
            <w:right w:w="108" w:type="dxa"/>
          </w:tcMar>
        </w:tcPr>
        <w:p w:rsidR="005D4F0E" w:rsidRPr="00152750" w14:paraId="7DE97ADD" w14:textId="77777777">
          <w:pPr>
            <w:jc w:val="right"/>
            <w:rPr>
              <w:b/>
              <w:szCs w:val="18"/>
            </w:rPr>
          </w:pPr>
        </w:p>
      </w:tc>
    </w:tr>
    <w:tr w14:paraId="3CD88EF2" w14:textId="77777777" w:rsidTr="00697FB2">
      <w:tblPrEx>
        <w:tblW w:w="0" w:type="auto"/>
        <w:jc w:val="center"/>
        <w:tblLayout w:type="fixed"/>
        <w:tblLook w:val="04A0"/>
      </w:tblPrEx>
      <w:trPr>
        <w:trHeight w:val="868"/>
        <w:jc w:val="center"/>
      </w:trPr>
      <w:tc>
        <w:tcPr>
          <w:tcW w:w="3818" w:type="dxa"/>
          <w:vMerge/>
          <w:vAlign w:val="center"/>
          <w:hideMark/>
        </w:tcPr>
        <w:p w:rsidR="005D4F0E" w:rsidRPr="00152750" w14:paraId="16580A55" w14:textId="77777777">
          <w:pPr>
            <w:jc w:val="left"/>
            <w:rPr>
              <w:szCs w:val="18"/>
            </w:rPr>
          </w:pPr>
        </w:p>
      </w:tc>
      <w:tc>
        <w:tcPr>
          <w:tcW w:w="5424" w:type="dxa"/>
          <w:gridSpan w:val="2"/>
          <w:shd w:val="clear" w:color="auto" w:fill="FFFFFF"/>
          <w:tcMar>
            <w:top w:w="0" w:type="dxa"/>
            <w:left w:w="108" w:type="dxa"/>
            <w:bottom w:w="0" w:type="dxa"/>
            <w:right w:w="108" w:type="dxa"/>
          </w:tcMar>
          <w:hideMark/>
        </w:tcPr>
        <w:p w:rsidR="0013561A" w:rsidP="009B6D2D" w14:paraId="3598EA76" w14:textId="77777777">
          <w:pPr>
            <w:jc w:val="right"/>
            <w:rPr>
              <w:b/>
              <w:szCs w:val="18"/>
            </w:rPr>
          </w:pPr>
          <w:bookmarkStart w:id="1" w:name="bmkSymbols"/>
          <w:r>
            <w:rPr>
              <w:b/>
              <w:szCs w:val="18"/>
            </w:rPr>
            <w:t>G/</w:t>
          </w:r>
          <w:r>
            <w:rPr>
              <w:b/>
              <w:szCs w:val="18"/>
            </w:rPr>
            <w:t>SPS</w:t>
          </w:r>
          <w:r>
            <w:rPr>
              <w:b/>
              <w:szCs w:val="18"/>
            </w:rPr>
            <w:t>/N/URY/107</w:t>
          </w:r>
        </w:p>
        <w:bookmarkEnd w:id="1"/>
        <w:p w:rsidR="005D4F0E" w:rsidRPr="008E347D" w:rsidP="009B6D2D" w14:paraId="4A91222A" w14:textId="4416B134">
          <w:pPr>
            <w:jc w:val="right"/>
            <w:rPr>
              <w:b/>
              <w:szCs w:val="18"/>
            </w:rPr>
          </w:pPr>
        </w:p>
      </w:tc>
    </w:tr>
    <w:tr w14:paraId="47FDB6EB" w14:textId="77777777" w:rsidTr="00697FB2">
      <w:tblPrEx>
        <w:tblW w:w="0" w:type="auto"/>
        <w:jc w:val="center"/>
        <w:tblLayout w:type="fixed"/>
        <w:tblLook w:val="04A0"/>
      </w:tblPrEx>
      <w:trPr>
        <w:trHeight w:val="240"/>
        <w:jc w:val="center"/>
      </w:trPr>
      <w:tc>
        <w:tcPr>
          <w:tcW w:w="3818" w:type="dxa"/>
          <w:vMerge/>
          <w:vAlign w:val="center"/>
          <w:hideMark/>
        </w:tcPr>
        <w:p w:rsidR="005D4F0E" w:rsidRPr="00152750" w14:paraId="5AF0A870" w14:textId="77777777">
          <w:pPr>
            <w:jc w:val="left"/>
            <w:rPr>
              <w:szCs w:val="18"/>
            </w:rPr>
          </w:pPr>
        </w:p>
      </w:tc>
      <w:tc>
        <w:tcPr>
          <w:tcW w:w="5424" w:type="dxa"/>
          <w:gridSpan w:val="2"/>
          <w:shd w:val="clear" w:color="auto" w:fill="FFFFFF"/>
          <w:tcMar>
            <w:top w:w="0" w:type="dxa"/>
            <w:left w:w="108" w:type="dxa"/>
            <w:bottom w:w="0" w:type="dxa"/>
            <w:right w:w="108" w:type="dxa"/>
          </w:tcMar>
          <w:vAlign w:val="center"/>
          <w:hideMark/>
        </w:tcPr>
        <w:p w:rsidR="005D4F0E" w:rsidRPr="00152750" w:rsidP="005D4F0E" w14:paraId="5D7AB850" w14:textId="77777777">
          <w:pPr>
            <w:jc w:val="right"/>
            <w:rPr>
              <w:szCs w:val="18"/>
            </w:rPr>
          </w:pPr>
          <w:bookmarkStart w:id="2" w:name="spsDateDistribution"/>
          <w:bookmarkStart w:id="3" w:name="bmkDate"/>
          <w:bookmarkEnd w:id="2"/>
          <w:r w:rsidRPr="00152750">
            <w:rPr>
              <w:szCs w:val="18"/>
            </w:rPr>
            <w:t>15 de abril de 2026</w:t>
          </w:r>
          <w:bookmarkEnd w:id="3"/>
        </w:p>
      </w:tc>
    </w:tr>
    <w:tr w14:paraId="4C10A3CF" w14:textId="77777777" w:rsidTr="00697FB2">
      <w:tblPrEx>
        <w:tblW w:w="0" w:type="auto"/>
        <w:jc w:val="center"/>
        <w:tblLayout w:type="fixed"/>
        <w:tblLook w:val="04A0"/>
      </w:tblPrEx>
      <w:trPr>
        <w:trHeight w:val="412"/>
        <w:jc w:val="center"/>
      </w:trPr>
      <w:tc>
        <w:tcPr>
          <w:tcW w:w="5959" w:type="dxa"/>
          <w:gridSpan w:val="2"/>
          <w:tcBorders>
            <w:top w:val="nil"/>
            <w:left w:val="nil"/>
            <w:bottom w:val="single" w:sz="4" w:space="0" w:color="auto"/>
            <w:right w:val="nil"/>
          </w:tcBorders>
          <w:tcMar>
            <w:top w:w="0" w:type="dxa"/>
            <w:left w:w="108" w:type="dxa"/>
            <w:bottom w:w="57" w:type="dxa"/>
            <w:right w:w="108" w:type="dxa"/>
          </w:tcMar>
          <w:vAlign w:val="bottom"/>
          <w:hideMark/>
        </w:tcPr>
        <w:p w:rsidR="005D4F0E" w:rsidRPr="00152750" w14:paraId="6B5F37C0" w14:textId="77777777">
          <w:pPr>
            <w:jc w:val="left"/>
            <w:rPr>
              <w:b/>
              <w:szCs w:val="18"/>
            </w:rPr>
          </w:pPr>
          <w:bookmarkStart w:id="4" w:name="bmkSerial"/>
          <w:r>
            <w:rPr>
              <w:rFonts w:ascii="Verdana" w:eastAsia="Verdana" w:hAnsi="Verdana" w:cs="Verdana"/>
              <w:b w:val="0"/>
              <w:color w:val="FF0000"/>
              <w:sz w:val="18"/>
            </w:rPr>
            <w:t>(26-2910)</w:t>
          </w:r>
          <w:bookmarkEnd w:id="4"/>
        </w:p>
      </w:tc>
      <w:tc>
        <w:tcPr>
          <w:tcW w:w="3283" w:type="dxa"/>
          <w:tcBorders>
            <w:top w:val="nil"/>
            <w:left w:val="nil"/>
            <w:bottom w:val="single" w:sz="4" w:space="0" w:color="auto"/>
            <w:right w:val="nil"/>
          </w:tcBorders>
          <w:tcMar>
            <w:top w:w="0" w:type="dxa"/>
            <w:left w:w="108" w:type="dxa"/>
            <w:bottom w:w="57" w:type="dxa"/>
            <w:right w:w="108" w:type="dxa"/>
          </w:tcMar>
          <w:vAlign w:val="bottom"/>
          <w:hideMark/>
        </w:tcPr>
        <w:p w:rsidR="005D4F0E" w:rsidRPr="00152750" w:rsidP="005D4F0E" w14:paraId="3EEAAD8C" w14:textId="77777777">
          <w:pPr>
            <w:jc w:val="right"/>
            <w:rPr>
              <w:szCs w:val="18"/>
            </w:rPr>
          </w:pPr>
          <w:bookmarkStart w:id="5" w:name="bmkTotPages"/>
          <w:r w:rsidRPr="008E347D">
            <w:rPr>
              <w:bCs/>
              <w:szCs w:val="18"/>
            </w:rPr>
            <w:t xml:space="preserve">Página: </w:t>
          </w:r>
          <w:r w:rsidRPr="008E347D">
            <w:rPr>
              <w:szCs w:val="18"/>
            </w:rPr>
            <w:fldChar w:fldCharType="begin"/>
          </w:r>
          <w:r w:rsidRPr="008E347D">
            <w:rPr>
              <w:bCs/>
              <w:szCs w:val="18"/>
            </w:rPr>
            <w:instrText xml:space="preserve"> PAGE  \* Arabic  \* MERGEFORMAT </w:instrText>
          </w:r>
          <w:r w:rsidRPr="008E347D">
            <w:rPr>
              <w:szCs w:val="18"/>
            </w:rPr>
            <w:fldChar w:fldCharType="separate"/>
          </w:r>
          <w:r w:rsidR="004907C2">
            <w:rPr>
              <w:rFonts w:ascii="Verdana" w:eastAsia="Calibri" w:hAnsi="Verdana"/>
              <w:bCs/>
              <w:noProof/>
              <w:sz w:val="18"/>
              <w:szCs w:val="18"/>
              <w:lang w:val="es-ES" w:eastAsia="en-US" w:bidi="ar-SA"/>
            </w:rPr>
            <w:t>1</w:t>
          </w:r>
          <w:r w:rsidRPr="008E347D">
            <w:rPr>
              <w:szCs w:val="18"/>
            </w:rPr>
            <w:fldChar w:fldCharType="end"/>
          </w:r>
          <w:r w:rsidRPr="008E347D">
            <w:rPr>
              <w:bCs/>
              <w:szCs w:val="18"/>
            </w:rPr>
            <w:t>/</w:t>
          </w:r>
          <w:r w:rsidRPr="008E347D">
            <w:rPr>
              <w:szCs w:val="18"/>
            </w:rPr>
            <w:fldChar w:fldCharType="begin"/>
          </w:r>
          <w:r w:rsidRPr="008E347D">
            <w:rPr>
              <w:bCs/>
              <w:szCs w:val="18"/>
            </w:rPr>
            <w:instrText xml:space="preserve"> NUMPAGES  \* Arabic  \* MERGEFORMAT </w:instrText>
          </w:r>
          <w:r w:rsidRPr="008E347D">
            <w:rPr>
              <w:szCs w:val="18"/>
            </w:rPr>
            <w:fldChar w:fldCharType="separate"/>
          </w:r>
          <w:r w:rsidR="004907C2">
            <w:rPr>
              <w:rFonts w:ascii="Verdana" w:eastAsia="Calibri" w:hAnsi="Verdana"/>
              <w:bCs/>
              <w:noProof/>
              <w:sz w:val="18"/>
              <w:szCs w:val="18"/>
              <w:lang w:val="es-ES" w:eastAsia="en-US" w:bidi="ar-SA"/>
            </w:rPr>
            <w:t>3</w:t>
          </w:r>
          <w:r w:rsidRPr="008E347D">
            <w:rPr>
              <w:szCs w:val="18"/>
            </w:rPr>
            <w:fldChar w:fldCharType="end"/>
          </w:r>
          <w:bookmarkEnd w:id="5"/>
        </w:p>
      </w:tc>
    </w:tr>
    <w:tr w14:paraId="35641D55" w14:textId="77777777" w:rsidTr="00697FB2">
      <w:tblPrEx>
        <w:tblW w:w="0" w:type="auto"/>
        <w:jc w:val="center"/>
        <w:tblLayout w:type="fixed"/>
        <w:tblLook w:val="04A0"/>
      </w:tblPrEx>
      <w:trPr>
        <w:trHeight w:val="240"/>
        <w:jc w:val="center"/>
      </w:trPr>
      <w:tc>
        <w:tcPr>
          <w:tcW w:w="5959" w:type="dxa"/>
          <w:gridSpan w:val="2"/>
          <w:tcBorders>
            <w:top w:val="single" w:sz="4" w:space="0" w:color="auto"/>
            <w:left w:val="nil"/>
            <w:bottom w:val="nil"/>
            <w:right w:val="nil"/>
          </w:tcBorders>
          <w:tcMar>
            <w:top w:w="113" w:type="dxa"/>
            <w:left w:w="108" w:type="dxa"/>
            <w:bottom w:w="57" w:type="dxa"/>
            <w:right w:w="108" w:type="dxa"/>
          </w:tcMar>
          <w:vAlign w:val="center"/>
          <w:hideMark/>
        </w:tcPr>
        <w:p w:rsidR="005D4F0E" w:rsidRPr="00152750" w14:paraId="35690EC5" w14:textId="624E7639">
          <w:pPr>
            <w:jc w:val="left"/>
            <w:rPr>
              <w:szCs w:val="18"/>
            </w:rPr>
          </w:pPr>
          <w:bookmarkStart w:id="6" w:name="bmkCommittee"/>
          <w:r>
            <w:rPr>
              <w:b/>
              <w:szCs w:val="18"/>
            </w:rPr>
            <w:t>Comité de Medidas Sanitarias y Fitosanitarias</w:t>
          </w:r>
          <w:bookmarkEnd w:id="6"/>
        </w:p>
      </w:tc>
      <w:tc>
        <w:tcPr>
          <w:tcW w:w="3283" w:type="dxa"/>
          <w:tcBorders>
            <w:top w:val="single" w:sz="4" w:space="0" w:color="auto"/>
            <w:left w:val="nil"/>
            <w:bottom w:val="nil"/>
            <w:right w:val="nil"/>
          </w:tcBorders>
          <w:tcMar>
            <w:top w:w="113" w:type="dxa"/>
            <w:left w:w="108" w:type="dxa"/>
            <w:bottom w:w="57" w:type="dxa"/>
            <w:right w:w="108" w:type="dxa"/>
          </w:tcMar>
          <w:vAlign w:val="center"/>
          <w:hideMark/>
        </w:tcPr>
        <w:p w:rsidR="005D4F0E" w:rsidRPr="008E347D" w:rsidP="00D25ECC" w14:paraId="1A687BDA" w14:textId="7FB16A95">
          <w:pPr>
            <w:jc w:val="right"/>
            <w:rPr>
              <w:bCs/>
              <w:szCs w:val="18"/>
            </w:rPr>
          </w:pPr>
          <w:bookmarkStart w:id="7" w:name="bmkLanguage"/>
          <w:r>
            <w:rPr>
              <w:bCs/>
              <w:szCs w:val="18"/>
            </w:rPr>
            <w:t>Original: español</w:t>
          </w:r>
          <w:bookmarkEnd w:id="7"/>
        </w:p>
      </w:tc>
    </w:tr>
  </w:tbl>
  <w:p w:rsidR="00DD65B2" w:rsidRPr="008E347D" w14:paraId="5CC61620"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F9387AB8"/>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B7ACCCDE"/>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2F065F0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ACC3864"/>
    <w:numStyleLink w:val="LegalHeadings"/>
  </w:abstractNum>
  <w:abstractNum w:abstractNumId="12">
    <w:nsid w:val="57551E12"/>
    <w:multiLevelType w:val="multilevel"/>
    <w:tmpl w:val="2ACC386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169517623">
    <w:abstractNumId w:val="8"/>
  </w:num>
  <w:num w:numId="2" w16cid:durableId="1332567689">
    <w:abstractNumId w:val="3"/>
  </w:num>
  <w:num w:numId="3" w16cid:durableId="328563153">
    <w:abstractNumId w:val="2"/>
  </w:num>
  <w:num w:numId="4" w16cid:durableId="1836913245">
    <w:abstractNumId w:val="1"/>
  </w:num>
  <w:num w:numId="5" w16cid:durableId="614870090">
    <w:abstractNumId w:val="0"/>
  </w:num>
  <w:num w:numId="6" w16cid:durableId="1654525307">
    <w:abstractNumId w:val="12"/>
  </w:num>
  <w:num w:numId="7" w16cid:durableId="1990209721">
    <w:abstractNumId w:val="10"/>
  </w:num>
  <w:num w:numId="8" w16cid:durableId="832186452">
    <w:abstractNumId w:val="13"/>
  </w:num>
  <w:num w:numId="9" w16cid:durableId="1620839330">
    <w:abstractNumId w:val="9"/>
  </w:num>
  <w:num w:numId="10" w16cid:durableId="204147811">
    <w:abstractNumId w:val="7"/>
  </w:num>
  <w:num w:numId="11" w16cid:durableId="1440296175">
    <w:abstractNumId w:val="6"/>
  </w:num>
  <w:num w:numId="12" w16cid:durableId="609969291">
    <w:abstractNumId w:val="5"/>
  </w:num>
  <w:num w:numId="13" w16cid:durableId="1652253670">
    <w:abstractNumId w:val="4"/>
  </w:num>
  <w:num w:numId="14" w16cid:durableId="783771166">
    <w:abstractNumId w:val="11"/>
  </w:num>
  <w:num w:numId="15" w16cid:durableId="6353240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56281707">
    <w:abstractNumId w:val="1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B91"/>
    <w:rsid w:val="000074D5"/>
    <w:rsid w:val="0001464C"/>
    <w:rsid w:val="0002424F"/>
    <w:rsid w:val="00033711"/>
    <w:rsid w:val="00057BEF"/>
    <w:rsid w:val="00067D73"/>
    <w:rsid w:val="00071B26"/>
    <w:rsid w:val="0008008F"/>
    <w:rsid w:val="00094C53"/>
    <w:rsid w:val="000A7098"/>
    <w:rsid w:val="000B12FE"/>
    <w:rsid w:val="000C724C"/>
    <w:rsid w:val="000D23F0"/>
    <w:rsid w:val="00104D9E"/>
    <w:rsid w:val="00114B29"/>
    <w:rsid w:val="001171A2"/>
    <w:rsid w:val="00120B96"/>
    <w:rsid w:val="00126C03"/>
    <w:rsid w:val="001273FC"/>
    <w:rsid w:val="001338F0"/>
    <w:rsid w:val="0013561A"/>
    <w:rsid w:val="0014012F"/>
    <w:rsid w:val="001426D0"/>
    <w:rsid w:val="0015169B"/>
    <w:rsid w:val="00152750"/>
    <w:rsid w:val="00152EBB"/>
    <w:rsid w:val="001814EC"/>
    <w:rsid w:val="001B50DF"/>
    <w:rsid w:val="001D0E4B"/>
    <w:rsid w:val="001D5753"/>
    <w:rsid w:val="001E2DB0"/>
    <w:rsid w:val="001E576A"/>
    <w:rsid w:val="002149CB"/>
    <w:rsid w:val="00217B91"/>
    <w:rsid w:val="002242B5"/>
    <w:rsid w:val="00227BDE"/>
    <w:rsid w:val="002330D5"/>
    <w:rsid w:val="00255119"/>
    <w:rsid w:val="00276383"/>
    <w:rsid w:val="00287066"/>
    <w:rsid w:val="002C13B7"/>
    <w:rsid w:val="002F3C04"/>
    <w:rsid w:val="0031111F"/>
    <w:rsid w:val="00312752"/>
    <w:rsid w:val="003267CD"/>
    <w:rsid w:val="00333B1E"/>
    <w:rsid w:val="00334600"/>
    <w:rsid w:val="00337700"/>
    <w:rsid w:val="003422F5"/>
    <w:rsid w:val="00342A86"/>
    <w:rsid w:val="00375641"/>
    <w:rsid w:val="003925EB"/>
    <w:rsid w:val="003A0E78"/>
    <w:rsid w:val="003A19CB"/>
    <w:rsid w:val="003B0391"/>
    <w:rsid w:val="003B6D4C"/>
    <w:rsid w:val="003F0353"/>
    <w:rsid w:val="003F46BB"/>
    <w:rsid w:val="00404B6B"/>
    <w:rsid w:val="00405DF6"/>
    <w:rsid w:val="0043612A"/>
    <w:rsid w:val="00475A2A"/>
    <w:rsid w:val="004907C2"/>
    <w:rsid w:val="004A4F59"/>
    <w:rsid w:val="004D135C"/>
    <w:rsid w:val="004E1A35"/>
    <w:rsid w:val="004E55A0"/>
    <w:rsid w:val="004F4ADE"/>
    <w:rsid w:val="00524772"/>
    <w:rsid w:val="00533502"/>
    <w:rsid w:val="00540680"/>
    <w:rsid w:val="005477A3"/>
    <w:rsid w:val="00571EE1"/>
    <w:rsid w:val="00592965"/>
    <w:rsid w:val="005B571A"/>
    <w:rsid w:val="005C6D4E"/>
    <w:rsid w:val="005C7C20"/>
    <w:rsid w:val="005D21E5"/>
    <w:rsid w:val="005D4F0E"/>
    <w:rsid w:val="005E14C9"/>
    <w:rsid w:val="00605630"/>
    <w:rsid w:val="0064249C"/>
    <w:rsid w:val="00645E28"/>
    <w:rsid w:val="00651EF1"/>
    <w:rsid w:val="006568C1"/>
    <w:rsid w:val="006652F7"/>
    <w:rsid w:val="0066688C"/>
    <w:rsid w:val="006744AA"/>
    <w:rsid w:val="00674833"/>
    <w:rsid w:val="00697FB2"/>
    <w:rsid w:val="006A2F2A"/>
    <w:rsid w:val="006E0C67"/>
    <w:rsid w:val="006F7C8D"/>
    <w:rsid w:val="007226C6"/>
    <w:rsid w:val="00727F5B"/>
    <w:rsid w:val="00734BF6"/>
    <w:rsid w:val="00735ADA"/>
    <w:rsid w:val="00795114"/>
    <w:rsid w:val="007A761F"/>
    <w:rsid w:val="007B7BB1"/>
    <w:rsid w:val="007C4766"/>
    <w:rsid w:val="007D0D27"/>
    <w:rsid w:val="007D39B5"/>
    <w:rsid w:val="007E4940"/>
    <w:rsid w:val="00827789"/>
    <w:rsid w:val="00834FB6"/>
    <w:rsid w:val="008402D9"/>
    <w:rsid w:val="00842D59"/>
    <w:rsid w:val="0085388D"/>
    <w:rsid w:val="008746EA"/>
    <w:rsid w:val="00885409"/>
    <w:rsid w:val="008A059C"/>
    <w:rsid w:val="008A1305"/>
    <w:rsid w:val="008A1B50"/>
    <w:rsid w:val="008A2F61"/>
    <w:rsid w:val="008B3A1D"/>
    <w:rsid w:val="008E347D"/>
    <w:rsid w:val="00912133"/>
    <w:rsid w:val="0091417D"/>
    <w:rsid w:val="00917BFE"/>
    <w:rsid w:val="009304CB"/>
    <w:rsid w:val="009324C1"/>
    <w:rsid w:val="0093775F"/>
    <w:rsid w:val="00952FCB"/>
    <w:rsid w:val="00964473"/>
    <w:rsid w:val="009A0D78"/>
    <w:rsid w:val="009B6D2D"/>
    <w:rsid w:val="009D63FB"/>
    <w:rsid w:val="009F491D"/>
    <w:rsid w:val="00A37C79"/>
    <w:rsid w:val="00A46611"/>
    <w:rsid w:val="00A5402A"/>
    <w:rsid w:val="00A60556"/>
    <w:rsid w:val="00A67526"/>
    <w:rsid w:val="00A73F8C"/>
    <w:rsid w:val="00A777C0"/>
    <w:rsid w:val="00A84BF5"/>
    <w:rsid w:val="00AA1AAE"/>
    <w:rsid w:val="00AC1B7A"/>
    <w:rsid w:val="00AC7C4D"/>
    <w:rsid w:val="00AD1003"/>
    <w:rsid w:val="00AD59FD"/>
    <w:rsid w:val="00AE3C0C"/>
    <w:rsid w:val="00AF33E8"/>
    <w:rsid w:val="00AF3644"/>
    <w:rsid w:val="00B016F2"/>
    <w:rsid w:val="00B07663"/>
    <w:rsid w:val="00B24B85"/>
    <w:rsid w:val="00B30392"/>
    <w:rsid w:val="00B40688"/>
    <w:rsid w:val="00B4336E"/>
    <w:rsid w:val="00B45F9E"/>
    <w:rsid w:val="00B46156"/>
    <w:rsid w:val="00B51EF4"/>
    <w:rsid w:val="00B63021"/>
    <w:rsid w:val="00B83FE6"/>
    <w:rsid w:val="00B86771"/>
    <w:rsid w:val="00BA5D80"/>
    <w:rsid w:val="00BB432E"/>
    <w:rsid w:val="00BC17E5"/>
    <w:rsid w:val="00BC2650"/>
    <w:rsid w:val="00C05660"/>
    <w:rsid w:val="00C34F2D"/>
    <w:rsid w:val="00C400B5"/>
    <w:rsid w:val="00C41B3D"/>
    <w:rsid w:val="00C65229"/>
    <w:rsid w:val="00C65F6E"/>
    <w:rsid w:val="00C67AA4"/>
    <w:rsid w:val="00C71274"/>
    <w:rsid w:val="00C759FC"/>
    <w:rsid w:val="00C97117"/>
    <w:rsid w:val="00CA54ED"/>
    <w:rsid w:val="00CB001B"/>
    <w:rsid w:val="00CB2591"/>
    <w:rsid w:val="00CD0195"/>
    <w:rsid w:val="00CD5EC3"/>
    <w:rsid w:val="00CE1C9D"/>
    <w:rsid w:val="00D25ECC"/>
    <w:rsid w:val="00D65AF6"/>
    <w:rsid w:val="00D66DCB"/>
    <w:rsid w:val="00D66F5C"/>
    <w:rsid w:val="00DB47DD"/>
    <w:rsid w:val="00DB7CB0"/>
    <w:rsid w:val="00DC5EA8"/>
    <w:rsid w:val="00DD65B2"/>
    <w:rsid w:val="00DF2EE2"/>
    <w:rsid w:val="00E41FDB"/>
    <w:rsid w:val="00E464CD"/>
    <w:rsid w:val="00E47B1B"/>
    <w:rsid w:val="00E76445"/>
    <w:rsid w:val="00E81A56"/>
    <w:rsid w:val="00E84080"/>
    <w:rsid w:val="00E844E4"/>
    <w:rsid w:val="00E97806"/>
    <w:rsid w:val="00EA1572"/>
    <w:rsid w:val="00EB1D8F"/>
    <w:rsid w:val="00EB4982"/>
    <w:rsid w:val="00EC42EA"/>
    <w:rsid w:val="00EE50B7"/>
    <w:rsid w:val="00F009AC"/>
    <w:rsid w:val="00F11625"/>
    <w:rsid w:val="00F325A3"/>
    <w:rsid w:val="00F84BAB"/>
    <w:rsid w:val="00F854DF"/>
    <w:rsid w:val="00F94181"/>
    <w:rsid w:val="00F94FC2"/>
    <w:rsid w:val="00FB17AE"/>
    <w:rsid w:val="00FC4ECA"/>
    <w:rsid w:val="00FE550F"/>
    <w:rsid w:val="00FF0748"/>
    <w:rsid w:val="00FF7330"/>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4EB2D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347D"/>
    <w:pPr>
      <w:jc w:val="both"/>
    </w:pPr>
    <w:rPr>
      <w:rFonts w:ascii="Verdana" w:hAnsi="Verdana"/>
      <w:sz w:val="18"/>
      <w:szCs w:val="22"/>
      <w:lang w:val="es-ES"/>
    </w:rPr>
  </w:style>
  <w:style w:type="paragraph" w:styleId="Heading1">
    <w:name w:val="heading 1"/>
    <w:basedOn w:val="Normal"/>
    <w:next w:val="Heading2"/>
    <w:link w:val="Heading1Char"/>
    <w:uiPriority w:val="2"/>
    <w:qFormat/>
    <w:rsid w:val="008E347D"/>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8E347D"/>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8E347D"/>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8E347D"/>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8E347D"/>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8E347D"/>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8E347D"/>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8E347D"/>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8E347D"/>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8E347D"/>
    <w:rPr>
      <w:rFonts w:ascii="Verdana" w:eastAsia="Times New Roman" w:hAnsi="Verdana"/>
      <w:b/>
      <w:bCs/>
      <w:caps/>
      <w:color w:val="006283"/>
      <w:sz w:val="18"/>
      <w:szCs w:val="28"/>
      <w:lang w:val="es-ES"/>
    </w:rPr>
  </w:style>
  <w:style w:type="character" w:customStyle="1" w:styleId="Heading5Char">
    <w:name w:val="Heading 5 Char"/>
    <w:link w:val="Heading5"/>
    <w:uiPriority w:val="2"/>
    <w:rsid w:val="008E347D"/>
    <w:rPr>
      <w:rFonts w:ascii="Verdana" w:eastAsia="Times New Roman" w:hAnsi="Verdana"/>
      <w:b/>
      <w:color w:val="006283"/>
      <w:sz w:val="18"/>
      <w:szCs w:val="22"/>
      <w:lang w:val="es-ES"/>
    </w:rPr>
  </w:style>
  <w:style w:type="character" w:customStyle="1" w:styleId="Heading2Char">
    <w:name w:val="Heading 2 Char"/>
    <w:link w:val="Heading2"/>
    <w:uiPriority w:val="2"/>
    <w:rsid w:val="008E347D"/>
    <w:rPr>
      <w:rFonts w:ascii="Verdana" w:eastAsia="Times New Roman" w:hAnsi="Verdana"/>
      <w:b/>
      <w:bCs/>
      <w:color w:val="006283"/>
      <w:sz w:val="18"/>
      <w:szCs w:val="26"/>
      <w:lang w:val="es-ES"/>
    </w:rPr>
  </w:style>
  <w:style w:type="character" w:customStyle="1" w:styleId="Heading3Char">
    <w:name w:val="Heading 3 Char"/>
    <w:link w:val="Heading3"/>
    <w:uiPriority w:val="2"/>
    <w:rsid w:val="008E347D"/>
    <w:rPr>
      <w:rFonts w:ascii="Verdana" w:eastAsia="Times New Roman" w:hAnsi="Verdana"/>
      <w:b/>
      <w:bCs/>
      <w:color w:val="006283"/>
      <w:sz w:val="18"/>
      <w:szCs w:val="22"/>
      <w:lang w:val="es-ES"/>
    </w:rPr>
  </w:style>
  <w:style w:type="character" w:customStyle="1" w:styleId="Heading4Char">
    <w:name w:val="Heading 4 Char"/>
    <w:link w:val="Heading4"/>
    <w:uiPriority w:val="2"/>
    <w:rsid w:val="008E347D"/>
    <w:rPr>
      <w:rFonts w:ascii="Verdana" w:eastAsia="Times New Roman" w:hAnsi="Verdana"/>
      <w:b/>
      <w:bCs/>
      <w:iCs/>
      <w:color w:val="006283"/>
      <w:sz w:val="18"/>
      <w:szCs w:val="22"/>
      <w:lang w:val="es-ES"/>
    </w:rPr>
  </w:style>
  <w:style w:type="character" w:customStyle="1" w:styleId="Heading6Char">
    <w:name w:val="Heading 6 Char"/>
    <w:link w:val="Heading6"/>
    <w:uiPriority w:val="2"/>
    <w:rsid w:val="008E347D"/>
    <w:rPr>
      <w:rFonts w:ascii="Verdana" w:eastAsia="Times New Roman" w:hAnsi="Verdana"/>
      <w:b/>
      <w:iCs/>
      <w:color w:val="006283"/>
      <w:sz w:val="18"/>
      <w:szCs w:val="22"/>
      <w:lang w:val="es-ES"/>
    </w:rPr>
  </w:style>
  <w:style w:type="character" w:customStyle="1" w:styleId="Heading7Char">
    <w:name w:val="Heading 7 Char"/>
    <w:link w:val="Heading7"/>
    <w:uiPriority w:val="2"/>
    <w:rsid w:val="008E347D"/>
    <w:rPr>
      <w:rFonts w:ascii="Verdana" w:eastAsia="Times New Roman" w:hAnsi="Verdana"/>
      <w:b/>
      <w:iCs/>
      <w:color w:val="006283"/>
      <w:sz w:val="18"/>
      <w:szCs w:val="22"/>
      <w:lang w:val="es-ES"/>
    </w:rPr>
  </w:style>
  <w:style w:type="character" w:customStyle="1" w:styleId="Heading8Char">
    <w:name w:val="Heading 8 Char"/>
    <w:link w:val="Heading8"/>
    <w:uiPriority w:val="2"/>
    <w:rsid w:val="008E347D"/>
    <w:rPr>
      <w:rFonts w:ascii="Verdana" w:eastAsia="Times New Roman" w:hAnsi="Verdana"/>
      <w:b/>
      <w:i/>
      <w:color w:val="006283"/>
      <w:sz w:val="18"/>
      <w:lang w:val="es-ES"/>
    </w:rPr>
  </w:style>
  <w:style w:type="character" w:customStyle="1" w:styleId="Heading9Char">
    <w:name w:val="Heading 9 Char"/>
    <w:link w:val="Heading9"/>
    <w:uiPriority w:val="2"/>
    <w:rsid w:val="008E347D"/>
    <w:rPr>
      <w:rFonts w:ascii="Verdana" w:eastAsia="Times New Roman" w:hAnsi="Verdana"/>
      <w:b/>
      <w:iCs/>
      <w:color w:val="006283"/>
      <w:sz w:val="18"/>
      <w:u w:val="single"/>
      <w:lang w:val="es-ES"/>
    </w:rPr>
  </w:style>
  <w:style w:type="paragraph" w:styleId="BalloonText">
    <w:name w:val="Balloon Text"/>
    <w:basedOn w:val="Normal"/>
    <w:link w:val="BalloonTextChar"/>
    <w:uiPriority w:val="99"/>
    <w:semiHidden/>
    <w:unhideWhenUsed/>
    <w:rsid w:val="008E347D"/>
    <w:rPr>
      <w:rFonts w:ascii="Tahoma" w:hAnsi="Tahoma" w:cs="Tahoma"/>
      <w:sz w:val="16"/>
      <w:szCs w:val="16"/>
    </w:rPr>
  </w:style>
  <w:style w:type="character" w:customStyle="1" w:styleId="BalloonTextChar">
    <w:name w:val="Balloon Text Char"/>
    <w:link w:val="BalloonText"/>
    <w:uiPriority w:val="99"/>
    <w:semiHidden/>
    <w:rsid w:val="008E347D"/>
    <w:rPr>
      <w:rFonts w:ascii="Tahoma" w:hAnsi="Tahoma" w:cs="Tahoma"/>
      <w:sz w:val="16"/>
      <w:szCs w:val="16"/>
      <w:lang w:val="es-ES"/>
    </w:rPr>
  </w:style>
  <w:style w:type="paragraph" w:customStyle="1" w:styleId="Answer">
    <w:name w:val="Answer"/>
    <w:basedOn w:val="Normal"/>
    <w:link w:val="AnswerChar"/>
    <w:uiPriority w:val="6"/>
    <w:qFormat/>
    <w:rsid w:val="008E347D"/>
    <w:pPr>
      <w:spacing w:after="240"/>
      <w:ind w:left="1077"/>
    </w:pPr>
  </w:style>
  <w:style w:type="character" w:customStyle="1" w:styleId="AnswerChar">
    <w:name w:val="Answer Char"/>
    <w:link w:val="Answer"/>
    <w:uiPriority w:val="6"/>
    <w:rsid w:val="008E347D"/>
    <w:rPr>
      <w:rFonts w:ascii="Verdana" w:hAnsi="Verdana"/>
      <w:sz w:val="18"/>
      <w:szCs w:val="22"/>
      <w:lang w:val="es-ES"/>
    </w:rPr>
  </w:style>
  <w:style w:type="paragraph" w:styleId="BodyText">
    <w:name w:val="Body Text"/>
    <w:basedOn w:val="Normal"/>
    <w:link w:val="BodyTextChar"/>
    <w:uiPriority w:val="1"/>
    <w:qFormat/>
    <w:rsid w:val="008E347D"/>
    <w:pPr>
      <w:numPr>
        <w:ilvl w:val="6"/>
        <w:numId w:val="3"/>
      </w:numPr>
      <w:spacing w:after="240"/>
    </w:pPr>
  </w:style>
  <w:style w:type="character" w:customStyle="1" w:styleId="BodyTextChar">
    <w:name w:val="Body Text Char"/>
    <w:link w:val="BodyText"/>
    <w:uiPriority w:val="1"/>
    <w:rsid w:val="008E347D"/>
    <w:rPr>
      <w:rFonts w:ascii="Verdana" w:hAnsi="Verdana"/>
      <w:sz w:val="18"/>
      <w:szCs w:val="22"/>
      <w:lang w:val="es-ES"/>
    </w:rPr>
  </w:style>
  <w:style w:type="paragraph" w:styleId="BodyText2">
    <w:name w:val="Body Text 2"/>
    <w:basedOn w:val="Normal"/>
    <w:link w:val="BodyText2Char"/>
    <w:uiPriority w:val="1"/>
    <w:qFormat/>
    <w:rsid w:val="008E347D"/>
    <w:pPr>
      <w:numPr>
        <w:ilvl w:val="7"/>
        <w:numId w:val="3"/>
      </w:numPr>
      <w:spacing w:after="240"/>
    </w:pPr>
  </w:style>
  <w:style w:type="character" w:customStyle="1" w:styleId="BodyText2Char">
    <w:name w:val="Body Text 2 Char"/>
    <w:link w:val="BodyText2"/>
    <w:uiPriority w:val="1"/>
    <w:rsid w:val="008E347D"/>
    <w:rPr>
      <w:rFonts w:ascii="Verdana" w:hAnsi="Verdana"/>
      <w:sz w:val="18"/>
      <w:szCs w:val="22"/>
      <w:lang w:val="es-ES"/>
    </w:rPr>
  </w:style>
  <w:style w:type="paragraph" w:styleId="BodyText3">
    <w:name w:val="Body Text 3"/>
    <w:basedOn w:val="Normal"/>
    <w:link w:val="BodyText3Char"/>
    <w:uiPriority w:val="1"/>
    <w:qFormat/>
    <w:rsid w:val="008E347D"/>
    <w:pPr>
      <w:numPr>
        <w:ilvl w:val="8"/>
        <w:numId w:val="3"/>
      </w:numPr>
      <w:spacing w:after="240"/>
    </w:pPr>
    <w:rPr>
      <w:szCs w:val="16"/>
    </w:rPr>
  </w:style>
  <w:style w:type="character" w:customStyle="1" w:styleId="BodyText3Char">
    <w:name w:val="Body Text 3 Char"/>
    <w:link w:val="BodyText3"/>
    <w:uiPriority w:val="1"/>
    <w:rsid w:val="008E347D"/>
    <w:rPr>
      <w:rFonts w:ascii="Verdana" w:hAnsi="Verdana"/>
      <w:sz w:val="18"/>
      <w:szCs w:val="16"/>
      <w:lang w:val="es-ES"/>
    </w:rPr>
  </w:style>
  <w:style w:type="paragraph" w:styleId="Caption">
    <w:name w:val="caption"/>
    <w:basedOn w:val="Normal"/>
    <w:next w:val="Normal"/>
    <w:uiPriority w:val="6"/>
    <w:qFormat/>
    <w:rsid w:val="008E347D"/>
    <w:pPr>
      <w:keepNext/>
      <w:spacing w:before="120" w:after="120"/>
      <w:jc w:val="left"/>
    </w:pPr>
    <w:rPr>
      <w:rFonts w:eastAsia="Times New Roman"/>
      <w:b/>
      <w:bCs/>
      <w:color w:val="006283"/>
      <w:szCs w:val="20"/>
      <w:lang w:eastAsia="en-GB"/>
    </w:rPr>
  </w:style>
  <w:style w:type="character" w:styleId="EndnoteReference">
    <w:name w:val="endnote reference"/>
    <w:uiPriority w:val="49"/>
    <w:rsid w:val="008E347D"/>
    <w:rPr>
      <w:vertAlign w:val="superscript"/>
      <w:lang w:val="es-ES"/>
    </w:rPr>
  </w:style>
  <w:style w:type="paragraph" w:styleId="FootnoteText">
    <w:name w:val="footnote text"/>
    <w:basedOn w:val="Normal"/>
    <w:link w:val="FootnoteTextChar"/>
    <w:uiPriority w:val="5"/>
    <w:rsid w:val="008E347D"/>
    <w:pPr>
      <w:ind w:firstLine="567"/>
      <w:jc w:val="left"/>
    </w:pPr>
    <w:rPr>
      <w:sz w:val="16"/>
      <w:szCs w:val="18"/>
      <w:lang w:eastAsia="en-GB"/>
    </w:rPr>
  </w:style>
  <w:style w:type="character" w:customStyle="1" w:styleId="FootnoteTextChar">
    <w:name w:val="Footnote Text Char"/>
    <w:link w:val="FootnoteText"/>
    <w:uiPriority w:val="5"/>
    <w:rsid w:val="008E347D"/>
    <w:rPr>
      <w:rFonts w:ascii="Verdana" w:hAnsi="Verdana"/>
      <w:sz w:val="16"/>
      <w:szCs w:val="18"/>
      <w:lang w:val="es-ES" w:eastAsia="en-GB"/>
    </w:rPr>
  </w:style>
  <w:style w:type="paragraph" w:styleId="EndnoteText">
    <w:name w:val="endnote text"/>
    <w:basedOn w:val="FootnoteText"/>
    <w:link w:val="EndnoteTextChar"/>
    <w:uiPriority w:val="49"/>
    <w:rsid w:val="008E347D"/>
    <w:rPr>
      <w:szCs w:val="20"/>
    </w:rPr>
  </w:style>
  <w:style w:type="character" w:customStyle="1" w:styleId="EndnoteTextChar">
    <w:name w:val="Endnote Text Char"/>
    <w:link w:val="EndnoteText"/>
    <w:uiPriority w:val="49"/>
    <w:rsid w:val="008E347D"/>
    <w:rPr>
      <w:rFonts w:ascii="Verdana" w:hAnsi="Verdana"/>
      <w:sz w:val="16"/>
      <w:lang w:val="es-ES" w:eastAsia="en-GB"/>
    </w:rPr>
  </w:style>
  <w:style w:type="paragraph" w:customStyle="1" w:styleId="FollowUp">
    <w:name w:val="FollowUp"/>
    <w:basedOn w:val="Normal"/>
    <w:link w:val="FollowUpChar"/>
    <w:uiPriority w:val="6"/>
    <w:qFormat/>
    <w:rsid w:val="008E347D"/>
    <w:pPr>
      <w:spacing w:after="240"/>
      <w:ind w:left="720"/>
    </w:pPr>
    <w:rPr>
      <w:i/>
    </w:rPr>
  </w:style>
  <w:style w:type="character" w:customStyle="1" w:styleId="FollowUpChar">
    <w:name w:val="FollowUp Char"/>
    <w:link w:val="FollowUp"/>
    <w:uiPriority w:val="6"/>
    <w:rsid w:val="008E347D"/>
    <w:rPr>
      <w:rFonts w:ascii="Verdana" w:hAnsi="Verdana"/>
      <w:i/>
      <w:sz w:val="18"/>
      <w:szCs w:val="22"/>
      <w:lang w:val="es-ES"/>
    </w:rPr>
  </w:style>
  <w:style w:type="paragraph" w:styleId="Footer">
    <w:name w:val="footer"/>
    <w:basedOn w:val="Normal"/>
    <w:link w:val="FooterChar"/>
    <w:uiPriority w:val="3"/>
    <w:rsid w:val="008E347D"/>
    <w:pPr>
      <w:tabs>
        <w:tab w:val="center" w:pos="4513"/>
        <w:tab w:val="right" w:pos="9027"/>
      </w:tabs>
    </w:pPr>
    <w:rPr>
      <w:szCs w:val="18"/>
      <w:lang w:eastAsia="en-GB"/>
    </w:rPr>
  </w:style>
  <w:style w:type="character" w:customStyle="1" w:styleId="FooterChar">
    <w:name w:val="Footer Char"/>
    <w:link w:val="Footer"/>
    <w:uiPriority w:val="3"/>
    <w:rsid w:val="008E347D"/>
    <w:rPr>
      <w:rFonts w:ascii="Verdana" w:hAnsi="Verdana"/>
      <w:sz w:val="18"/>
      <w:szCs w:val="18"/>
      <w:lang w:val="es-ES" w:eastAsia="en-GB"/>
    </w:rPr>
  </w:style>
  <w:style w:type="paragraph" w:customStyle="1" w:styleId="FootnoteQuotation">
    <w:name w:val="Footnote Quotation"/>
    <w:basedOn w:val="FootnoteText"/>
    <w:uiPriority w:val="5"/>
    <w:rsid w:val="008E347D"/>
    <w:pPr>
      <w:ind w:left="567" w:right="567" w:firstLine="0"/>
    </w:pPr>
  </w:style>
  <w:style w:type="character" w:styleId="FootnoteReference">
    <w:name w:val="footnote reference"/>
    <w:uiPriority w:val="5"/>
    <w:rsid w:val="008E347D"/>
    <w:rPr>
      <w:vertAlign w:val="superscript"/>
      <w:lang w:val="es-ES"/>
    </w:rPr>
  </w:style>
  <w:style w:type="paragraph" w:styleId="Header">
    <w:name w:val="header"/>
    <w:basedOn w:val="Normal"/>
    <w:link w:val="HeaderChar"/>
    <w:uiPriority w:val="3"/>
    <w:rsid w:val="008E347D"/>
    <w:pPr>
      <w:tabs>
        <w:tab w:val="center" w:pos="4513"/>
        <w:tab w:val="right" w:pos="9027"/>
      </w:tabs>
      <w:jc w:val="left"/>
    </w:pPr>
    <w:rPr>
      <w:szCs w:val="18"/>
      <w:lang w:eastAsia="en-GB"/>
    </w:rPr>
  </w:style>
  <w:style w:type="character" w:customStyle="1" w:styleId="HeaderChar">
    <w:name w:val="Header Char"/>
    <w:link w:val="Header"/>
    <w:uiPriority w:val="3"/>
    <w:rsid w:val="008E347D"/>
    <w:rPr>
      <w:rFonts w:ascii="Verdana" w:hAnsi="Verdana"/>
      <w:sz w:val="18"/>
      <w:szCs w:val="18"/>
      <w:lang w:val="es-ES" w:eastAsia="en-GB"/>
    </w:rPr>
  </w:style>
  <w:style w:type="numbering" w:customStyle="1" w:styleId="LegalHeadings">
    <w:name w:val="LegalHeadings"/>
    <w:uiPriority w:val="99"/>
    <w:rsid w:val="008E347D"/>
    <w:pPr>
      <w:numPr>
        <w:numId w:val="6"/>
      </w:numPr>
    </w:pPr>
  </w:style>
  <w:style w:type="paragraph" w:styleId="ListBullet">
    <w:name w:val="List Bullet"/>
    <w:basedOn w:val="Normal"/>
    <w:uiPriority w:val="1"/>
    <w:rsid w:val="008E347D"/>
    <w:pPr>
      <w:numPr>
        <w:numId w:val="5"/>
      </w:numPr>
      <w:tabs>
        <w:tab w:val="left" w:pos="567"/>
      </w:tabs>
      <w:spacing w:after="240"/>
      <w:contextualSpacing/>
    </w:pPr>
  </w:style>
  <w:style w:type="paragraph" w:styleId="ListBullet2">
    <w:name w:val="List Bullet 2"/>
    <w:basedOn w:val="Normal"/>
    <w:uiPriority w:val="1"/>
    <w:rsid w:val="008E347D"/>
    <w:pPr>
      <w:numPr>
        <w:ilvl w:val="1"/>
        <w:numId w:val="5"/>
      </w:numPr>
      <w:tabs>
        <w:tab w:val="left" w:pos="907"/>
      </w:tabs>
      <w:spacing w:after="240"/>
      <w:contextualSpacing/>
    </w:pPr>
  </w:style>
  <w:style w:type="paragraph" w:styleId="ListBullet3">
    <w:name w:val="List Bullet 3"/>
    <w:basedOn w:val="Normal"/>
    <w:uiPriority w:val="1"/>
    <w:rsid w:val="008E347D"/>
    <w:pPr>
      <w:numPr>
        <w:ilvl w:val="2"/>
        <w:numId w:val="5"/>
      </w:numPr>
      <w:tabs>
        <w:tab w:val="left" w:pos="1247"/>
      </w:tabs>
      <w:spacing w:after="240"/>
      <w:contextualSpacing/>
    </w:pPr>
  </w:style>
  <w:style w:type="paragraph" w:styleId="ListBullet4">
    <w:name w:val="List Bullet 4"/>
    <w:basedOn w:val="Normal"/>
    <w:uiPriority w:val="1"/>
    <w:rsid w:val="008E347D"/>
    <w:pPr>
      <w:numPr>
        <w:ilvl w:val="3"/>
        <w:numId w:val="5"/>
      </w:numPr>
      <w:tabs>
        <w:tab w:val="left" w:pos="1587"/>
      </w:tabs>
      <w:spacing w:after="240"/>
      <w:contextualSpacing/>
    </w:pPr>
  </w:style>
  <w:style w:type="paragraph" w:styleId="ListBullet5">
    <w:name w:val="List Bullet 5"/>
    <w:basedOn w:val="Normal"/>
    <w:uiPriority w:val="1"/>
    <w:rsid w:val="008E347D"/>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8E347D"/>
    <w:pPr>
      <w:ind w:left="720"/>
      <w:contextualSpacing/>
    </w:pPr>
  </w:style>
  <w:style w:type="numbering" w:customStyle="1" w:styleId="ListBullets">
    <w:name w:val="ListBullets"/>
    <w:uiPriority w:val="99"/>
    <w:rsid w:val="008E347D"/>
    <w:pPr>
      <w:numPr>
        <w:numId w:val="7"/>
      </w:numPr>
    </w:pPr>
  </w:style>
  <w:style w:type="paragraph" w:customStyle="1" w:styleId="Quotation">
    <w:name w:val="Quotation"/>
    <w:basedOn w:val="Normal"/>
    <w:uiPriority w:val="5"/>
    <w:qFormat/>
    <w:rsid w:val="008E347D"/>
    <w:pPr>
      <w:spacing w:after="240"/>
      <w:ind w:left="567" w:right="567"/>
    </w:pPr>
    <w:rPr>
      <w:szCs w:val="18"/>
      <w:lang w:eastAsia="en-GB"/>
    </w:rPr>
  </w:style>
  <w:style w:type="paragraph" w:customStyle="1" w:styleId="QuotationDouble">
    <w:name w:val="Quotation Double"/>
    <w:basedOn w:val="Normal"/>
    <w:uiPriority w:val="5"/>
    <w:qFormat/>
    <w:rsid w:val="008E347D"/>
    <w:pPr>
      <w:spacing w:after="240"/>
      <w:ind w:left="1134" w:right="1134"/>
    </w:pPr>
    <w:rPr>
      <w:szCs w:val="18"/>
      <w:lang w:eastAsia="en-GB"/>
    </w:rPr>
  </w:style>
  <w:style w:type="paragraph" w:styleId="Subtitle">
    <w:name w:val="Subtitle"/>
    <w:basedOn w:val="Normal"/>
    <w:next w:val="Normal"/>
    <w:link w:val="SubtitleChar"/>
    <w:uiPriority w:val="6"/>
    <w:qFormat/>
    <w:rsid w:val="008E347D"/>
    <w:pPr>
      <w:numPr>
        <w:ilvl w:val="1"/>
      </w:numPr>
    </w:pPr>
    <w:rPr>
      <w:rFonts w:eastAsia="Times New Roman"/>
      <w:b/>
      <w:iCs/>
      <w:szCs w:val="24"/>
    </w:rPr>
  </w:style>
  <w:style w:type="character" w:customStyle="1" w:styleId="SubtitleChar">
    <w:name w:val="Subtitle Char"/>
    <w:link w:val="Subtitle"/>
    <w:uiPriority w:val="6"/>
    <w:rsid w:val="008E347D"/>
    <w:rPr>
      <w:rFonts w:ascii="Verdana" w:eastAsia="Times New Roman" w:hAnsi="Verdana"/>
      <w:b/>
      <w:iCs/>
      <w:sz w:val="18"/>
      <w:szCs w:val="24"/>
      <w:lang w:val="es-ES"/>
    </w:rPr>
  </w:style>
  <w:style w:type="paragraph" w:customStyle="1" w:styleId="SummaryHeader">
    <w:name w:val="SummaryHeader"/>
    <w:basedOn w:val="Normal"/>
    <w:uiPriority w:val="4"/>
    <w:qFormat/>
    <w:rsid w:val="008E347D"/>
    <w:pPr>
      <w:spacing w:after="240"/>
      <w:outlineLvl w:val="0"/>
    </w:pPr>
    <w:rPr>
      <w:b/>
      <w:caps/>
      <w:color w:val="006283"/>
    </w:rPr>
  </w:style>
  <w:style w:type="paragraph" w:customStyle="1" w:styleId="SummarySubheader">
    <w:name w:val="SummarySubheader"/>
    <w:basedOn w:val="Normal"/>
    <w:uiPriority w:val="4"/>
    <w:qFormat/>
    <w:rsid w:val="008E347D"/>
    <w:pPr>
      <w:spacing w:after="240"/>
      <w:outlineLvl w:val="1"/>
    </w:pPr>
    <w:rPr>
      <w:b/>
      <w:color w:val="006283"/>
    </w:rPr>
  </w:style>
  <w:style w:type="paragraph" w:customStyle="1" w:styleId="SummaryText">
    <w:name w:val="SummaryText"/>
    <w:basedOn w:val="Normal"/>
    <w:uiPriority w:val="4"/>
    <w:qFormat/>
    <w:rsid w:val="008E347D"/>
    <w:pPr>
      <w:numPr>
        <w:numId w:val="8"/>
      </w:numPr>
      <w:spacing w:after="240"/>
      <w:ind w:left="0" w:firstLine="0"/>
    </w:pPr>
  </w:style>
  <w:style w:type="paragraph" w:styleId="TableofAuthorities">
    <w:name w:val="table of authorities"/>
    <w:basedOn w:val="Normal"/>
    <w:next w:val="Normal"/>
    <w:uiPriority w:val="39"/>
    <w:rsid w:val="008E347D"/>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8E347D"/>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8E347D"/>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8E347D"/>
    <w:rPr>
      <w:rFonts w:ascii="Verdana" w:eastAsia="Times New Roman" w:hAnsi="Verdana"/>
      <w:b/>
      <w:caps/>
      <w:color w:val="006283"/>
      <w:kern w:val="28"/>
      <w:sz w:val="18"/>
      <w:szCs w:val="52"/>
      <w:lang w:val="es-ES"/>
    </w:rPr>
  </w:style>
  <w:style w:type="paragraph" w:customStyle="1" w:styleId="Title2">
    <w:name w:val="Title 2"/>
    <w:basedOn w:val="Normal"/>
    <w:next w:val="Normal"/>
    <w:uiPriority w:val="5"/>
    <w:qFormat/>
    <w:rsid w:val="008E347D"/>
    <w:pPr>
      <w:spacing w:after="360"/>
      <w:jc w:val="center"/>
    </w:pPr>
    <w:rPr>
      <w:caps/>
      <w:color w:val="006283"/>
      <w:szCs w:val="18"/>
      <w:lang w:eastAsia="en-GB"/>
    </w:rPr>
  </w:style>
  <w:style w:type="paragraph" w:customStyle="1" w:styleId="Title3">
    <w:name w:val="Title 3"/>
    <w:basedOn w:val="Normal"/>
    <w:next w:val="Normal"/>
    <w:uiPriority w:val="5"/>
    <w:qFormat/>
    <w:rsid w:val="008E347D"/>
    <w:pPr>
      <w:spacing w:after="360"/>
      <w:jc w:val="center"/>
    </w:pPr>
    <w:rPr>
      <w:i/>
      <w:color w:val="006283"/>
      <w:szCs w:val="18"/>
      <w:lang w:eastAsia="en-GB"/>
    </w:rPr>
  </w:style>
  <w:style w:type="paragraph" w:customStyle="1" w:styleId="TitleCountry">
    <w:name w:val="Title Country"/>
    <w:basedOn w:val="Normal"/>
    <w:next w:val="Normal"/>
    <w:uiPriority w:val="5"/>
    <w:qFormat/>
    <w:rsid w:val="008E347D"/>
    <w:pPr>
      <w:spacing w:after="360"/>
      <w:jc w:val="center"/>
    </w:pPr>
    <w:rPr>
      <w:smallCaps/>
      <w:color w:val="006283"/>
      <w:szCs w:val="18"/>
      <w:lang w:eastAsia="en-GB"/>
    </w:rPr>
  </w:style>
  <w:style w:type="paragraph" w:styleId="TOC1">
    <w:name w:val="toc 1"/>
    <w:basedOn w:val="Normal"/>
    <w:next w:val="Normal"/>
    <w:uiPriority w:val="39"/>
    <w:rsid w:val="008E347D"/>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8E347D"/>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8E347D"/>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8E347D"/>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8E347D"/>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8E347D"/>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8E347D"/>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8E347D"/>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8E347D"/>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8E347D"/>
    <w:pPr>
      <w:spacing w:before="240"/>
      <w:jc w:val="center"/>
    </w:pPr>
    <w:rPr>
      <w:rFonts w:eastAsia="Times New Roman"/>
      <w:b/>
      <w:bCs/>
      <w:szCs w:val="28"/>
      <w:lang w:eastAsia="en-GB"/>
    </w:rPr>
  </w:style>
  <w:style w:type="table" w:customStyle="1" w:styleId="WTOBox1">
    <w:name w:val="WTOBox1"/>
    <w:basedOn w:val="TableNormal"/>
    <w:uiPriority w:val="99"/>
    <w:rsid w:val="008E347D"/>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8E347D"/>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8E347D"/>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8E347D"/>
    <w:pPr>
      <w:keepNext/>
      <w:keepLines/>
      <w:spacing w:after="240"/>
      <w:jc w:val="left"/>
    </w:pPr>
    <w:rPr>
      <w:rFonts w:eastAsia="Times New Roman"/>
      <w:b/>
      <w:caps/>
      <w:color w:val="006283"/>
      <w:sz w:val="28"/>
    </w:rPr>
  </w:style>
  <w:style w:type="paragraph" w:styleId="TOAHeading">
    <w:name w:val="toa heading"/>
    <w:basedOn w:val="Normal"/>
    <w:next w:val="Normal"/>
    <w:uiPriority w:val="39"/>
    <w:unhideWhenUsed/>
    <w:rsid w:val="008E347D"/>
    <w:pPr>
      <w:spacing w:before="120"/>
    </w:pPr>
    <w:rPr>
      <w:rFonts w:ascii="Cambria" w:eastAsia="Times New Roman" w:hAnsi="Cambria"/>
      <w:b/>
      <w:bCs/>
      <w:sz w:val="24"/>
      <w:szCs w:val="24"/>
    </w:rPr>
  </w:style>
  <w:style w:type="table" w:styleId="TableGrid">
    <w:name w:val="Table Grid"/>
    <w:basedOn w:val="TableNormal"/>
    <w:uiPriority w:val="59"/>
    <w:rsid w:val="008E347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8E347D"/>
    <w:pPr>
      <w:tabs>
        <w:tab w:val="left" w:pos="851"/>
      </w:tabs>
      <w:ind w:left="851" w:hanging="851"/>
      <w:jc w:val="left"/>
    </w:pPr>
    <w:rPr>
      <w:sz w:val="16"/>
    </w:rPr>
  </w:style>
  <w:style w:type="character" w:styleId="Hyperlink">
    <w:name w:val="Hyperlink"/>
    <w:uiPriority w:val="9"/>
    <w:unhideWhenUsed/>
    <w:rsid w:val="008E347D"/>
    <w:rPr>
      <w:color w:val="0000FF"/>
      <w:u w:val="single"/>
      <w:lang w:val="es-ES"/>
    </w:rPr>
  </w:style>
  <w:style w:type="paragraph" w:styleId="Bibliography">
    <w:name w:val="Bibliography"/>
    <w:basedOn w:val="Normal"/>
    <w:next w:val="Normal"/>
    <w:uiPriority w:val="49"/>
    <w:semiHidden/>
    <w:unhideWhenUsed/>
    <w:rsid w:val="008E347D"/>
  </w:style>
  <w:style w:type="paragraph" w:styleId="BlockText">
    <w:name w:val="Block Text"/>
    <w:basedOn w:val="Normal"/>
    <w:uiPriority w:val="99"/>
    <w:semiHidden/>
    <w:unhideWhenUsed/>
    <w:rsid w:val="008E347D"/>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8E347D"/>
    <w:pPr>
      <w:numPr>
        <w:ilvl w:val="0"/>
        <w:numId w:val="0"/>
      </w:numPr>
      <w:spacing w:after="0"/>
      <w:ind w:firstLine="360"/>
    </w:pPr>
  </w:style>
  <w:style w:type="character" w:customStyle="1" w:styleId="BodyTextFirstIndentChar">
    <w:name w:val="Body Text First Indent Char"/>
    <w:link w:val="BodyTextFirstIndent"/>
    <w:uiPriority w:val="99"/>
    <w:semiHidden/>
    <w:rsid w:val="008E347D"/>
    <w:rPr>
      <w:rFonts w:ascii="Verdana" w:hAnsi="Verdana"/>
      <w:sz w:val="18"/>
      <w:szCs w:val="22"/>
      <w:lang w:val="es-ES"/>
    </w:rPr>
  </w:style>
  <w:style w:type="paragraph" w:styleId="BodyTextIndent">
    <w:name w:val="Body Text Indent"/>
    <w:basedOn w:val="Normal"/>
    <w:link w:val="BodyTextIndentChar"/>
    <w:uiPriority w:val="99"/>
    <w:semiHidden/>
    <w:unhideWhenUsed/>
    <w:rsid w:val="008E347D"/>
    <w:pPr>
      <w:spacing w:after="120"/>
      <w:ind w:left="283"/>
    </w:pPr>
  </w:style>
  <w:style w:type="character" w:customStyle="1" w:styleId="BodyTextIndentChar">
    <w:name w:val="Body Text Indent Char"/>
    <w:link w:val="BodyTextIndent"/>
    <w:uiPriority w:val="99"/>
    <w:semiHidden/>
    <w:rsid w:val="008E347D"/>
    <w:rPr>
      <w:rFonts w:ascii="Verdana" w:hAnsi="Verdana"/>
      <w:sz w:val="18"/>
      <w:szCs w:val="22"/>
      <w:lang w:val="es-ES"/>
    </w:rPr>
  </w:style>
  <w:style w:type="paragraph" w:styleId="BodyTextFirstIndent2">
    <w:name w:val="Body Text First Indent 2"/>
    <w:basedOn w:val="BodyTextIndent"/>
    <w:link w:val="BodyTextFirstIndent2Char"/>
    <w:uiPriority w:val="99"/>
    <w:semiHidden/>
    <w:unhideWhenUsed/>
    <w:rsid w:val="008E347D"/>
    <w:pPr>
      <w:spacing w:after="0"/>
      <w:ind w:left="360" w:firstLine="360"/>
    </w:pPr>
  </w:style>
  <w:style w:type="character" w:customStyle="1" w:styleId="BodyTextFirstIndent2Char">
    <w:name w:val="Body Text First Indent 2 Char"/>
    <w:link w:val="BodyTextFirstIndent2"/>
    <w:uiPriority w:val="99"/>
    <w:semiHidden/>
    <w:rsid w:val="008E347D"/>
    <w:rPr>
      <w:rFonts w:ascii="Verdana" w:hAnsi="Verdana"/>
      <w:sz w:val="18"/>
      <w:szCs w:val="22"/>
      <w:lang w:val="es-ES"/>
    </w:rPr>
  </w:style>
  <w:style w:type="paragraph" w:styleId="BodyTextIndent2">
    <w:name w:val="Body Text Indent 2"/>
    <w:basedOn w:val="Normal"/>
    <w:link w:val="BodyTextIndent2Char"/>
    <w:uiPriority w:val="99"/>
    <w:semiHidden/>
    <w:unhideWhenUsed/>
    <w:rsid w:val="008E347D"/>
    <w:pPr>
      <w:spacing w:after="120" w:line="480" w:lineRule="auto"/>
      <w:ind w:left="283"/>
    </w:pPr>
  </w:style>
  <w:style w:type="character" w:customStyle="1" w:styleId="BodyTextIndent2Char">
    <w:name w:val="Body Text Indent 2 Char"/>
    <w:link w:val="BodyTextIndent2"/>
    <w:uiPriority w:val="99"/>
    <w:semiHidden/>
    <w:rsid w:val="008E347D"/>
    <w:rPr>
      <w:rFonts w:ascii="Verdana" w:hAnsi="Verdana"/>
      <w:sz w:val="18"/>
      <w:szCs w:val="22"/>
      <w:lang w:val="es-ES"/>
    </w:rPr>
  </w:style>
  <w:style w:type="paragraph" w:styleId="BodyTextIndent3">
    <w:name w:val="Body Text Indent 3"/>
    <w:basedOn w:val="Normal"/>
    <w:link w:val="BodyTextIndent3Char"/>
    <w:uiPriority w:val="99"/>
    <w:semiHidden/>
    <w:unhideWhenUsed/>
    <w:rsid w:val="008E347D"/>
    <w:pPr>
      <w:spacing w:after="120"/>
      <w:ind w:left="283"/>
    </w:pPr>
    <w:rPr>
      <w:sz w:val="16"/>
      <w:szCs w:val="16"/>
    </w:rPr>
  </w:style>
  <w:style w:type="character" w:customStyle="1" w:styleId="BodyTextIndent3Char">
    <w:name w:val="Body Text Indent 3 Char"/>
    <w:link w:val="BodyTextIndent3"/>
    <w:uiPriority w:val="99"/>
    <w:semiHidden/>
    <w:rsid w:val="008E347D"/>
    <w:rPr>
      <w:rFonts w:ascii="Verdana" w:hAnsi="Verdana"/>
      <w:sz w:val="16"/>
      <w:szCs w:val="16"/>
      <w:lang w:val="es-ES"/>
    </w:rPr>
  </w:style>
  <w:style w:type="character" w:styleId="BookTitle">
    <w:name w:val="Book Title"/>
    <w:uiPriority w:val="99"/>
    <w:semiHidden/>
    <w:qFormat/>
    <w:rsid w:val="008E347D"/>
    <w:rPr>
      <w:b/>
      <w:bCs/>
      <w:smallCaps/>
      <w:spacing w:val="5"/>
      <w:lang w:val="es-ES"/>
    </w:rPr>
  </w:style>
  <w:style w:type="paragraph" w:styleId="Closing">
    <w:name w:val="Closing"/>
    <w:basedOn w:val="Normal"/>
    <w:link w:val="ClosingChar"/>
    <w:uiPriority w:val="99"/>
    <w:semiHidden/>
    <w:unhideWhenUsed/>
    <w:rsid w:val="008E347D"/>
    <w:pPr>
      <w:ind w:left="4252"/>
    </w:pPr>
  </w:style>
  <w:style w:type="character" w:customStyle="1" w:styleId="ClosingChar">
    <w:name w:val="Closing Char"/>
    <w:link w:val="Closing"/>
    <w:uiPriority w:val="99"/>
    <w:semiHidden/>
    <w:rsid w:val="008E347D"/>
    <w:rPr>
      <w:rFonts w:ascii="Verdana" w:hAnsi="Verdana"/>
      <w:sz w:val="18"/>
      <w:szCs w:val="22"/>
      <w:lang w:val="es-ES"/>
    </w:rPr>
  </w:style>
  <w:style w:type="character" w:styleId="CommentReference">
    <w:name w:val="annotation reference"/>
    <w:uiPriority w:val="99"/>
    <w:semiHidden/>
    <w:unhideWhenUsed/>
    <w:rsid w:val="008E347D"/>
    <w:rPr>
      <w:sz w:val="16"/>
      <w:szCs w:val="16"/>
      <w:lang w:val="es-ES"/>
    </w:rPr>
  </w:style>
  <w:style w:type="paragraph" w:styleId="CommentText">
    <w:name w:val="annotation text"/>
    <w:basedOn w:val="Normal"/>
    <w:link w:val="CommentTextChar"/>
    <w:uiPriority w:val="99"/>
    <w:unhideWhenUsed/>
    <w:rsid w:val="008E347D"/>
    <w:rPr>
      <w:sz w:val="20"/>
      <w:szCs w:val="20"/>
    </w:rPr>
  </w:style>
  <w:style w:type="character" w:customStyle="1" w:styleId="CommentTextChar">
    <w:name w:val="Comment Text Char"/>
    <w:link w:val="CommentText"/>
    <w:uiPriority w:val="99"/>
    <w:rsid w:val="008E347D"/>
    <w:rPr>
      <w:rFonts w:ascii="Verdana" w:hAnsi="Verdana"/>
      <w:lang w:val="es-ES"/>
    </w:rPr>
  </w:style>
  <w:style w:type="paragraph" w:styleId="CommentSubject">
    <w:name w:val="annotation subject"/>
    <w:basedOn w:val="CommentText"/>
    <w:next w:val="CommentText"/>
    <w:link w:val="CommentSubjectChar"/>
    <w:uiPriority w:val="99"/>
    <w:unhideWhenUsed/>
    <w:rsid w:val="008E347D"/>
    <w:rPr>
      <w:b/>
      <w:bCs/>
    </w:rPr>
  </w:style>
  <w:style w:type="character" w:customStyle="1" w:styleId="CommentSubjectChar">
    <w:name w:val="Comment Subject Char"/>
    <w:link w:val="CommentSubject"/>
    <w:uiPriority w:val="99"/>
    <w:rsid w:val="008E347D"/>
    <w:rPr>
      <w:rFonts w:ascii="Verdana" w:hAnsi="Verdana"/>
      <w:b/>
      <w:bCs/>
      <w:lang w:val="es-ES"/>
    </w:rPr>
  </w:style>
  <w:style w:type="paragraph" w:styleId="Date">
    <w:name w:val="Date"/>
    <w:basedOn w:val="Normal"/>
    <w:next w:val="Normal"/>
    <w:link w:val="DateChar"/>
    <w:uiPriority w:val="99"/>
    <w:semiHidden/>
    <w:unhideWhenUsed/>
    <w:rsid w:val="008E347D"/>
  </w:style>
  <w:style w:type="character" w:customStyle="1" w:styleId="DateChar">
    <w:name w:val="Date Char"/>
    <w:link w:val="Date"/>
    <w:uiPriority w:val="99"/>
    <w:semiHidden/>
    <w:rsid w:val="008E347D"/>
    <w:rPr>
      <w:rFonts w:ascii="Verdana" w:hAnsi="Verdana"/>
      <w:sz w:val="18"/>
      <w:szCs w:val="22"/>
      <w:lang w:val="es-ES"/>
    </w:rPr>
  </w:style>
  <w:style w:type="paragraph" w:styleId="DocumentMap">
    <w:name w:val="Document Map"/>
    <w:basedOn w:val="Normal"/>
    <w:link w:val="DocumentMapChar"/>
    <w:uiPriority w:val="99"/>
    <w:semiHidden/>
    <w:unhideWhenUsed/>
    <w:rsid w:val="008E347D"/>
    <w:rPr>
      <w:rFonts w:ascii="Tahoma" w:hAnsi="Tahoma" w:cs="Tahoma"/>
      <w:sz w:val="16"/>
      <w:szCs w:val="16"/>
    </w:rPr>
  </w:style>
  <w:style w:type="character" w:customStyle="1" w:styleId="DocumentMapChar">
    <w:name w:val="Document Map Char"/>
    <w:link w:val="DocumentMap"/>
    <w:uiPriority w:val="99"/>
    <w:semiHidden/>
    <w:rsid w:val="008E347D"/>
    <w:rPr>
      <w:rFonts w:ascii="Tahoma" w:hAnsi="Tahoma" w:cs="Tahoma"/>
      <w:sz w:val="16"/>
      <w:szCs w:val="16"/>
      <w:lang w:val="es-ES"/>
    </w:rPr>
  </w:style>
  <w:style w:type="paragraph" w:styleId="E-mailSignature">
    <w:name w:val="E-mail Signature"/>
    <w:basedOn w:val="Normal"/>
    <w:link w:val="E-mailSignatureChar"/>
    <w:uiPriority w:val="99"/>
    <w:semiHidden/>
    <w:unhideWhenUsed/>
    <w:rsid w:val="008E347D"/>
  </w:style>
  <w:style w:type="character" w:customStyle="1" w:styleId="E-mailSignatureChar">
    <w:name w:val="E-mail Signature Char"/>
    <w:link w:val="E-mailSignature"/>
    <w:uiPriority w:val="99"/>
    <w:semiHidden/>
    <w:rsid w:val="008E347D"/>
    <w:rPr>
      <w:rFonts w:ascii="Verdana" w:hAnsi="Verdana"/>
      <w:sz w:val="18"/>
      <w:szCs w:val="22"/>
      <w:lang w:val="es-ES"/>
    </w:rPr>
  </w:style>
  <w:style w:type="character" w:styleId="Emphasis">
    <w:name w:val="Emphasis"/>
    <w:uiPriority w:val="99"/>
    <w:semiHidden/>
    <w:qFormat/>
    <w:rsid w:val="008E347D"/>
    <w:rPr>
      <w:i/>
      <w:iCs/>
      <w:lang w:val="es-ES"/>
    </w:rPr>
  </w:style>
  <w:style w:type="paragraph" w:styleId="EnvelopeAddress">
    <w:name w:val="envelope address"/>
    <w:basedOn w:val="Normal"/>
    <w:uiPriority w:val="99"/>
    <w:semiHidden/>
    <w:unhideWhenUsed/>
    <w:rsid w:val="008E347D"/>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8E347D"/>
    <w:rPr>
      <w:rFonts w:ascii="Cambria" w:eastAsia="Times New Roman" w:hAnsi="Cambria"/>
      <w:sz w:val="20"/>
      <w:szCs w:val="20"/>
    </w:rPr>
  </w:style>
  <w:style w:type="character" w:styleId="FollowedHyperlink">
    <w:name w:val="FollowedHyperlink"/>
    <w:uiPriority w:val="9"/>
    <w:unhideWhenUsed/>
    <w:rsid w:val="008E347D"/>
    <w:rPr>
      <w:color w:val="800080"/>
      <w:u w:val="single"/>
      <w:lang w:val="es-ES"/>
    </w:rPr>
  </w:style>
  <w:style w:type="character" w:styleId="HTMLAcronym">
    <w:name w:val="HTML Acronym"/>
    <w:uiPriority w:val="99"/>
    <w:semiHidden/>
    <w:unhideWhenUsed/>
    <w:rsid w:val="008E347D"/>
    <w:rPr>
      <w:lang w:val="es-ES"/>
    </w:rPr>
  </w:style>
  <w:style w:type="paragraph" w:styleId="HTMLAddress">
    <w:name w:val="HTML Address"/>
    <w:basedOn w:val="Normal"/>
    <w:link w:val="HTMLAddressChar"/>
    <w:uiPriority w:val="99"/>
    <w:semiHidden/>
    <w:unhideWhenUsed/>
    <w:rsid w:val="008E347D"/>
    <w:rPr>
      <w:i/>
      <w:iCs/>
    </w:rPr>
  </w:style>
  <w:style w:type="character" w:customStyle="1" w:styleId="HTMLAddressChar">
    <w:name w:val="HTML Address Char"/>
    <w:link w:val="HTMLAddress"/>
    <w:uiPriority w:val="99"/>
    <w:semiHidden/>
    <w:rsid w:val="008E347D"/>
    <w:rPr>
      <w:rFonts w:ascii="Verdana" w:hAnsi="Verdana"/>
      <w:i/>
      <w:iCs/>
      <w:sz w:val="18"/>
      <w:szCs w:val="22"/>
      <w:lang w:val="es-ES"/>
    </w:rPr>
  </w:style>
  <w:style w:type="character" w:styleId="HTMLCite">
    <w:name w:val="HTML Cite"/>
    <w:uiPriority w:val="99"/>
    <w:semiHidden/>
    <w:unhideWhenUsed/>
    <w:rsid w:val="008E347D"/>
    <w:rPr>
      <w:i/>
      <w:iCs/>
      <w:lang w:val="es-ES"/>
    </w:rPr>
  </w:style>
  <w:style w:type="character" w:styleId="HTMLCode">
    <w:name w:val="HTML Code"/>
    <w:uiPriority w:val="99"/>
    <w:semiHidden/>
    <w:unhideWhenUsed/>
    <w:rsid w:val="008E347D"/>
    <w:rPr>
      <w:rFonts w:ascii="Consolas" w:hAnsi="Consolas" w:cs="Consolas"/>
      <w:sz w:val="20"/>
      <w:szCs w:val="20"/>
      <w:lang w:val="es-ES"/>
    </w:rPr>
  </w:style>
  <w:style w:type="character" w:styleId="HTMLDefinition">
    <w:name w:val="HTML Definition"/>
    <w:uiPriority w:val="99"/>
    <w:semiHidden/>
    <w:unhideWhenUsed/>
    <w:rsid w:val="008E347D"/>
    <w:rPr>
      <w:i/>
      <w:iCs/>
      <w:lang w:val="es-ES"/>
    </w:rPr>
  </w:style>
  <w:style w:type="character" w:styleId="HTMLKeyboard">
    <w:name w:val="HTML Keyboard"/>
    <w:uiPriority w:val="99"/>
    <w:semiHidden/>
    <w:unhideWhenUsed/>
    <w:rsid w:val="008E347D"/>
    <w:rPr>
      <w:rFonts w:ascii="Consolas" w:hAnsi="Consolas" w:cs="Consolas"/>
      <w:sz w:val="20"/>
      <w:szCs w:val="20"/>
      <w:lang w:val="es-ES"/>
    </w:rPr>
  </w:style>
  <w:style w:type="paragraph" w:styleId="HTMLPreformatted">
    <w:name w:val="HTML Preformatted"/>
    <w:basedOn w:val="Normal"/>
    <w:link w:val="HTMLPreformattedChar"/>
    <w:uiPriority w:val="99"/>
    <w:semiHidden/>
    <w:unhideWhenUsed/>
    <w:rsid w:val="008E347D"/>
    <w:rPr>
      <w:rFonts w:ascii="Consolas" w:hAnsi="Consolas" w:cs="Consolas"/>
      <w:sz w:val="20"/>
      <w:szCs w:val="20"/>
    </w:rPr>
  </w:style>
  <w:style w:type="character" w:customStyle="1" w:styleId="HTMLPreformattedChar">
    <w:name w:val="HTML Preformatted Char"/>
    <w:link w:val="HTMLPreformatted"/>
    <w:uiPriority w:val="99"/>
    <w:semiHidden/>
    <w:rsid w:val="008E347D"/>
    <w:rPr>
      <w:rFonts w:ascii="Consolas" w:hAnsi="Consolas" w:cs="Consolas"/>
      <w:lang w:val="es-ES"/>
    </w:rPr>
  </w:style>
  <w:style w:type="character" w:styleId="HTMLSample">
    <w:name w:val="HTML Sample"/>
    <w:uiPriority w:val="99"/>
    <w:semiHidden/>
    <w:unhideWhenUsed/>
    <w:rsid w:val="008E347D"/>
    <w:rPr>
      <w:rFonts w:ascii="Consolas" w:hAnsi="Consolas" w:cs="Consolas"/>
      <w:sz w:val="24"/>
      <w:szCs w:val="24"/>
      <w:lang w:val="es-ES"/>
    </w:rPr>
  </w:style>
  <w:style w:type="character" w:styleId="HTMLTypewriter">
    <w:name w:val="HTML Typewriter"/>
    <w:uiPriority w:val="99"/>
    <w:semiHidden/>
    <w:unhideWhenUsed/>
    <w:rsid w:val="008E347D"/>
    <w:rPr>
      <w:rFonts w:ascii="Consolas" w:hAnsi="Consolas" w:cs="Consolas"/>
      <w:sz w:val="20"/>
      <w:szCs w:val="20"/>
      <w:lang w:val="es-ES"/>
    </w:rPr>
  </w:style>
  <w:style w:type="character" w:styleId="HTMLVariable">
    <w:name w:val="HTML Variable"/>
    <w:uiPriority w:val="99"/>
    <w:semiHidden/>
    <w:unhideWhenUsed/>
    <w:rsid w:val="008E347D"/>
    <w:rPr>
      <w:i/>
      <w:iCs/>
      <w:lang w:val="es-ES"/>
    </w:rPr>
  </w:style>
  <w:style w:type="paragraph" w:styleId="Index1">
    <w:name w:val="index 1"/>
    <w:basedOn w:val="Normal"/>
    <w:next w:val="Normal"/>
    <w:uiPriority w:val="99"/>
    <w:semiHidden/>
    <w:unhideWhenUsed/>
    <w:rsid w:val="008E347D"/>
    <w:pPr>
      <w:ind w:left="180" w:hanging="180"/>
    </w:pPr>
  </w:style>
  <w:style w:type="paragraph" w:styleId="Index2">
    <w:name w:val="index 2"/>
    <w:basedOn w:val="Normal"/>
    <w:next w:val="Normal"/>
    <w:uiPriority w:val="99"/>
    <w:semiHidden/>
    <w:unhideWhenUsed/>
    <w:rsid w:val="008E347D"/>
    <w:pPr>
      <w:ind w:left="360" w:hanging="180"/>
    </w:pPr>
  </w:style>
  <w:style w:type="paragraph" w:styleId="Index3">
    <w:name w:val="index 3"/>
    <w:basedOn w:val="Normal"/>
    <w:next w:val="Normal"/>
    <w:uiPriority w:val="99"/>
    <w:semiHidden/>
    <w:unhideWhenUsed/>
    <w:rsid w:val="008E347D"/>
    <w:pPr>
      <w:ind w:left="540" w:hanging="180"/>
    </w:pPr>
  </w:style>
  <w:style w:type="paragraph" w:styleId="Index4">
    <w:name w:val="index 4"/>
    <w:basedOn w:val="Normal"/>
    <w:next w:val="Normal"/>
    <w:uiPriority w:val="99"/>
    <w:semiHidden/>
    <w:unhideWhenUsed/>
    <w:rsid w:val="008E347D"/>
    <w:pPr>
      <w:ind w:left="720" w:hanging="180"/>
    </w:pPr>
  </w:style>
  <w:style w:type="paragraph" w:styleId="Index5">
    <w:name w:val="index 5"/>
    <w:basedOn w:val="Normal"/>
    <w:next w:val="Normal"/>
    <w:uiPriority w:val="99"/>
    <w:semiHidden/>
    <w:unhideWhenUsed/>
    <w:rsid w:val="008E347D"/>
    <w:pPr>
      <w:ind w:left="900" w:hanging="180"/>
    </w:pPr>
  </w:style>
  <w:style w:type="paragraph" w:styleId="Index6">
    <w:name w:val="index 6"/>
    <w:basedOn w:val="Normal"/>
    <w:next w:val="Normal"/>
    <w:uiPriority w:val="99"/>
    <w:semiHidden/>
    <w:unhideWhenUsed/>
    <w:rsid w:val="008E347D"/>
    <w:pPr>
      <w:ind w:left="1080" w:hanging="180"/>
    </w:pPr>
  </w:style>
  <w:style w:type="paragraph" w:styleId="Index7">
    <w:name w:val="index 7"/>
    <w:basedOn w:val="Normal"/>
    <w:next w:val="Normal"/>
    <w:uiPriority w:val="99"/>
    <w:semiHidden/>
    <w:unhideWhenUsed/>
    <w:rsid w:val="008E347D"/>
    <w:pPr>
      <w:ind w:left="1260" w:hanging="180"/>
    </w:pPr>
  </w:style>
  <w:style w:type="paragraph" w:styleId="Index8">
    <w:name w:val="index 8"/>
    <w:basedOn w:val="Normal"/>
    <w:next w:val="Normal"/>
    <w:uiPriority w:val="99"/>
    <w:semiHidden/>
    <w:unhideWhenUsed/>
    <w:rsid w:val="008E347D"/>
    <w:pPr>
      <w:ind w:left="1440" w:hanging="180"/>
    </w:pPr>
  </w:style>
  <w:style w:type="paragraph" w:styleId="Index9">
    <w:name w:val="index 9"/>
    <w:basedOn w:val="Normal"/>
    <w:next w:val="Normal"/>
    <w:uiPriority w:val="99"/>
    <w:semiHidden/>
    <w:unhideWhenUsed/>
    <w:rsid w:val="008E347D"/>
    <w:pPr>
      <w:ind w:left="1620" w:hanging="180"/>
    </w:pPr>
  </w:style>
  <w:style w:type="paragraph" w:styleId="IndexHeading">
    <w:name w:val="index heading"/>
    <w:basedOn w:val="Normal"/>
    <w:next w:val="Index1"/>
    <w:uiPriority w:val="99"/>
    <w:semiHidden/>
    <w:unhideWhenUsed/>
    <w:rsid w:val="008E347D"/>
    <w:rPr>
      <w:rFonts w:ascii="Cambria" w:eastAsia="Times New Roman" w:hAnsi="Cambria"/>
      <w:b/>
      <w:bCs/>
    </w:rPr>
  </w:style>
  <w:style w:type="character" w:styleId="IntenseEmphasis">
    <w:name w:val="Intense Emphasis"/>
    <w:uiPriority w:val="99"/>
    <w:semiHidden/>
    <w:qFormat/>
    <w:rsid w:val="008E347D"/>
    <w:rPr>
      <w:b/>
      <w:bCs/>
      <w:i/>
      <w:iCs/>
      <w:color w:val="4F81BD"/>
      <w:lang w:val="es-ES"/>
    </w:rPr>
  </w:style>
  <w:style w:type="paragraph" w:styleId="IntenseQuote">
    <w:name w:val="Intense Quote"/>
    <w:basedOn w:val="Normal"/>
    <w:next w:val="Normal"/>
    <w:link w:val="IntenseQuoteChar"/>
    <w:uiPriority w:val="59"/>
    <w:semiHidden/>
    <w:qFormat/>
    <w:rsid w:val="008E347D"/>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8E347D"/>
    <w:rPr>
      <w:rFonts w:ascii="Verdana" w:hAnsi="Verdana"/>
      <w:b/>
      <w:bCs/>
      <w:i/>
      <w:iCs/>
      <w:color w:val="4F81BD"/>
      <w:sz w:val="18"/>
      <w:szCs w:val="22"/>
      <w:lang w:val="es-ES"/>
    </w:rPr>
  </w:style>
  <w:style w:type="character" w:styleId="IntenseReference">
    <w:name w:val="Intense Reference"/>
    <w:uiPriority w:val="99"/>
    <w:semiHidden/>
    <w:qFormat/>
    <w:rsid w:val="008E347D"/>
    <w:rPr>
      <w:b/>
      <w:bCs/>
      <w:smallCaps/>
      <w:color w:val="C0504D"/>
      <w:spacing w:val="5"/>
      <w:u w:val="single"/>
      <w:lang w:val="es-ES"/>
    </w:rPr>
  </w:style>
  <w:style w:type="character" w:styleId="LineNumber">
    <w:name w:val="line number"/>
    <w:uiPriority w:val="99"/>
    <w:semiHidden/>
    <w:unhideWhenUsed/>
    <w:rsid w:val="008E347D"/>
    <w:rPr>
      <w:lang w:val="es-ES"/>
    </w:rPr>
  </w:style>
  <w:style w:type="paragraph" w:styleId="List">
    <w:name w:val="List"/>
    <w:basedOn w:val="Normal"/>
    <w:uiPriority w:val="99"/>
    <w:semiHidden/>
    <w:unhideWhenUsed/>
    <w:rsid w:val="008E347D"/>
    <w:pPr>
      <w:ind w:left="283" w:hanging="283"/>
      <w:contextualSpacing/>
    </w:pPr>
  </w:style>
  <w:style w:type="paragraph" w:styleId="List2">
    <w:name w:val="List 2"/>
    <w:basedOn w:val="Normal"/>
    <w:uiPriority w:val="99"/>
    <w:semiHidden/>
    <w:unhideWhenUsed/>
    <w:rsid w:val="008E347D"/>
    <w:pPr>
      <w:ind w:left="566" w:hanging="283"/>
      <w:contextualSpacing/>
    </w:pPr>
  </w:style>
  <w:style w:type="paragraph" w:styleId="List3">
    <w:name w:val="List 3"/>
    <w:basedOn w:val="Normal"/>
    <w:uiPriority w:val="99"/>
    <w:semiHidden/>
    <w:unhideWhenUsed/>
    <w:rsid w:val="008E347D"/>
    <w:pPr>
      <w:ind w:left="849" w:hanging="283"/>
      <w:contextualSpacing/>
    </w:pPr>
  </w:style>
  <w:style w:type="paragraph" w:styleId="List4">
    <w:name w:val="List 4"/>
    <w:basedOn w:val="Normal"/>
    <w:uiPriority w:val="99"/>
    <w:semiHidden/>
    <w:unhideWhenUsed/>
    <w:rsid w:val="008E347D"/>
    <w:pPr>
      <w:ind w:left="1132" w:hanging="283"/>
      <w:contextualSpacing/>
    </w:pPr>
  </w:style>
  <w:style w:type="paragraph" w:styleId="List5">
    <w:name w:val="List 5"/>
    <w:basedOn w:val="Normal"/>
    <w:uiPriority w:val="99"/>
    <w:semiHidden/>
    <w:unhideWhenUsed/>
    <w:rsid w:val="008E347D"/>
    <w:pPr>
      <w:ind w:left="1415" w:hanging="283"/>
      <w:contextualSpacing/>
    </w:pPr>
  </w:style>
  <w:style w:type="paragraph" w:styleId="ListContinue">
    <w:name w:val="List Continue"/>
    <w:basedOn w:val="Normal"/>
    <w:uiPriority w:val="99"/>
    <w:semiHidden/>
    <w:unhideWhenUsed/>
    <w:rsid w:val="008E347D"/>
    <w:pPr>
      <w:spacing w:after="120"/>
      <w:ind w:left="283"/>
      <w:contextualSpacing/>
    </w:pPr>
  </w:style>
  <w:style w:type="paragraph" w:styleId="ListContinue2">
    <w:name w:val="List Continue 2"/>
    <w:basedOn w:val="Normal"/>
    <w:uiPriority w:val="99"/>
    <w:semiHidden/>
    <w:unhideWhenUsed/>
    <w:rsid w:val="008E347D"/>
    <w:pPr>
      <w:spacing w:after="120"/>
      <w:ind w:left="566"/>
      <w:contextualSpacing/>
    </w:pPr>
  </w:style>
  <w:style w:type="paragraph" w:styleId="ListContinue3">
    <w:name w:val="List Continue 3"/>
    <w:basedOn w:val="Normal"/>
    <w:uiPriority w:val="99"/>
    <w:semiHidden/>
    <w:unhideWhenUsed/>
    <w:rsid w:val="008E347D"/>
    <w:pPr>
      <w:spacing w:after="120"/>
      <w:ind w:left="849"/>
      <w:contextualSpacing/>
    </w:pPr>
  </w:style>
  <w:style w:type="paragraph" w:styleId="ListContinue4">
    <w:name w:val="List Continue 4"/>
    <w:basedOn w:val="Normal"/>
    <w:uiPriority w:val="99"/>
    <w:semiHidden/>
    <w:unhideWhenUsed/>
    <w:rsid w:val="008E347D"/>
    <w:pPr>
      <w:spacing w:after="120"/>
      <w:ind w:left="1132"/>
      <w:contextualSpacing/>
    </w:pPr>
  </w:style>
  <w:style w:type="paragraph" w:styleId="ListContinue5">
    <w:name w:val="List Continue 5"/>
    <w:basedOn w:val="Normal"/>
    <w:uiPriority w:val="99"/>
    <w:semiHidden/>
    <w:unhideWhenUsed/>
    <w:rsid w:val="008E347D"/>
    <w:pPr>
      <w:spacing w:after="120"/>
      <w:ind w:left="1415"/>
      <w:contextualSpacing/>
    </w:pPr>
  </w:style>
  <w:style w:type="paragraph" w:styleId="ListNumber">
    <w:name w:val="List Number"/>
    <w:basedOn w:val="Normal"/>
    <w:uiPriority w:val="49"/>
    <w:semiHidden/>
    <w:unhideWhenUsed/>
    <w:rsid w:val="008E347D"/>
    <w:pPr>
      <w:numPr>
        <w:numId w:val="1"/>
      </w:numPr>
      <w:contextualSpacing/>
    </w:pPr>
  </w:style>
  <w:style w:type="paragraph" w:styleId="ListNumber2">
    <w:name w:val="List Number 2"/>
    <w:basedOn w:val="Normal"/>
    <w:uiPriority w:val="49"/>
    <w:semiHidden/>
    <w:unhideWhenUsed/>
    <w:rsid w:val="008E347D"/>
    <w:pPr>
      <w:numPr>
        <w:numId w:val="2"/>
      </w:numPr>
      <w:contextualSpacing/>
    </w:pPr>
  </w:style>
  <w:style w:type="paragraph" w:styleId="ListNumber3">
    <w:name w:val="List Number 3"/>
    <w:basedOn w:val="Normal"/>
    <w:uiPriority w:val="49"/>
    <w:semiHidden/>
    <w:unhideWhenUsed/>
    <w:rsid w:val="008E347D"/>
    <w:pPr>
      <w:contextualSpacing/>
    </w:pPr>
  </w:style>
  <w:style w:type="paragraph" w:styleId="ListNumber4">
    <w:name w:val="List Number 4"/>
    <w:basedOn w:val="Normal"/>
    <w:uiPriority w:val="49"/>
    <w:semiHidden/>
    <w:unhideWhenUsed/>
    <w:rsid w:val="008E347D"/>
    <w:pPr>
      <w:numPr>
        <w:numId w:val="4"/>
      </w:numPr>
      <w:contextualSpacing/>
    </w:pPr>
  </w:style>
  <w:style w:type="paragraph" w:styleId="ListNumber5">
    <w:name w:val="List Number 5"/>
    <w:basedOn w:val="Normal"/>
    <w:uiPriority w:val="49"/>
    <w:semiHidden/>
    <w:unhideWhenUsed/>
    <w:rsid w:val="008E347D"/>
    <w:pPr>
      <w:contextualSpacing/>
    </w:pPr>
  </w:style>
  <w:style w:type="paragraph" w:styleId="Macro">
    <w:name w:val="macro"/>
    <w:link w:val="MacroTextChar"/>
    <w:uiPriority w:val="99"/>
    <w:semiHidden/>
    <w:unhideWhenUsed/>
    <w:rsid w:val="008E347D"/>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s-ES"/>
    </w:rPr>
  </w:style>
  <w:style w:type="character" w:customStyle="1" w:styleId="MacroTextChar">
    <w:name w:val="Macro Text Char"/>
    <w:link w:val="Macro"/>
    <w:uiPriority w:val="99"/>
    <w:semiHidden/>
    <w:rsid w:val="008E347D"/>
    <w:rPr>
      <w:rFonts w:ascii="Consolas" w:hAnsi="Consolas" w:cs="Consolas"/>
      <w:lang w:val="es-ES"/>
    </w:rPr>
  </w:style>
  <w:style w:type="paragraph" w:styleId="MessageHeader">
    <w:name w:val="Message Header"/>
    <w:basedOn w:val="Normal"/>
    <w:link w:val="MessageHeaderChar"/>
    <w:uiPriority w:val="99"/>
    <w:semiHidden/>
    <w:unhideWhenUsed/>
    <w:rsid w:val="008E347D"/>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8E347D"/>
    <w:rPr>
      <w:rFonts w:ascii="Cambria" w:eastAsia="Times New Roman" w:hAnsi="Cambria"/>
      <w:sz w:val="24"/>
      <w:szCs w:val="24"/>
      <w:shd w:val="pct20" w:color="auto" w:fill="auto"/>
      <w:lang w:val="es-ES"/>
    </w:rPr>
  </w:style>
  <w:style w:type="paragraph" w:styleId="NoSpacing">
    <w:name w:val="No Spacing"/>
    <w:uiPriority w:val="1"/>
    <w:semiHidden/>
    <w:qFormat/>
    <w:rsid w:val="008E347D"/>
    <w:pPr>
      <w:jc w:val="both"/>
    </w:pPr>
    <w:rPr>
      <w:rFonts w:ascii="Verdana" w:hAnsi="Verdana"/>
      <w:sz w:val="18"/>
      <w:szCs w:val="22"/>
      <w:lang w:val="es-ES"/>
    </w:rPr>
  </w:style>
  <w:style w:type="paragraph" w:styleId="NormalWeb">
    <w:name w:val="Normal (Web)"/>
    <w:basedOn w:val="Normal"/>
    <w:uiPriority w:val="99"/>
    <w:semiHidden/>
    <w:unhideWhenUsed/>
    <w:rsid w:val="008E347D"/>
    <w:rPr>
      <w:rFonts w:ascii="Times New Roman" w:hAnsi="Times New Roman"/>
      <w:sz w:val="24"/>
      <w:szCs w:val="24"/>
    </w:rPr>
  </w:style>
  <w:style w:type="paragraph" w:styleId="NormalIndent">
    <w:name w:val="Normal Indent"/>
    <w:basedOn w:val="Normal"/>
    <w:uiPriority w:val="99"/>
    <w:semiHidden/>
    <w:unhideWhenUsed/>
    <w:rsid w:val="008E347D"/>
    <w:pPr>
      <w:ind w:left="567"/>
    </w:pPr>
  </w:style>
  <w:style w:type="paragraph" w:styleId="NoteHeading">
    <w:name w:val="Note Heading"/>
    <w:basedOn w:val="Normal"/>
    <w:next w:val="Normal"/>
    <w:link w:val="NoteHeadingChar"/>
    <w:uiPriority w:val="99"/>
    <w:semiHidden/>
    <w:unhideWhenUsed/>
    <w:rsid w:val="008E347D"/>
  </w:style>
  <w:style w:type="character" w:customStyle="1" w:styleId="NoteHeadingChar">
    <w:name w:val="Note Heading Char"/>
    <w:link w:val="NoteHeading"/>
    <w:uiPriority w:val="99"/>
    <w:semiHidden/>
    <w:rsid w:val="008E347D"/>
    <w:rPr>
      <w:rFonts w:ascii="Verdana" w:hAnsi="Verdana"/>
      <w:sz w:val="18"/>
      <w:szCs w:val="22"/>
      <w:lang w:val="es-ES"/>
    </w:rPr>
  </w:style>
  <w:style w:type="character" w:styleId="PageNumber">
    <w:name w:val="page number"/>
    <w:uiPriority w:val="99"/>
    <w:semiHidden/>
    <w:unhideWhenUsed/>
    <w:rsid w:val="008E347D"/>
    <w:rPr>
      <w:lang w:val="es-ES"/>
    </w:rPr>
  </w:style>
  <w:style w:type="character" w:styleId="PlaceholderText">
    <w:name w:val="Placeholder Text"/>
    <w:uiPriority w:val="99"/>
    <w:semiHidden/>
    <w:rsid w:val="008E347D"/>
    <w:rPr>
      <w:color w:val="808080"/>
      <w:lang w:val="es-ES"/>
    </w:rPr>
  </w:style>
  <w:style w:type="paragraph" w:styleId="PlainText">
    <w:name w:val="Plain Text"/>
    <w:basedOn w:val="Normal"/>
    <w:link w:val="PlainTextChar"/>
    <w:uiPriority w:val="99"/>
    <w:unhideWhenUsed/>
    <w:rsid w:val="008E347D"/>
    <w:rPr>
      <w:rFonts w:ascii="Consolas" w:hAnsi="Consolas" w:cs="Consolas"/>
      <w:sz w:val="21"/>
      <w:szCs w:val="21"/>
    </w:rPr>
  </w:style>
  <w:style w:type="character" w:customStyle="1" w:styleId="PlainTextChar">
    <w:name w:val="Plain Text Char"/>
    <w:link w:val="PlainText"/>
    <w:uiPriority w:val="99"/>
    <w:rsid w:val="008E347D"/>
    <w:rPr>
      <w:rFonts w:ascii="Consolas" w:hAnsi="Consolas" w:cs="Consolas"/>
      <w:sz w:val="21"/>
      <w:szCs w:val="21"/>
      <w:lang w:val="es-ES"/>
    </w:rPr>
  </w:style>
  <w:style w:type="paragraph" w:styleId="Quote">
    <w:name w:val="Quote"/>
    <w:basedOn w:val="Normal"/>
    <w:next w:val="Normal"/>
    <w:link w:val="QuoteChar"/>
    <w:uiPriority w:val="59"/>
    <w:qFormat/>
    <w:rsid w:val="008E347D"/>
    <w:rPr>
      <w:i/>
      <w:iCs/>
      <w:color w:val="000000"/>
    </w:rPr>
  </w:style>
  <w:style w:type="character" w:customStyle="1" w:styleId="QuoteChar">
    <w:name w:val="Quote Char"/>
    <w:link w:val="Quote"/>
    <w:uiPriority w:val="59"/>
    <w:rsid w:val="008E347D"/>
    <w:rPr>
      <w:rFonts w:ascii="Verdana" w:hAnsi="Verdana"/>
      <w:i/>
      <w:iCs/>
      <w:color w:val="000000"/>
      <w:sz w:val="18"/>
      <w:szCs w:val="22"/>
      <w:lang w:val="es-ES"/>
    </w:rPr>
  </w:style>
  <w:style w:type="paragraph" w:styleId="Salutation">
    <w:name w:val="Salutation"/>
    <w:basedOn w:val="Normal"/>
    <w:next w:val="Normal"/>
    <w:link w:val="SalutationChar"/>
    <w:uiPriority w:val="99"/>
    <w:semiHidden/>
    <w:unhideWhenUsed/>
    <w:rsid w:val="008E347D"/>
  </w:style>
  <w:style w:type="character" w:customStyle="1" w:styleId="SalutationChar">
    <w:name w:val="Salutation Char"/>
    <w:link w:val="Salutation"/>
    <w:uiPriority w:val="99"/>
    <w:semiHidden/>
    <w:rsid w:val="008E347D"/>
    <w:rPr>
      <w:rFonts w:ascii="Verdana" w:hAnsi="Verdana"/>
      <w:sz w:val="18"/>
      <w:szCs w:val="22"/>
      <w:lang w:val="es-ES"/>
    </w:rPr>
  </w:style>
  <w:style w:type="paragraph" w:styleId="Signature">
    <w:name w:val="Signature"/>
    <w:basedOn w:val="Normal"/>
    <w:link w:val="SignatureChar"/>
    <w:uiPriority w:val="99"/>
    <w:semiHidden/>
    <w:unhideWhenUsed/>
    <w:rsid w:val="008E347D"/>
    <w:pPr>
      <w:ind w:left="4252"/>
    </w:pPr>
  </w:style>
  <w:style w:type="character" w:customStyle="1" w:styleId="SignatureChar">
    <w:name w:val="Signature Char"/>
    <w:link w:val="Signature"/>
    <w:uiPriority w:val="99"/>
    <w:semiHidden/>
    <w:rsid w:val="008E347D"/>
    <w:rPr>
      <w:rFonts w:ascii="Verdana" w:hAnsi="Verdana"/>
      <w:sz w:val="18"/>
      <w:szCs w:val="22"/>
      <w:lang w:val="es-ES"/>
    </w:rPr>
  </w:style>
  <w:style w:type="character" w:styleId="Strong">
    <w:name w:val="Strong"/>
    <w:uiPriority w:val="99"/>
    <w:semiHidden/>
    <w:qFormat/>
    <w:rsid w:val="008E347D"/>
    <w:rPr>
      <w:b/>
      <w:bCs/>
      <w:lang w:val="es-ES"/>
    </w:rPr>
  </w:style>
  <w:style w:type="character" w:styleId="SubtleEmphasis">
    <w:name w:val="Subtle Emphasis"/>
    <w:uiPriority w:val="99"/>
    <w:semiHidden/>
    <w:qFormat/>
    <w:rsid w:val="008E347D"/>
    <w:rPr>
      <w:i/>
      <w:iCs/>
      <w:color w:val="808080"/>
      <w:lang w:val="es-ES"/>
    </w:rPr>
  </w:style>
  <w:style w:type="character" w:styleId="SubtleReference">
    <w:name w:val="Subtle Reference"/>
    <w:uiPriority w:val="99"/>
    <w:semiHidden/>
    <w:qFormat/>
    <w:rsid w:val="008E347D"/>
    <w:rPr>
      <w:smallCaps/>
      <w:color w:val="C0504D"/>
      <w:u w:val="single"/>
      <w:lang w:val="es-ES"/>
    </w:rPr>
  </w:style>
  <w:style w:type="table" w:styleId="ColorfulGrid">
    <w:name w:val="Colorful Grid"/>
    <w:basedOn w:val="TableNormal"/>
    <w:uiPriority w:val="73"/>
    <w:rsid w:val="008E347D"/>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8E347D"/>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8E347D"/>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8E347D"/>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8E347D"/>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8E347D"/>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8E347D"/>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8E347D"/>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8E347D"/>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8E347D"/>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8E347D"/>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8E347D"/>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8E347D"/>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8E347D"/>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8E347D"/>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8E347D"/>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8E347D"/>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8E347D"/>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8E347D"/>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8E347D"/>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8E347D"/>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8E347D"/>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8E347D"/>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8E347D"/>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8E347D"/>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8E347D"/>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8E347D"/>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8E347D"/>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8E347D"/>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8E347D"/>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8E347D"/>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8E347D"/>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8E347D"/>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8E347D"/>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8E347D"/>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8E347D"/>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8E347D"/>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8E347D"/>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8E347D"/>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8E347D"/>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8E347D"/>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8E347D"/>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8E347D"/>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8E347D"/>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8E347D"/>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8E347D"/>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8E347D"/>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8E347D"/>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8E347D"/>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8E347D"/>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8E347D"/>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8E347D"/>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8E347D"/>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8E347D"/>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8E347D"/>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8E347D"/>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8E347D"/>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8E347D"/>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8E347D"/>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8E347D"/>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8E347D"/>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8E347D"/>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8E347D"/>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8E347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8E347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8E347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8E347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8E347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8E347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8E347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8E347D"/>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8E347D"/>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8E347D"/>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8E347D"/>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8E347D"/>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8E347D"/>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8E347D"/>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8E347D"/>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8E347D"/>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8E347D"/>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8E347D"/>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8E347D"/>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8E347D"/>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8E347D"/>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8E347D"/>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8E347D"/>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8E347D"/>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8E347D"/>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8E347D"/>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8E347D"/>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8E347D"/>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8E347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8E347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8E347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8E347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8E347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8E347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8E347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8E347D"/>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8E347D"/>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8E347D"/>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8E347D"/>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8E347D"/>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8E347D"/>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8E347D"/>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8E347D"/>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8E347D"/>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8E347D"/>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8E347D"/>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8E347D"/>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8E347D"/>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8E347D"/>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8E347D"/>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8E347D"/>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8E347D"/>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8E347D"/>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8E347D"/>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8E347D"/>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8E347D"/>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8E347D"/>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8E347D"/>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8E347D"/>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8E347D"/>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8E347D"/>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8E347D"/>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E347D"/>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8E347D"/>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8E347D"/>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8E347D"/>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8E347D"/>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8E347D"/>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8E347D"/>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8E347D"/>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8E347D"/>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8E347D"/>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8E347D"/>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8E347D"/>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8E347D"/>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8E347D"/>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8E347D"/>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8E347D"/>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8E347D"/>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gub.uy/ministerio-ganaderia-agricultura-pesca/institucional/normativa/resolucion-n-90026-dgsg-se-suspende-temporalmente-importaciones-procedentes" TargetMode="External" /><Relationship Id="rId6" Type="http://schemas.openxmlformats.org/officeDocument/2006/relationships/hyperlink" Target="https://members.wto.org/crnattachments/2026/SPS/URY/26_02061_00_s.pdf" TargetMode="External" /><Relationship Id="rId7" Type="http://schemas.openxmlformats.org/officeDocument/2006/relationships/hyperlink" Target="https://www.gub.uy/ministerio-ganaderia-agricultura-pesca/institucional/normativa/resolucion-n-341024-dgsg-aprobacion-del-manual-contingencia-influenza-aviar" TargetMode="External" /><Relationship Id="rId8" Type="http://schemas.openxmlformats.org/officeDocument/2006/relationships/hyperlink" Target="mailto:negociaciones.organismos@mrree.gub.uy" TargetMode="External" /><Relationship Id="rId9" Type="http://schemas.openxmlformats.org/officeDocument/2006/relationships/hyperlink" Target="mailto:uai@mgap.gub.uy"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57fcd4d1-3155-46a3-b0ea-4c8bae1dce8d</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0051045E-9010-4842-9C63-E0F02C68C0F2}">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883</Words>
  <Characters>5414</Characters>
  <Application>Microsoft Office Word</Application>
  <DocSecurity>0</DocSecurity>
  <Lines>125</Lines>
  <Paragraphs>71</Paragraphs>
  <ScaleCrop>false</ScaleCrop>
  <HeadingPairs>
    <vt:vector size="2" baseType="variant">
      <vt:variant>
        <vt:lpstr>Title</vt:lpstr>
      </vt:variant>
      <vt:variant>
        <vt:i4>1</vt:i4>
      </vt:variant>
    </vt:vector>
  </HeadingPairs>
  <TitlesOfParts>
    <vt:vector size="1" baseType="lpstr">
      <vt:lpstr>NOTIFICACIÓN DE MEDIDAS DE URGENCIA NOTIFICACIÓN DE MEDIDAS DE URGENCIA NOTIFICACIÓN DE MEDIDAS DE URGENCIA</vt:lpstr>
    </vt:vector>
  </TitlesOfParts>
  <Company/>
  <LinksUpToDate>false</LinksUpToDate>
  <CharactersWithSpaces>6242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NOTIFICACIÓN DE MEDIDAS DE URGENCIA NOTIFICACIÓN DE MEDIDAS DE URGENCIA NOTIFICACIÓN DE MEDIDAS DE URGENCIA</dc:title>
  <dc:description>LDIMD - DTU</dc:description>
  <cp:revision>2</cp:revision>
  <dcterms:created xsi:type="dcterms:W3CDTF">2026-04-15T09:07:00Z</dcterms:created>
  <dcterms:modified xsi:type="dcterms:W3CDTF">2026-04-15T10:10:00Z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G/SPS/N/URY/107</vt:lpwstr>
  </property>
  <property fmtid="{D5CDD505-2E9C-101B-9397-08002B2CF9AE}" pid="3" name="TitusGUID">
    <vt:lpwstr>57fcd4d1-3155-46a3-b0ea-4c8bae1dce8d</vt:lpwstr>
  </property>
  <property fmtid="{D5CDD505-2E9C-101B-9397-08002B2CF9AE}" pid="4" name="WTOCLASSIFICATION">
    <vt:lpwstr>WTO OFFICIAL</vt:lpwstr>
  </property>
</Properties>
</file>