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15D7E7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5D149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ACA0A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400C35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0C528BF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298CA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F4A6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97B21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The Brazilian Health Regulatory Agency (ANVISA)</w:t>
            </w:r>
          </w:p>
        </w:tc>
      </w:tr>
      <w:tr w14:paraId="154BDA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B03E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5C7D9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Environment. Health protection. Safety (ICS code(s): 13)</w:t>
            </w:r>
          </w:p>
        </w:tc>
      </w:tr>
      <w:tr w14:paraId="534E1B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07AB7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49D79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2E069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6472B1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31F64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89A14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FC24C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Resolution 1390, 23 March 2026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1C1C1BB2" w14:textId="77777777">
            <w:pPr>
              <w:spacing w:after="120"/>
            </w:pPr>
            <w:r w:rsidRPr="00441372">
              <w:t xml:space="preserve">Draft: </w:t>
            </w:r>
            <w:hyperlink r:id="rId5" w:tgtFrame="_blank" w:history="1">
              <w:r w:rsidRPr="00441372">
                <w:rPr>
                  <w:color w:val="0000FF"/>
                  <w:u w:val="single"/>
                </w:rPr>
                <w:t>https://anvisalegis.datalegis.net/action/UrlPublicasAction.php?acao=abrirAtoPublico&amp;num_ato=00001390&amp;sgl_tipo=CPB&amp;sgl_orgao=ANVISA/MS&amp;vlr_ano=2026&amp;seq_ato=222&amp;cod_modulo=134&amp;cod_menu=1696</w:t>
              </w:r>
            </w:hyperlink>
          </w:p>
          <w:p w:rsidR="00EA4725" w:rsidRPr="00441372" w:rsidP="00441372" w14:paraId="7D5F4BFC" w14:textId="77777777">
            <w:r w:rsidRPr="00441372">
              <w:t xml:space="preserve">Comment form: </w:t>
            </w:r>
            <w:hyperlink r:id="rId6" w:tgtFrame="_blank" w:history="1">
              <w:r w:rsidRPr="00441372">
                <w:rPr>
                  <w:color w:val="0000FF"/>
                  <w:u w:val="single"/>
                </w:rPr>
                <w:t>https://pesquisa.anvisa.gov.br/index.php/781798?lang=pt-BR</w:t>
              </w:r>
            </w:hyperlink>
          </w:p>
          <w:p w:rsidR="00EA4725" w:rsidRPr="00441372" w:rsidP="00441372" w14:paraId="4BF2F7F6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https://members.wto.org/crnattachments/2026/SPS/BRA/26_01968_00_x.pdf</w:t>
              </w:r>
            </w:hyperlink>
          </w:p>
        </w:tc>
      </w:tr>
      <w:tr w14:paraId="68A7F8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50C5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AB960C" w14:textId="2DF17749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resolution proposes the inclusion of subitem C55.7 - TRIBASIC COPPER SULFATE in monograph C55 - COPPER-BASED COMPOUNDS, on the Monograph List of Active Ingredients for Pesticides, Household Cleaning Products and Wood Preservatives, which was published by Normative Instruction 103 on 19</w:t>
            </w:r>
            <w:r>
              <w:t> </w:t>
            </w:r>
            <w:r w:rsidRPr="0065690F">
              <w:t>October</w:t>
            </w:r>
            <w:r>
              <w:t> </w:t>
            </w:r>
            <w:r w:rsidRPr="0065690F">
              <w:t>2021 in the Brazilian Official Gazette (DOU - Diário Oficial da União).</w:t>
            </w:r>
          </w:p>
        </w:tc>
      </w:tr>
      <w:tr w14:paraId="74FC22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F5B5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4479A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EE448F8" w14:textId="77777777" w:rsidTr="00EA4A4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BFE93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62A4D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B5ABF5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36B7AB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D50BAD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D1BBE1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C57595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E0BE77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5D775A" w14:paraId="19BC10FC" w14:textId="77777777">
            <w:pPr>
              <w:spacing w:before="24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FD174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D03F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207FB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3CD42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5E74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97530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after the end of the consultation period.</w:t>
            </w:r>
          </w:p>
          <w:p w:rsidR="00EA4725" w:rsidRPr="00441372" w:rsidP="00441372" w14:paraId="1B58AC0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after the end of the consultation period.</w:t>
            </w:r>
          </w:p>
        </w:tc>
      </w:tr>
      <w:tr w14:paraId="3057D1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7418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EA171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after the end of the consultation period.</w:t>
            </w:r>
          </w:p>
          <w:p w:rsidR="00EA4725" w:rsidRPr="00441372" w:rsidP="00441372" w14:paraId="3385D56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97FF1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03EE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D5115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June 2026</w:t>
            </w:r>
          </w:p>
          <w:p w:rsidR="00EA4725" w:rsidRPr="00441372" w:rsidP="00441372" w14:paraId="2A06D3A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515DE6" w:rsidRPr="0065690F" w:rsidP="00441372" w14:paraId="62F37FF8" w14:textId="77777777">
            <w:r w:rsidRPr="0065690F">
              <w:t>International Affairs Office</w:t>
            </w:r>
          </w:p>
          <w:p w:rsidR="00515DE6" w:rsidRPr="0065690F" w:rsidP="00441372" w14:paraId="32812B0E" w14:textId="77777777">
            <w:r w:rsidRPr="0065690F">
              <w:t>Brazilian Health Regulatory Agency - Anvisa</w:t>
            </w:r>
          </w:p>
          <w:p w:rsidR="00515DE6" w:rsidRPr="0065690F" w:rsidP="00441372" w14:paraId="205D8963" w14:textId="77777777">
            <w:r w:rsidRPr="0065690F">
              <w:t>Tel: +(55 61) 3462 5402/5404/5406</w:t>
            </w:r>
          </w:p>
          <w:p w:rsidR="00515DE6" w:rsidRPr="0065690F" w:rsidP="00441372" w14:paraId="3F6C5183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rel@anvisa.gov.br</w:t>
              </w:r>
            </w:hyperlink>
          </w:p>
        </w:tc>
      </w:tr>
      <w:tr w14:paraId="152216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C5D861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AEEE41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9B24E2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Affairs Office</w:t>
            </w:r>
          </w:p>
          <w:p w:rsidR="00EA4725" w:rsidRPr="0065690F" w:rsidP="00F3021D" w14:paraId="386D26A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Brazilian Health Regulatory Agency - Anvisa</w:t>
            </w:r>
          </w:p>
          <w:p w:rsidR="00EA4725" w:rsidRPr="0065690F" w:rsidP="00F3021D" w14:paraId="4E70B1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+(55 61) 3462 5402/5404/5406</w:t>
            </w:r>
          </w:p>
          <w:p w:rsidR="00EA4725" w:rsidRPr="0065690F" w:rsidP="00F3021D" w14:paraId="54567DB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rel@anvisa.gov.br</w:t>
              </w:r>
            </w:hyperlink>
          </w:p>
        </w:tc>
      </w:tr>
    </w:tbl>
    <w:p w:rsidR="007141CF" w:rsidRPr="00441372" w:rsidP="00441372" w14:paraId="57C8BC40" w14:textId="77777777"/>
    <w:sectPr w:rsidSect="00FA3A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A3A9F" w:rsidP="00FA3A9F" w14:paraId="371DE2FE" w14:textId="2754321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A3A9F" w:rsidP="00FA3A9F" w14:paraId="7FA53DD1" w14:textId="2A28747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30705C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A3A9F" w:rsidRPr="00FA3A9F" w:rsidP="00FA3A9F" w14:paraId="5675B2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3A9F">
      <w:t>G/SPS/N/BRA/2483</w:t>
    </w:r>
  </w:p>
  <w:p w:rsidR="00FA3A9F" w:rsidRPr="00FA3A9F" w:rsidP="00FA3A9F" w14:paraId="0F6F5E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A3A9F" w:rsidRPr="00FA3A9F" w:rsidP="00FA3A9F" w14:paraId="2AC9E629" w14:textId="7C48C9B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3A9F">
      <w:t xml:space="preserve">- </w:t>
    </w:r>
    <w:r w:rsidRPr="00FA3A9F">
      <w:fldChar w:fldCharType="begin"/>
    </w:r>
    <w:r w:rsidRPr="00FA3A9F">
      <w:instrText xml:space="preserve"> PAGE </w:instrText>
    </w:r>
    <w:r w:rsidRPr="00FA3A9F">
      <w:fldChar w:fldCharType="separate"/>
    </w:r>
    <w:r w:rsidRPr="00FA3A9F">
      <w:t>2</w:t>
    </w:r>
    <w:r w:rsidRPr="00FA3A9F">
      <w:fldChar w:fldCharType="end"/>
    </w:r>
    <w:r w:rsidRPr="00FA3A9F">
      <w:t xml:space="preserve"> -</w:t>
    </w:r>
  </w:p>
  <w:p w:rsidR="00EA4725" w:rsidRPr="00FA3A9F" w:rsidP="00FA3A9F" w14:paraId="309F2F03" w14:textId="33825A2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A3A9F" w:rsidRPr="00FA3A9F" w:rsidP="00FA3A9F" w14:paraId="45F7B1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3A9F">
      <w:t>G/SPS/N/BRA/2483</w:t>
    </w:r>
  </w:p>
  <w:p w:rsidR="00FA3A9F" w:rsidRPr="00FA3A9F" w:rsidP="00FA3A9F" w14:paraId="1EF837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A3A9F" w:rsidRPr="00FA3A9F" w:rsidP="00FA3A9F" w14:paraId="3D5CB9F6" w14:textId="4A5AF8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3A9F">
      <w:t xml:space="preserve">- </w:t>
    </w:r>
    <w:r w:rsidRPr="00FA3A9F">
      <w:fldChar w:fldCharType="begin"/>
    </w:r>
    <w:r w:rsidRPr="00FA3A9F">
      <w:instrText xml:space="preserve"> PAGE </w:instrText>
    </w:r>
    <w:r w:rsidRPr="00FA3A9F">
      <w:fldChar w:fldCharType="separate"/>
    </w:r>
    <w:r w:rsidRPr="00FA3A9F">
      <w:rPr>
        <w:noProof/>
      </w:rPr>
      <w:t>2</w:t>
    </w:r>
    <w:r w:rsidRPr="00FA3A9F">
      <w:fldChar w:fldCharType="end"/>
    </w:r>
    <w:r w:rsidRPr="00FA3A9F">
      <w:t xml:space="preserve"> -</w:t>
    </w:r>
  </w:p>
  <w:p w:rsidR="00EA4725" w:rsidRPr="00FA3A9F" w:rsidP="00FA3A9F" w14:paraId="6B25CA75" w14:textId="6412B95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DFE40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31E8C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3BBDB7C" w14:textId="441F7ED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527731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03C0BC2" w14:textId="31BE7B95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A9BC6D3" w14:textId="77777777">
          <w:pPr>
            <w:jc w:val="right"/>
            <w:rPr>
              <w:b/>
              <w:szCs w:val="16"/>
            </w:rPr>
          </w:pPr>
        </w:p>
      </w:tc>
    </w:tr>
    <w:tr w14:paraId="6809038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576ABB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A3A9F" w:rsidP="00656ABC" w14:paraId="4B6CAE3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G/SPS/N/BRA/2483</w:t>
          </w:r>
        </w:p>
        <w:bookmarkEnd w:id="1"/>
        <w:p w:rsidR="00656ABC" w:rsidRPr="00EA4725" w:rsidP="00656ABC" w14:paraId="43F34E20" w14:textId="014B93AB">
          <w:pPr>
            <w:jc w:val="right"/>
            <w:rPr>
              <w:b/>
              <w:szCs w:val="16"/>
            </w:rPr>
          </w:pPr>
        </w:p>
      </w:tc>
    </w:tr>
    <w:tr w14:paraId="1E15F2D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DA47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D06848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April 2026</w:t>
          </w:r>
          <w:bookmarkEnd w:id="3"/>
        </w:p>
      </w:tc>
    </w:tr>
    <w:tr w14:paraId="0698578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B1157B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(26-2773)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35E601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52D730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D637AF1" w14:textId="1CCAD00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C70244E" w14:textId="6B9F1E4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BA240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3228580">
    <w:abstractNumId w:val="9"/>
  </w:num>
  <w:num w:numId="2" w16cid:durableId="1435251000">
    <w:abstractNumId w:val="7"/>
  </w:num>
  <w:num w:numId="3" w16cid:durableId="10692542">
    <w:abstractNumId w:val="6"/>
  </w:num>
  <w:num w:numId="4" w16cid:durableId="2121681160">
    <w:abstractNumId w:val="5"/>
  </w:num>
  <w:num w:numId="5" w16cid:durableId="865018199">
    <w:abstractNumId w:val="4"/>
  </w:num>
  <w:num w:numId="6" w16cid:durableId="2112968507">
    <w:abstractNumId w:val="12"/>
  </w:num>
  <w:num w:numId="7" w16cid:durableId="1374692506">
    <w:abstractNumId w:val="11"/>
  </w:num>
  <w:num w:numId="8" w16cid:durableId="652564082">
    <w:abstractNumId w:val="10"/>
  </w:num>
  <w:num w:numId="9" w16cid:durableId="1153378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9650693">
    <w:abstractNumId w:val="13"/>
  </w:num>
  <w:num w:numId="11" w16cid:durableId="913273172">
    <w:abstractNumId w:val="8"/>
  </w:num>
  <w:num w:numId="12" w16cid:durableId="1974216670">
    <w:abstractNumId w:val="3"/>
  </w:num>
  <w:num w:numId="13" w16cid:durableId="1125267869">
    <w:abstractNumId w:val="2"/>
  </w:num>
  <w:num w:numId="14" w16cid:durableId="1374233551">
    <w:abstractNumId w:val="1"/>
  </w:num>
  <w:num w:numId="15" w16cid:durableId="37030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7BBD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5DE6"/>
    <w:rsid w:val="005336B8"/>
    <w:rsid w:val="00547B5F"/>
    <w:rsid w:val="005B04B9"/>
    <w:rsid w:val="005B68C7"/>
    <w:rsid w:val="005B7054"/>
    <w:rsid w:val="005C04C1"/>
    <w:rsid w:val="005D5981"/>
    <w:rsid w:val="005D775A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571B0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4E17"/>
    <w:rsid w:val="00EA4725"/>
    <w:rsid w:val="00EA4A40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3A9F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BD4BAE"/>
  <w15:docId w15:val="{896DDD24-1A31-4429-BA0D-08DD83FE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nvisalegis.datalegis.net/action/UrlPublicasAction.php?acao=abrirAtoPublico&amp;num_ato=00001390&amp;sgl_tipo=CPB&amp;sgl_orgao=ANVISA/MS&amp;vlr_ano=2026&amp;seq_ato=222&amp;cod_modulo=134&amp;cod_menu=1696" TargetMode="External" /><Relationship Id="rId6" Type="http://schemas.openxmlformats.org/officeDocument/2006/relationships/hyperlink" Target="https://pesquisa.anvisa.gov.br/index.php/781798?lang=pt-BR" TargetMode="External" /><Relationship Id="rId7" Type="http://schemas.openxmlformats.org/officeDocument/2006/relationships/hyperlink" Target="https://members.wto.org/crnattachments/2026/SPS/BRA/26_01968_00_x.pdf" TargetMode="External" /><Relationship Id="rId8" Type="http://schemas.openxmlformats.org/officeDocument/2006/relationships/hyperlink" Target="mailto:rel@anvisa.gov.b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916bec4c-1df2-40ea-baa9-f5522199cf1c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20D9A58-8EC8-4A53-A5F8-33E1164BBF2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Rivera, Marcela</cp:lastModifiedBy>
  <cp:revision>5</cp:revision>
  <dcterms:created xsi:type="dcterms:W3CDTF">2026-04-09T11:04:00Z</dcterms:created>
  <dcterms:modified xsi:type="dcterms:W3CDTF">2026-04-09T11:10:00Z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G/SPS/N/BRA/2483</vt:lpwstr>
  </property>
  <property fmtid="{D5CDD505-2E9C-101B-9397-08002B2CF9AE}" pid="3" name="TitusGUID">
    <vt:lpwstr>916bec4c-1df2-40ea-baa9-f5522199cf1c</vt:lpwstr>
  </property>
  <property fmtid="{D5CDD505-2E9C-101B-9397-08002B2CF9AE}" pid="4" name="WTOCLASSIFICATION">
    <vt:lpwstr>WTO OFFICIAL</vt:lpwstr>
  </property>
</Properties>
</file>