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691F3B" w:rsidRPr="00B6515F" w:rsidP="00B6515F" w14:paraId="05B8E41B" w14:textId="77777777">
      <w:pPr>
        <w:pStyle w:val="Title"/>
        <w:rPr>
          <w:caps w:val="0"/>
          <w:kern w:val="0"/>
        </w:rPr>
      </w:pPr>
      <w:r w:rsidRPr="00B6515F">
        <w:rPr>
          <w:caps w:val="0"/>
          <w:kern w:val="0"/>
        </w:rPr>
        <w:t>NOTIFICACIÓN DE MEDIDAS DE URGENCIA</w:t>
      </w:r>
    </w:p>
    <w:p w:rsidR="00691F3B" w:rsidRPr="00B6515F" w:rsidP="00B6515F" w14:paraId="211387AC" w14:textId="77777777">
      <w:pPr>
        <w:pStyle w:val="Title3"/>
      </w:pPr>
      <w:r w:rsidRPr="00B6515F">
        <w:t>Addendum</w:t>
      </w:r>
    </w:p>
    <w:p w:rsidR="00337700" w:rsidRPr="00B6515F" w:rsidP="00B6515F" w14:paraId="05489D3E" w14:textId="77777777">
      <w:r w:rsidRPr="00B6515F">
        <w:t xml:space="preserve">La siguiente comunicación, recibida el 27 de marzo de 2026, se distribuye a petición de la Delegación de </w:t>
      </w:r>
      <w:r w:rsidRPr="00B6515F">
        <w:rPr>
          <w:u w:val="single"/>
        </w:rPr>
        <w:t>Colombia</w:t>
      </w:r>
      <w:r w:rsidRPr="00B6515F">
        <w:t>.</w:t>
      </w:r>
    </w:p>
    <w:p w:rsidR="00691F3B" w:rsidRPr="00B6515F" w:rsidP="00B6515F" w14:paraId="4DC4F923" w14:textId="77777777"/>
    <w:p w:rsidR="00691F3B" w:rsidRPr="00B6515F" w:rsidP="00B6515F" w14:paraId="1896949A" w14:textId="77777777">
      <w:pPr>
        <w:jc w:val="center"/>
        <w:rPr>
          <w:b/>
        </w:rPr>
      </w:pPr>
      <w:r w:rsidRPr="00B6515F">
        <w:rPr>
          <w:b/>
        </w:rPr>
        <w:t>_______________</w:t>
      </w:r>
    </w:p>
    <w:p w:rsidR="00691F3B" w:rsidRPr="00B6515F" w:rsidP="00B6515F" w14:paraId="63CF8619" w14:textId="77777777"/>
    <w:p w:rsidR="00691F3B" w:rsidRPr="00B6515F" w:rsidP="00B6515F" w14:paraId="2B586917" w14:textId="77777777"/>
    <w:tbl>
      <w:tblPr>
        <w:tblW w:w="9242" w:type="dxa"/>
        <w:tblLayout w:type="fixed"/>
        <w:tblCellMar>
          <w:left w:w="0" w:type="dxa"/>
          <w:right w:w="115" w:type="dxa"/>
        </w:tblCellMar>
        <w:tblLook w:val="01E0"/>
      </w:tblPr>
      <w:tblGrid>
        <w:gridCol w:w="9242"/>
      </w:tblGrid>
      <w:tr w14:paraId="7E01164F" w14:textId="77777777" w:rsidTr="00F73147">
        <w:tblPrEx>
          <w:tblW w:w="9242" w:type="dxa"/>
          <w:tblLayout w:type="fixed"/>
          <w:tblLook w:val="01E0"/>
        </w:tblPrEx>
        <w:tc>
          <w:tcPr>
            <w:tcW w:w="9242" w:type="dxa"/>
          </w:tcPr>
          <w:p w:rsidR="00691F3B" w:rsidRPr="00B6515F" w:rsidP="00B6515F" w14:paraId="79C4626E" w14:textId="77777777">
            <w:pPr>
              <w:spacing w:after="240"/>
              <w:rPr>
                <w:u w:val="single"/>
              </w:rPr>
            </w:pPr>
            <w:r w:rsidRPr="00B6515F">
              <w:rPr>
                <w:u w:val="single"/>
              </w:rPr>
              <w:t>Resolución No. 00005038 del 25 de marzo de 2026 "Por la cual se levanta la medida temporal de suspensión de emisión de documentos zoosanitarios de importación (DZI) para aves vivas, material genético, productos y subproductos de riesgo susceptibles de transmitir la Influenza Aviar de Alta Patogenicidad, procedentes del Reino de España, declarada mediante Resolución ICA 19583 de 2025"</w:t>
            </w:r>
          </w:p>
        </w:tc>
      </w:tr>
      <w:tr w14:paraId="1CF2ECEF" w14:textId="77777777" w:rsidTr="00F73147">
        <w:tblPrEx>
          <w:tblW w:w="9242" w:type="dxa"/>
          <w:tblLayout w:type="fixed"/>
          <w:tblLook w:val="01E0"/>
        </w:tblPrEx>
        <w:tc>
          <w:tcPr>
            <w:tcW w:w="9242" w:type="dxa"/>
          </w:tcPr>
          <w:p w:rsidR="00691F3B" w:rsidRPr="00B6515F" w:rsidP="00B6515F" w14:paraId="0AC1DAC0" w14:textId="486A09EE">
            <w:pPr>
              <w:spacing w:after="240"/>
              <w:rPr>
                <w:u w:val="single"/>
              </w:rPr>
            </w:pPr>
            <w:r>
              <w:t>La República de Colombia informa la expedición de la Resolución 00005038 del 25 de marzo de 2026 "Por la cual se levanta la medida temporal de suspensión de emisión de documentos zoosanitarios de importación (DZI) para aves vivas, material genético, productos y subproductos de riesgo susceptibles de transmitir la Influenza Aviar de Alta Patogenicidad, procedentes del Reino de España, declarada mediante Resolución ICA 19583 de 2025"</w:t>
            </w:r>
            <w:r w:rsidR="003A07DB">
              <w:t>,</w:t>
            </w:r>
            <w:r>
              <w:t xml:space="preserve"> mediante la cual se levanta la medida que suspendía la emisión de Documentos Zoosanitarios de Importación (DZI) para aves vivas, material genético, productos y subproductos de riesgo susceptibles de transmitir la Influenza Aviar de Alta Patogenicidad (IAAP), procedentes de España.</w:t>
            </w:r>
          </w:p>
          <w:p w:rsidR="002708EA" w:rsidP="00B6515F" w14:paraId="49F1A994" w14:textId="77777777">
            <w:pPr>
              <w:spacing w:before="240" w:after="240"/>
            </w:pPr>
            <w:r>
              <w:t>La decisión se fundamenta en que el evento sanitario ha sido declarado como resuelto en el sistema WAHIS y en la recuperación del estatus sanitario de España como país libre de IAAP, conforme a la autodeclaración publicada el 18 de febrero de 2026 por la Organización Mundial de Sanidad Animal.</w:t>
            </w:r>
          </w:p>
          <w:p w:rsidR="002708EA" w:rsidP="00B6515F" w14:paraId="57036496" w14:textId="77777777">
            <w:pPr>
              <w:spacing w:before="240" w:after="240"/>
            </w:pPr>
            <w:r>
              <w:t>En consecuencia, se restablece la emisión de DZI para estos productos, sujeta al cumplimiento de los requisitos sanitarios de importación vigentes y a los tiempos establecidos en dichos requisitos, contados a partir de la fecha de publicación de la autodeclaración por la OMSA.</w:t>
            </w:r>
          </w:p>
          <w:p w:rsidR="002708EA" w:rsidP="00B6515F" w14:paraId="3836B5D2" w14:textId="77777777">
            <w:pPr>
              <w:spacing w:before="240"/>
            </w:pPr>
            <w:hyperlink r:id="rId5" w:tgtFrame="_blank" w:history="1">
              <w:r>
                <w:rPr>
                  <w:color w:val="0000FF"/>
                  <w:u w:val="single"/>
                </w:rPr>
                <w:t>https://www.ica.gov.co/getattachment/f1f67b77-05d9-4a00-9e04-cdc1d706f197/2026R0005038.aspx</w:t>
              </w:r>
            </w:hyperlink>
          </w:p>
          <w:p w:rsidR="002708EA" w:rsidP="00B6515F" w14:paraId="25E9FF46" w14:textId="77777777">
            <w:pPr>
              <w:spacing w:after="240"/>
            </w:pPr>
            <w:hyperlink r:id="rId6" w:tgtFrame="_blank" w:history="1">
              <w:r>
                <w:rPr>
                  <w:color w:val="0000FF"/>
                  <w:u w:val="single"/>
                </w:rPr>
                <w:t>https://members.wto.org/crnattachments/2026/SPS/COL/26_01745_00_s.pdf</w:t>
              </w:r>
            </w:hyperlink>
          </w:p>
        </w:tc>
      </w:tr>
      <w:tr w14:paraId="58E55D83" w14:textId="77777777" w:rsidTr="00F73147">
        <w:tblPrEx>
          <w:tblW w:w="9242" w:type="dxa"/>
          <w:tblLayout w:type="fixed"/>
          <w:tblLook w:val="01E0"/>
        </w:tblPrEx>
        <w:tc>
          <w:tcPr>
            <w:tcW w:w="9242" w:type="dxa"/>
          </w:tcPr>
          <w:p w:rsidR="00691F3B" w:rsidRPr="00B6515F" w:rsidP="00B6515F" w14:paraId="2E7851C2" w14:textId="77777777">
            <w:pPr>
              <w:spacing w:after="240"/>
              <w:rPr>
                <w:b/>
              </w:rPr>
            </w:pPr>
            <w:r w:rsidRPr="00B6515F">
              <w:rPr>
                <w:b/>
              </w:rPr>
              <w:t>Este addendum se refiere a:</w:t>
            </w:r>
          </w:p>
        </w:tc>
      </w:tr>
      <w:tr w14:paraId="4CAEA459" w14:textId="77777777" w:rsidTr="00F73147">
        <w:tblPrEx>
          <w:tblW w:w="9242" w:type="dxa"/>
          <w:tblLayout w:type="fixed"/>
          <w:tblLook w:val="01E0"/>
        </w:tblPrEx>
        <w:tc>
          <w:tcPr>
            <w:tcW w:w="9242" w:type="dxa"/>
          </w:tcPr>
          <w:p w:rsidR="00691F3B" w:rsidRPr="00B6515F" w:rsidP="00B6515F" w14:paraId="724142DA" w14:textId="77777777">
            <w:pPr>
              <w:ind w:left="1440" w:hanging="873"/>
            </w:pPr>
            <w:r w:rsidRPr="00B6515F">
              <w:t>[ ]</w:t>
            </w:r>
            <w:r w:rsidRPr="00B6515F">
              <w:tab/>
              <w:t>la modificación de la fecha límite para la presentación de observaciones</w:t>
            </w:r>
          </w:p>
        </w:tc>
      </w:tr>
      <w:tr w14:paraId="5853CD5C" w14:textId="77777777" w:rsidTr="00F73147">
        <w:tblPrEx>
          <w:tblW w:w="9242" w:type="dxa"/>
          <w:tblLayout w:type="fixed"/>
          <w:tblLook w:val="01E0"/>
        </w:tblPrEx>
        <w:tc>
          <w:tcPr>
            <w:tcW w:w="9242" w:type="dxa"/>
          </w:tcPr>
          <w:p w:rsidR="00691F3B" w:rsidRPr="00B6515F" w:rsidP="00B6515F" w14:paraId="62E3CD9C" w14:textId="77777777">
            <w:pPr>
              <w:ind w:left="1440" w:hanging="873"/>
            </w:pPr>
            <w:r w:rsidRPr="00B6515F">
              <w:t>[ ]</w:t>
            </w:r>
            <w:r w:rsidRPr="00B6515F">
              <w:tab/>
              <w:t>la modificación del contenido y/o ámbito de aplicación</w:t>
            </w:r>
            <w:r w:rsidRPr="00B6515F" w:rsidR="004A490E">
              <w:t xml:space="preserve"> de un</w:t>
            </w:r>
            <w:r w:rsidRPr="00B6515F">
              <w:t xml:space="preserve"> reglamento previamente notificado</w:t>
            </w:r>
          </w:p>
        </w:tc>
      </w:tr>
      <w:tr w14:paraId="15B5EA03" w14:textId="77777777" w:rsidTr="00F73147">
        <w:tblPrEx>
          <w:tblW w:w="9242" w:type="dxa"/>
          <w:tblLayout w:type="fixed"/>
          <w:tblLook w:val="01E0"/>
        </w:tblPrEx>
        <w:tc>
          <w:tcPr>
            <w:tcW w:w="9242" w:type="dxa"/>
          </w:tcPr>
          <w:p w:rsidR="00691F3B" w:rsidRPr="00B6515F" w:rsidP="00B6515F" w14:paraId="21FA2DA5" w14:textId="77777777">
            <w:pPr>
              <w:ind w:left="1440" w:hanging="873"/>
            </w:pPr>
            <w:r w:rsidRPr="00B6515F">
              <w:t>[</w:t>
            </w:r>
            <w:r w:rsidRPr="00B6515F">
              <w:rPr>
                <w:b/>
                <w:bCs/>
              </w:rPr>
              <w:t>X</w:t>
            </w:r>
            <w:r w:rsidRPr="00B6515F">
              <w:t>]</w:t>
            </w:r>
            <w:r w:rsidRPr="00B6515F">
              <w:tab/>
            </w:r>
            <w:r w:rsidRPr="00B6515F" w:rsidR="004F0A80">
              <w:t>el retiro</w:t>
            </w:r>
            <w:r w:rsidRPr="00B6515F" w:rsidR="004A490E">
              <w:t xml:space="preserve"> del reglamento </w:t>
            </w:r>
          </w:p>
        </w:tc>
      </w:tr>
      <w:tr w14:paraId="5285CFF3" w14:textId="77777777" w:rsidTr="00F73147">
        <w:tblPrEx>
          <w:tblW w:w="9242" w:type="dxa"/>
          <w:tblLayout w:type="fixed"/>
          <w:tblLook w:val="01E0"/>
        </w:tblPrEx>
        <w:tc>
          <w:tcPr>
            <w:tcW w:w="9242" w:type="dxa"/>
          </w:tcPr>
          <w:p w:rsidR="00691F3B" w:rsidRPr="00B6515F" w:rsidP="00B6515F" w14:paraId="7EDF2B1C" w14:textId="77777777">
            <w:pPr>
              <w:ind w:left="1440" w:hanging="873"/>
            </w:pPr>
            <w:r w:rsidRPr="00B6515F">
              <w:t>[ ]</w:t>
            </w:r>
            <w:r w:rsidRPr="00B6515F">
              <w:tab/>
              <w:t>la modificación del período de aplicación de la medida</w:t>
            </w:r>
          </w:p>
        </w:tc>
      </w:tr>
      <w:tr w14:paraId="53DFF553" w14:textId="77777777" w:rsidTr="00F73147">
        <w:tblPrEx>
          <w:tblW w:w="9242" w:type="dxa"/>
          <w:tblLayout w:type="fixed"/>
          <w:tblLook w:val="01E0"/>
        </w:tblPrEx>
        <w:tc>
          <w:tcPr>
            <w:tcW w:w="9242" w:type="dxa"/>
          </w:tcPr>
          <w:p w:rsidR="00691F3B" w:rsidRPr="00B6515F" w:rsidP="00B6515F" w14:paraId="72878400" w14:textId="4CC8A4E0">
            <w:pPr>
              <w:spacing w:after="240"/>
              <w:ind w:left="1440" w:hanging="873"/>
            </w:pPr>
            <w:r w:rsidRPr="00B6515F">
              <w:t>[</w:t>
            </w:r>
            <w:r w:rsidRPr="00B6515F">
              <w:rPr>
                <w:b/>
                <w:bCs/>
              </w:rPr>
              <w:t>X</w:t>
            </w:r>
            <w:r w:rsidRPr="00B6515F">
              <w:t>]</w:t>
            </w:r>
            <w:r w:rsidRPr="00B6515F">
              <w:tab/>
              <w:t>otro aspecto: Las importaciones de aves vivas, material genético, productos y subproductos de riesgo deberán cumplir con los requisitos sanitarios acordados entre ambos países, incluidos los tiempos aplicables, conforme a lo establecido en el artículo</w:t>
            </w:r>
            <w:r>
              <w:t> </w:t>
            </w:r>
            <w:r w:rsidRPr="00B6515F">
              <w:t>2 de la presente resolución.</w:t>
            </w:r>
          </w:p>
        </w:tc>
      </w:tr>
      <w:tr w14:paraId="34E7A1CE" w14:textId="77777777" w:rsidTr="00F73147">
        <w:tblPrEx>
          <w:tblW w:w="9242" w:type="dxa"/>
          <w:tblLayout w:type="fixed"/>
          <w:tblLook w:val="01E0"/>
        </w:tblPrEx>
        <w:tc>
          <w:tcPr>
            <w:tcW w:w="9242" w:type="dxa"/>
          </w:tcPr>
          <w:p w:rsidR="00691F3B" w:rsidRPr="00B6515F" w:rsidP="00B6515F" w14:paraId="51D35EC6" w14:textId="77777777">
            <w:pPr>
              <w:spacing w:after="240"/>
              <w:rPr>
                <w:b/>
              </w:rPr>
            </w:pPr>
            <w:r w:rsidRPr="00B6515F">
              <w:rPr>
                <w:b/>
              </w:rPr>
              <w:t>Organismo o autoridad encargado de tramitar las observaciones: [X] Organismo nacional encargado de la notificación, [X] Servicio nacional de información. Dirección, número de fax y dirección de correo electrónico (</w:t>
            </w:r>
            <w:r w:rsidRPr="00B6515F" w:rsidR="00631BED">
              <w:rPr>
                <w:b/>
              </w:rPr>
              <w:t>en su caso</w:t>
            </w:r>
            <w:r w:rsidRPr="00B6515F">
              <w:rPr>
                <w:b/>
              </w:rPr>
              <w:t>) de otra institución:</w:t>
            </w:r>
          </w:p>
        </w:tc>
      </w:tr>
      <w:tr w14:paraId="4A815A76" w14:textId="77777777" w:rsidTr="00F73147">
        <w:tblPrEx>
          <w:tblW w:w="9242" w:type="dxa"/>
          <w:tblLayout w:type="fixed"/>
          <w:tblLook w:val="01E0"/>
        </w:tblPrEx>
        <w:tc>
          <w:tcPr>
            <w:tcW w:w="9242" w:type="dxa"/>
          </w:tcPr>
          <w:p w:rsidR="00691F3B" w:rsidRPr="00B6515F" w:rsidP="00B6515F" w14:paraId="35372771" w14:textId="77777777">
            <w:r w:rsidRPr="00B6515F">
              <w:t>Punto de Contacto OTC/MSF</w:t>
            </w:r>
          </w:p>
          <w:p w:rsidR="00691F3B" w:rsidRPr="00B6515F" w:rsidP="00B6515F" w14:paraId="1FF0D818" w14:textId="77777777">
            <w:r w:rsidRPr="00B6515F">
              <w:t>Ministerio de Comercio, Industria y Turismo</w:t>
            </w:r>
          </w:p>
          <w:p w:rsidR="00691F3B" w:rsidRPr="00B6515F" w:rsidP="00B6515F" w14:paraId="759ED37A" w14:textId="77777777">
            <w:r w:rsidRPr="00B6515F">
              <w:t>Dirección de Regulación</w:t>
            </w:r>
          </w:p>
          <w:p w:rsidR="00691F3B" w:rsidRPr="00B6515F" w:rsidP="00B6515F" w14:paraId="6923E974" w14:textId="77777777">
            <w:r w:rsidRPr="00B6515F">
              <w:t>Calle 28 # 13 A 15 piso 3, Bogotá, DC</w:t>
            </w:r>
          </w:p>
          <w:p w:rsidR="00691F3B" w:rsidRPr="00B6515F" w:rsidP="00B6515F" w14:paraId="21BFE3FB" w14:textId="77777777">
            <w:r w:rsidRPr="00B6515F">
              <w:t>Edificio Centro de Comercio Internacional</w:t>
            </w:r>
          </w:p>
          <w:p w:rsidR="00691F3B" w:rsidRPr="00B6515F" w:rsidP="00B6515F" w14:paraId="5999C9AE" w14:textId="77777777">
            <w:r w:rsidRPr="00B6515F">
              <w:t>Tel: +(57 1) 606 7676, Ext. 1340</w:t>
            </w:r>
          </w:p>
          <w:p w:rsidR="00691F3B" w:rsidRPr="00B6515F" w:rsidP="00B6515F" w14:paraId="7BDB0C92" w14:textId="77777777">
            <w:r w:rsidRPr="00B6515F">
              <w:t xml:space="preserve">Correo electrónico: </w:t>
            </w:r>
            <w:hyperlink r:id="rId7" w:history="1">
              <w:r w:rsidRPr="00B6515F">
                <w:rPr>
                  <w:color w:val="0000FF"/>
                  <w:u w:val="single"/>
                </w:rPr>
                <w:t>puntocontacto@mincit.gov.co</w:t>
              </w:r>
            </w:hyperlink>
          </w:p>
          <w:p w:rsidR="00691F3B" w:rsidRPr="003A07DB" w:rsidP="003A07DB" w14:paraId="1D7E409E" w14:textId="77777777">
            <w:pPr>
              <w:spacing w:after="120"/>
              <w:rPr>
                <w:lang w:val="en-GB"/>
              </w:rPr>
            </w:pPr>
            <w:r w:rsidRPr="003A07DB">
              <w:rPr>
                <w:lang w:val="en-GB"/>
              </w:rPr>
              <w:t xml:space="preserve">Sitio web: </w:t>
            </w:r>
            <w:hyperlink r:id="rId8" w:history="1">
              <w:r w:rsidRPr="003A07DB">
                <w:rPr>
                  <w:color w:val="0000FF"/>
                  <w:u w:val="single"/>
                  <w:lang w:val="en-GB"/>
                </w:rPr>
                <w:t>http://www.mincit.gov.co</w:t>
              </w:r>
            </w:hyperlink>
          </w:p>
          <w:p w:rsidR="00691F3B" w:rsidRPr="00B6515F" w:rsidP="00B6515F" w14:paraId="0F819F61" w14:textId="77777777">
            <w:r w:rsidRPr="00B6515F">
              <w:t>Instituto Colombiano Agropecuario ICA</w:t>
            </w:r>
          </w:p>
          <w:p w:rsidR="00691F3B" w:rsidRPr="00B6515F" w:rsidP="00B6515F" w14:paraId="7ACC05A1" w14:textId="77777777">
            <w:r w:rsidRPr="00B6515F">
              <w:t>Dirección Técnica de Asuntos Internacionales</w:t>
            </w:r>
          </w:p>
          <w:p w:rsidR="00691F3B" w:rsidRPr="00B6515F" w:rsidP="00B6515F" w14:paraId="0000F6F1" w14:textId="77777777">
            <w:r w:rsidRPr="00B6515F">
              <w:t>Subgerencia de Regulación Sanitaria y Fitosanitaria</w:t>
            </w:r>
          </w:p>
          <w:p w:rsidR="00691F3B" w:rsidRPr="00B6515F" w:rsidP="00B6515F" w14:paraId="400E1BFF" w14:textId="77777777">
            <w:r w:rsidRPr="00B6515F">
              <w:t>Oficinas Nacionales</w:t>
            </w:r>
          </w:p>
          <w:p w:rsidR="00691F3B" w:rsidRPr="00B6515F" w:rsidP="00B6515F" w14:paraId="7854D210" w14:textId="77777777">
            <w:r w:rsidRPr="00B6515F">
              <w:t>Edificio Neo Point 83, Av Carrera 20 # 83-20, Bogotá D.C. Colombia</w:t>
            </w:r>
          </w:p>
          <w:p w:rsidR="00691F3B" w:rsidRPr="00B6515F" w:rsidP="00B6515F" w14:paraId="690BA200" w14:textId="77777777">
            <w:r w:rsidRPr="00B6515F">
              <w:t xml:space="preserve">Correo electrónico: </w:t>
            </w:r>
            <w:hyperlink r:id="rId9" w:history="1">
              <w:r w:rsidRPr="00B6515F">
                <w:rPr>
                  <w:color w:val="0000FF"/>
                  <w:u w:val="single"/>
                </w:rPr>
                <w:t>asuntos.internacionales@ica.gov.co</w:t>
              </w:r>
            </w:hyperlink>
          </w:p>
          <w:p w:rsidR="00691F3B" w:rsidRPr="003A07DB" w:rsidP="00B6515F" w14:paraId="7E52D34E" w14:textId="77777777">
            <w:pPr>
              <w:spacing w:after="240"/>
              <w:rPr>
                <w:lang w:val="en-GB"/>
              </w:rPr>
            </w:pPr>
            <w:r w:rsidRPr="003A07DB">
              <w:rPr>
                <w:lang w:val="en-GB"/>
              </w:rPr>
              <w:t xml:space="preserve">Sitio web: </w:t>
            </w:r>
            <w:hyperlink r:id="rId10" w:history="1">
              <w:r w:rsidRPr="003A07DB">
                <w:rPr>
                  <w:color w:val="0000FF"/>
                  <w:u w:val="single"/>
                  <w:lang w:val="en-GB"/>
                </w:rPr>
                <w:t>http://www.ica.gov.co</w:t>
              </w:r>
            </w:hyperlink>
          </w:p>
        </w:tc>
      </w:tr>
      <w:tr w14:paraId="21B90BB4" w14:textId="77777777" w:rsidTr="00F73147">
        <w:tblPrEx>
          <w:tblW w:w="9242" w:type="dxa"/>
          <w:tblLayout w:type="fixed"/>
          <w:tblLook w:val="01E0"/>
        </w:tblPrEx>
        <w:tc>
          <w:tcPr>
            <w:tcW w:w="9242" w:type="dxa"/>
          </w:tcPr>
          <w:p w:rsidR="00691F3B" w:rsidRPr="00B6515F" w:rsidP="00B6515F" w14:paraId="5F7835E9" w14:textId="77777777">
            <w:pPr>
              <w:spacing w:after="240"/>
              <w:rPr>
                <w:b/>
              </w:rPr>
            </w:pPr>
            <w:r w:rsidRPr="00B6515F">
              <w:rPr>
                <w:b/>
              </w:rPr>
              <w:t>Texto</w:t>
            </w:r>
            <w:r w:rsidRPr="00B6515F" w:rsidR="00631BED">
              <w:rPr>
                <w:b/>
              </w:rPr>
              <w:t>(s)</w:t>
            </w:r>
            <w:r w:rsidRPr="00B6515F">
              <w:rPr>
                <w:b/>
              </w:rPr>
              <w:t xml:space="preserve"> disponible</w:t>
            </w:r>
            <w:r w:rsidRPr="00B6515F" w:rsidR="00631BED">
              <w:rPr>
                <w:b/>
              </w:rPr>
              <w:t>(s)</w:t>
            </w:r>
            <w:r w:rsidRPr="00B6515F">
              <w:rPr>
                <w:b/>
              </w:rPr>
              <w:t xml:space="preserve"> en: [] Organismo nacional encargado de la notificación, [X] Servicio nacional de información. Dirección, número de fax y dirección de correo electrónico (</w:t>
            </w:r>
            <w:r w:rsidRPr="00B6515F" w:rsidR="00631BED">
              <w:rPr>
                <w:b/>
              </w:rPr>
              <w:t>en su caso</w:t>
            </w:r>
            <w:r w:rsidRPr="00B6515F">
              <w:rPr>
                <w:b/>
              </w:rPr>
              <w:t>) de otra institución:</w:t>
            </w:r>
          </w:p>
        </w:tc>
      </w:tr>
      <w:tr w14:paraId="23909C6C" w14:textId="77777777" w:rsidTr="00F73147">
        <w:tblPrEx>
          <w:tblW w:w="9242" w:type="dxa"/>
          <w:tblLayout w:type="fixed"/>
          <w:tblLook w:val="01E0"/>
        </w:tblPrEx>
        <w:tc>
          <w:tcPr>
            <w:tcW w:w="9242" w:type="dxa"/>
          </w:tcPr>
          <w:p w:rsidR="00691F3B" w:rsidRPr="00B6515F" w:rsidP="00B6515F" w14:paraId="5302CCFC" w14:textId="77777777">
            <w:r w:rsidRPr="00B6515F">
              <w:t>Punto de Contacto OTC/MSF</w:t>
            </w:r>
          </w:p>
          <w:p w:rsidR="00691F3B" w:rsidRPr="00B6515F" w:rsidP="00B6515F" w14:paraId="2D7EBC29" w14:textId="77777777">
            <w:r w:rsidRPr="00B6515F">
              <w:t>Ministerio de Comercio, Industria y Turismo</w:t>
            </w:r>
          </w:p>
          <w:p w:rsidR="00691F3B" w:rsidRPr="00B6515F" w:rsidP="00B6515F" w14:paraId="720537D9" w14:textId="77777777">
            <w:r w:rsidRPr="00B6515F">
              <w:t>Dirección de Regulación</w:t>
            </w:r>
          </w:p>
          <w:p w:rsidR="00691F3B" w:rsidRPr="00B6515F" w:rsidP="00B6515F" w14:paraId="4D3C808F" w14:textId="77777777">
            <w:r w:rsidRPr="00B6515F">
              <w:t>Calle 28 # 13 A 15 piso 3, Bogotá, DC</w:t>
            </w:r>
          </w:p>
          <w:p w:rsidR="00691F3B" w:rsidRPr="00B6515F" w:rsidP="00B6515F" w14:paraId="251CCA30" w14:textId="77777777">
            <w:r w:rsidRPr="00B6515F">
              <w:t>Edificio Centro de Comercio Internacional</w:t>
            </w:r>
          </w:p>
          <w:p w:rsidR="00691F3B" w:rsidRPr="00B6515F" w:rsidP="00B6515F" w14:paraId="5C855DEA" w14:textId="77777777">
            <w:r w:rsidRPr="00B6515F">
              <w:t>Tel: +(57 1) 606 7676, Ext. 1340 y 2220</w:t>
            </w:r>
          </w:p>
          <w:p w:rsidR="00691F3B" w:rsidRPr="00B6515F" w:rsidP="00B6515F" w14:paraId="0370C8FB" w14:textId="77777777">
            <w:r w:rsidRPr="00B6515F">
              <w:t xml:space="preserve">Correo electrónico: </w:t>
            </w:r>
            <w:hyperlink r:id="rId7" w:history="1">
              <w:r w:rsidRPr="00B6515F">
                <w:rPr>
                  <w:color w:val="0000FF"/>
                  <w:u w:val="single"/>
                </w:rPr>
                <w:t>puntocontacto@mincit.gov.co</w:t>
              </w:r>
            </w:hyperlink>
          </w:p>
          <w:p w:rsidR="00691F3B" w:rsidRPr="003A07DB" w:rsidP="00B6515F" w14:paraId="18DAF909" w14:textId="77777777">
            <w:pPr>
              <w:rPr>
                <w:lang w:val="en-GB"/>
              </w:rPr>
            </w:pPr>
            <w:r w:rsidRPr="003A07DB">
              <w:rPr>
                <w:lang w:val="en-GB"/>
              </w:rPr>
              <w:t xml:space="preserve">Sitio web: </w:t>
            </w:r>
            <w:hyperlink r:id="rId8" w:history="1">
              <w:r w:rsidRPr="003A07DB">
                <w:rPr>
                  <w:color w:val="0000FF"/>
                  <w:u w:val="single"/>
                  <w:lang w:val="en-GB"/>
                </w:rPr>
                <w:t>http://www.mincit.gov.co</w:t>
              </w:r>
            </w:hyperlink>
          </w:p>
        </w:tc>
      </w:tr>
    </w:tbl>
    <w:p w:rsidR="00691F3B" w:rsidRPr="003A07DB" w:rsidP="00B6515F" w14:paraId="7DCDA004" w14:textId="77777777">
      <w:pPr>
        <w:rPr>
          <w:lang w:val="en-GB"/>
        </w:rPr>
      </w:pPr>
    </w:p>
    <w:p w:rsidR="000F4971" w:rsidRPr="00B6515F" w:rsidP="00B6515F" w14:paraId="5480AFEA" w14:textId="77777777">
      <w:pPr>
        <w:jc w:val="center"/>
        <w:rPr>
          <w:b/>
        </w:rPr>
      </w:pPr>
      <w:r w:rsidRPr="00B6515F">
        <w:rPr>
          <w:b/>
        </w:rPr>
        <w:t>__________</w:t>
      </w:r>
    </w:p>
    <w:sectPr w:rsidSect="003A07DB">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91F3B" w:rsidRPr="003A07DB" w:rsidP="003A07DB" w14:paraId="171842C0" w14:textId="48F4E91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07DB" w:rsidP="003A07DB" w14:paraId="69BCEB6C" w14:textId="49EBC61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B6515F" w14:paraId="1D305168" w14:textId="77777777">
    <w:r w:rsidRPr="00B6515F">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07DB" w:rsidRPr="003A07DB" w:rsidP="003A07DB" w14:paraId="6DFDAB9C" w14:textId="77777777">
    <w:pPr>
      <w:pStyle w:val="Header"/>
      <w:pBdr>
        <w:bottom w:val="single" w:sz="4" w:space="1" w:color="auto"/>
      </w:pBdr>
      <w:tabs>
        <w:tab w:val="clear" w:pos="4513"/>
        <w:tab w:val="clear" w:pos="9027"/>
      </w:tabs>
      <w:jc w:val="center"/>
      <w:rPr>
        <w:lang w:val="en-GB"/>
      </w:rPr>
    </w:pPr>
    <w:r w:rsidRPr="003A07DB">
      <w:rPr>
        <w:lang w:val="en-GB"/>
      </w:rPr>
      <w:t>G/SPS/N/COL/395/Add.1</w:t>
    </w:r>
  </w:p>
  <w:p w:rsidR="003A07DB" w:rsidRPr="003A07DB" w:rsidP="003A07DB" w14:paraId="143DDB13" w14:textId="77777777">
    <w:pPr>
      <w:pStyle w:val="Header"/>
      <w:pBdr>
        <w:bottom w:val="single" w:sz="4" w:space="1" w:color="auto"/>
      </w:pBdr>
      <w:tabs>
        <w:tab w:val="clear" w:pos="4513"/>
        <w:tab w:val="clear" w:pos="9027"/>
      </w:tabs>
      <w:jc w:val="center"/>
      <w:rPr>
        <w:lang w:val="en-GB"/>
      </w:rPr>
    </w:pPr>
  </w:p>
  <w:p w:rsidR="003A07DB" w:rsidRPr="003A07DB" w:rsidP="003A07DB" w14:paraId="7FC9AFF3" w14:textId="37AD73BD">
    <w:pPr>
      <w:pStyle w:val="Header"/>
      <w:pBdr>
        <w:bottom w:val="single" w:sz="4" w:space="1" w:color="auto"/>
      </w:pBdr>
      <w:tabs>
        <w:tab w:val="clear" w:pos="4513"/>
        <w:tab w:val="clear" w:pos="9027"/>
      </w:tabs>
      <w:jc w:val="center"/>
    </w:pPr>
    <w:r w:rsidRPr="003A07DB">
      <w:t xml:space="preserve">- </w:t>
    </w:r>
    <w:r w:rsidRPr="003A07DB">
      <w:fldChar w:fldCharType="begin"/>
    </w:r>
    <w:r w:rsidRPr="003A07DB">
      <w:instrText xml:space="preserve"> PAGE </w:instrText>
    </w:r>
    <w:r w:rsidRPr="003A07DB">
      <w:fldChar w:fldCharType="separate"/>
    </w:r>
    <w:r w:rsidRPr="003A07DB">
      <w:t>2</w:t>
    </w:r>
    <w:r w:rsidRPr="003A07DB">
      <w:fldChar w:fldCharType="end"/>
    </w:r>
    <w:r w:rsidRPr="003A07DB">
      <w:t xml:space="preserve"> -</w:t>
    </w:r>
  </w:p>
  <w:p w:rsidR="00691F3B" w:rsidRPr="003A07DB" w:rsidP="003A07DB" w14:paraId="486F642C" w14:textId="6DB97BA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07DB" w:rsidRPr="003A07DB" w:rsidP="003A07DB" w14:paraId="264C039C" w14:textId="77777777">
    <w:pPr>
      <w:pStyle w:val="Header"/>
      <w:pBdr>
        <w:bottom w:val="single" w:sz="4" w:space="1" w:color="auto"/>
      </w:pBdr>
      <w:tabs>
        <w:tab w:val="clear" w:pos="4513"/>
        <w:tab w:val="clear" w:pos="9027"/>
      </w:tabs>
      <w:jc w:val="center"/>
      <w:rPr>
        <w:lang w:val="en-GB"/>
      </w:rPr>
    </w:pPr>
    <w:r w:rsidRPr="003A07DB">
      <w:rPr>
        <w:lang w:val="en-GB"/>
      </w:rPr>
      <w:t>G/SPS/N/COL/395/Add.1</w:t>
    </w:r>
  </w:p>
  <w:p w:rsidR="003A07DB" w:rsidRPr="003A07DB" w:rsidP="003A07DB" w14:paraId="41838606" w14:textId="77777777">
    <w:pPr>
      <w:pStyle w:val="Header"/>
      <w:pBdr>
        <w:bottom w:val="single" w:sz="4" w:space="1" w:color="auto"/>
      </w:pBdr>
      <w:tabs>
        <w:tab w:val="clear" w:pos="4513"/>
        <w:tab w:val="clear" w:pos="9027"/>
      </w:tabs>
      <w:jc w:val="center"/>
      <w:rPr>
        <w:lang w:val="en-GB"/>
      </w:rPr>
    </w:pPr>
  </w:p>
  <w:p w:rsidR="003A07DB" w:rsidRPr="003A07DB" w:rsidP="003A07DB" w14:paraId="2C9176A8" w14:textId="4D333BA2">
    <w:pPr>
      <w:pStyle w:val="Header"/>
      <w:pBdr>
        <w:bottom w:val="single" w:sz="4" w:space="1" w:color="auto"/>
      </w:pBdr>
      <w:tabs>
        <w:tab w:val="clear" w:pos="4513"/>
        <w:tab w:val="clear" w:pos="9027"/>
      </w:tabs>
      <w:jc w:val="center"/>
    </w:pPr>
    <w:r w:rsidRPr="003A07DB">
      <w:t xml:space="preserve">- </w:t>
    </w:r>
    <w:r w:rsidRPr="003A07DB">
      <w:fldChar w:fldCharType="begin"/>
    </w:r>
    <w:r w:rsidRPr="003A07DB">
      <w:instrText xml:space="preserve"> PAGE </w:instrText>
    </w:r>
    <w:r w:rsidRPr="003A07DB">
      <w:fldChar w:fldCharType="separate"/>
    </w:r>
    <w:r w:rsidRPr="003A07DB">
      <w:rPr>
        <w:noProof/>
      </w:rPr>
      <w:t>2</w:t>
    </w:r>
    <w:r w:rsidRPr="003A07DB">
      <w:fldChar w:fldCharType="end"/>
    </w:r>
    <w:r w:rsidRPr="003A07DB">
      <w:t xml:space="preserve"> -</w:t>
    </w:r>
  </w:p>
  <w:p w:rsidR="00DD65B2" w:rsidRPr="003A07DB" w:rsidP="003A07DB" w14:paraId="1D8901FD" w14:textId="769E28D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2B00D3EB" w14:textId="77777777" w:rsidTr="008A776D">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691F3B" w14:paraId="19FBB91A"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691F3B" w14:paraId="68F8C740" w14:textId="073F5C16">
          <w:pPr>
            <w:jc w:val="right"/>
            <w:rPr>
              <w:b/>
              <w:color w:val="FF0000"/>
              <w:szCs w:val="18"/>
            </w:rPr>
          </w:pPr>
          <w:r>
            <w:rPr>
              <w:b/>
              <w:color w:val="FF0000"/>
              <w:szCs w:val="18"/>
            </w:rPr>
            <w:t xml:space="preserve"> </w:t>
          </w:r>
        </w:p>
      </w:tc>
    </w:tr>
    <w:bookmarkEnd w:id="0"/>
    <w:tr w14:paraId="73E38087" w14:textId="77777777" w:rsidTr="008A776D">
      <w:tblPrEx>
        <w:tblW w:w="0" w:type="auto"/>
        <w:jc w:val="center"/>
        <w:tblLayout w:type="fixed"/>
        <w:tblLook w:val="04A0"/>
      </w:tblPrEx>
      <w:trPr>
        <w:trHeight w:val="213"/>
        <w:jc w:val="center"/>
      </w:trPr>
      <w:tc>
        <w:tcPr>
          <w:tcW w:w="3818" w:type="dxa"/>
          <w:vMerge w:val="restart"/>
          <w:shd w:val="clear" w:color="auto" w:fill="FFFFFF"/>
          <w:hideMark/>
        </w:tcPr>
        <w:p w:rsidR="005D4F0E" w:rsidRPr="00691F3B" w14:paraId="59CEA6E7"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691F3B" w14:paraId="67E5BF29" w14:textId="77777777">
          <w:pPr>
            <w:jc w:val="right"/>
            <w:rPr>
              <w:b/>
              <w:szCs w:val="18"/>
            </w:rPr>
          </w:pPr>
        </w:p>
      </w:tc>
    </w:tr>
    <w:tr w14:paraId="6774A78D" w14:textId="77777777" w:rsidTr="008A776D">
      <w:tblPrEx>
        <w:tblW w:w="0" w:type="auto"/>
        <w:jc w:val="center"/>
        <w:tblLayout w:type="fixed"/>
        <w:tblLook w:val="04A0"/>
      </w:tblPrEx>
      <w:trPr>
        <w:trHeight w:val="868"/>
        <w:jc w:val="center"/>
      </w:trPr>
      <w:tc>
        <w:tcPr>
          <w:tcW w:w="3818" w:type="dxa"/>
          <w:vMerge/>
          <w:vAlign w:val="center"/>
          <w:hideMark/>
        </w:tcPr>
        <w:p w:rsidR="005D4F0E" w:rsidRPr="00691F3B" w14:paraId="79C6A5D0"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3A07DB" w:rsidRPr="003A07DB" w:rsidP="000D04EA" w14:paraId="44199C2A" w14:textId="77777777">
          <w:pPr>
            <w:jc w:val="right"/>
            <w:rPr>
              <w:b/>
              <w:szCs w:val="18"/>
              <w:lang w:val="en-GB"/>
            </w:rPr>
          </w:pPr>
          <w:bookmarkStart w:id="1" w:name="bmkSymbols"/>
          <w:r w:rsidRPr="003A07DB">
            <w:rPr>
              <w:b/>
              <w:szCs w:val="18"/>
              <w:lang w:val="en-GB"/>
            </w:rPr>
            <w:t>G/SPS/N/COL/395/Add.1</w:t>
          </w:r>
        </w:p>
        <w:bookmarkEnd w:id="1"/>
        <w:p w:rsidR="005D4F0E" w:rsidRPr="003A07DB" w:rsidP="000D04EA" w14:paraId="54D4169F" w14:textId="57DFE9CF">
          <w:pPr>
            <w:jc w:val="right"/>
            <w:rPr>
              <w:b/>
              <w:szCs w:val="18"/>
              <w:lang w:val="en-GB"/>
            </w:rPr>
          </w:pPr>
        </w:p>
      </w:tc>
    </w:tr>
    <w:tr w14:paraId="7759FAA8" w14:textId="77777777" w:rsidTr="008A776D">
      <w:tblPrEx>
        <w:tblW w:w="0" w:type="auto"/>
        <w:jc w:val="center"/>
        <w:tblLayout w:type="fixed"/>
        <w:tblLook w:val="04A0"/>
      </w:tblPrEx>
      <w:trPr>
        <w:trHeight w:val="240"/>
        <w:jc w:val="center"/>
      </w:trPr>
      <w:tc>
        <w:tcPr>
          <w:tcW w:w="3818" w:type="dxa"/>
          <w:vMerge/>
          <w:vAlign w:val="center"/>
          <w:hideMark/>
        </w:tcPr>
        <w:p w:rsidR="005D4F0E" w:rsidRPr="003A07DB" w14:paraId="014CCB9B" w14:textId="77777777">
          <w:pPr>
            <w:jc w:val="left"/>
            <w:rPr>
              <w:szCs w:val="18"/>
              <w:lang w:val="en-GB"/>
            </w:rPr>
          </w:pPr>
        </w:p>
      </w:tc>
      <w:tc>
        <w:tcPr>
          <w:tcW w:w="5424" w:type="dxa"/>
          <w:gridSpan w:val="2"/>
          <w:shd w:val="clear" w:color="auto" w:fill="FFFFFF"/>
          <w:tcMar>
            <w:top w:w="0" w:type="dxa"/>
            <w:left w:w="108" w:type="dxa"/>
            <w:bottom w:w="0" w:type="dxa"/>
            <w:right w:w="108" w:type="dxa"/>
          </w:tcMar>
          <w:vAlign w:val="center"/>
          <w:hideMark/>
        </w:tcPr>
        <w:p w:rsidR="005D4F0E" w:rsidRPr="00691F3B" w:rsidP="005D4F0E" w14:paraId="7A2BA4B0" w14:textId="77777777">
          <w:pPr>
            <w:jc w:val="right"/>
            <w:rPr>
              <w:szCs w:val="18"/>
            </w:rPr>
          </w:pPr>
          <w:bookmarkStart w:id="2" w:name="bmkDate"/>
          <w:bookmarkStart w:id="3" w:name="spsDateDistribution"/>
          <w:r w:rsidRPr="00691F3B">
            <w:rPr>
              <w:szCs w:val="18"/>
            </w:rPr>
            <w:t>30 de marzo de 2026</w:t>
          </w:r>
          <w:bookmarkEnd w:id="2"/>
          <w:bookmarkEnd w:id="3"/>
        </w:p>
      </w:tc>
    </w:tr>
    <w:tr w14:paraId="50A4F4FA" w14:textId="77777777" w:rsidTr="008A776D">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691F3B" w14:paraId="51F1FB09" w14:textId="77777777">
          <w:pPr>
            <w:jc w:val="left"/>
            <w:rPr>
              <w:b/>
              <w:szCs w:val="18"/>
            </w:rPr>
          </w:pPr>
          <w:bookmarkStart w:id="4" w:name="bmkSerial"/>
          <w:r>
            <w:rPr>
              <w:rFonts w:ascii="Verdana" w:eastAsia="Verdana" w:hAnsi="Verdana" w:cs="Verdana"/>
              <w:b w:val="0"/>
              <w:color w:val="FF0000"/>
              <w:sz w:val="18"/>
            </w:rPr>
            <w:t>(26-2514)</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691F3B" w:rsidP="005D4F0E" w14:paraId="4B3879C9" w14:textId="77777777">
          <w:pPr>
            <w:jc w:val="right"/>
            <w:rPr>
              <w:szCs w:val="18"/>
            </w:rPr>
          </w:pPr>
          <w:bookmarkStart w:id="5" w:name="bmkTotPages"/>
          <w:r w:rsidRPr="00B6515F">
            <w:rPr>
              <w:bCs/>
              <w:szCs w:val="18"/>
            </w:rPr>
            <w:t xml:space="preserve">Página: </w:t>
          </w:r>
          <w:r w:rsidRPr="00B6515F">
            <w:rPr>
              <w:szCs w:val="18"/>
            </w:rPr>
            <w:fldChar w:fldCharType="begin"/>
          </w:r>
          <w:r w:rsidRPr="00B6515F">
            <w:rPr>
              <w:bCs/>
              <w:szCs w:val="18"/>
            </w:rPr>
            <w:instrText xml:space="preserve"> PAGE  \* Arabic  \* MERGEFORMAT </w:instrText>
          </w:r>
          <w:r w:rsidRPr="00B6515F">
            <w:rPr>
              <w:szCs w:val="18"/>
            </w:rPr>
            <w:fldChar w:fldCharType="separate"/>
          </w:r>
          <w:r w:rsidR="00F73147">
            <w:rPr>
              <w:rFonts w:ascii="Verdana" w:eastAsia="Calibri" w:hAnsi="Verdana"/>
              <w:bCs/>
              <w:noProof/>
              <w:sz w:val="18"/>
              <w:szCs w:val="18"/>
              <w:lang w:val="es-ES" w:eastAsia="en-US" w:bidi="ar-SA"/>
            </w:rPr>
            <w:t>1</w:t>
          </w:r>
          <w:r w:rsidRPr="00B6515F">
            <w:rPr>
              <w:szCs w:val="18"/>
            </w:rPr>
            <w:fldChar w:fldCharType="end"/>
          </w:r>
          <w:r w:rsidRPr="00B6515F">
            <w:rPr>
              <w:bCs/>
              <w:szCs w:val="18"/>
            </w:rPr>
            <w:t>/</w:t>
          </w:r>
          <w:r w:rsidRPr="00B6515F">
            <w:rPr>
              <w:szCs w:val="18"/>
            </w:rPr>
            <w:fldChar w:fldCharType="begin"/>
          </w:r>
          <w:r w:rsidRPr="00B6515F">
            <w:rPr>
              <w:bCs/>
              <w:szCs w:val="18"/>
            </w:rPr>
            <w:instrText xml:space="preserve"> NUMPAGES  \* Arabic  \* MERGEFORMAT </w:instrText>
          </w:r>
          <w:r w:rsidRPr="00B6515F">
            <w:rPr>
              <w:szCs w:val="18"/>
            </w:rPr>
            <w:fldChar w:fldCharType="separate"/>
          </w:r>
          <w:r w:rsidR="00F73147">
            <w:rPr>
              <w:rFonts w:ascii="Verdana" w:eastAsia="Calibri" w:hAnsi="Verdana"/>
              <w:bCs/>
              <w:noProof/>
              <w:sz w:val="18"/>
              <w:szCs w:val="18"/>
              <w:lang w:val="es-ES" w:eastAsia="en-US" w:bidi="ar-SA"/>
            </w:rPr>
            <w:t>2</w:t>
          </w:r>
          <w:r w:rsidRPr="00B6515F">
            <w:rPr>
              <w:szCs w:val="18"/>
            </w:rPr>
            <w:fldChar w:fldCharType="end"/>
          </w:r>
          <w:bookmarkEnd w:id="5"/>
        </w:p>
      </w:tc>
    </w:tr>
    <w:tr w14:paraId="58DF8429" w14:textId="77777777" w:rsidTr="008A776D">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691F3B" w14:paraId="6356F64E" w14:textId="3A284683">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B6515F" w:rsidP="004256D2" w14:paraId="1A340639" w14:textId="439BC8B0">
          <w:pPr>
            <w:jc w:val="right"/>
            <w:rPr>
              <w:bCs/>
              <w:szCs w:val="18"/>
            </w:rPr>
          </w:pPr>
          <w:bookmarkStart w:id="7" w:name="bmkLanguage"/>
          <w:r>
            <w:rPr>
              <w:bCs/>
              <w:szCs w:val="18"/>
            </w:rPr>
            <w:t>Original: español</w:t>
          </w:r>
          <w:bookmarkEnd w:id="7"/>
        </w:p>
      </w:tc>
    </w:tr>
  </w:tbl>
  <w:p w:rsidR="00DD65B2" w:rsidRPr="00B6515F" w14:paraId="11DDEF5D"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C3CABE2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BF87CD8"/>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65AF12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4C48BD34"/>
    <w:numStyleLink w:val="LegalHeadings"/>
  </w:abstractNum>
  <w:abstractNum w:abstractNumId="12">
    <w:nsid w:val="57551E12"/>
    <w:multiLevelType w:val="multilevel"/>
    <w:tmpl w:val="4C48BD3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67735657">
    <w:abstractNumId w:val="8"/>
  </w:num>
  <w:num w:numId="2" w16cid:durableId="273903690">
    <w:abstractNumId w:val="3"/>
  </w:num>
  <w:num w:numId="3" w16cid:durableId="253629606">
    <w:abstractNumId w:val="2"/>
  </w:num>
  <w:num w:numId="4" w16cid:durableId="397091311">
    <w:abstractNumId w:val="1"/>
  </w:num>
  <w:num w:numId="5" w16cid:durableId="310865278">
    <w:abstractNumId w:val="0"/>
  </w:num>
  <w:num w:numId="6" w16cid:durableId="1344161025">
    <w:abstractNumId w:val="12"/>
  </w:num>
  <w:num w:numId="7" w16cid:durableId="1523518245">
    <w:abstractNumId w:val="10"/>
  </w:num>
  <w:num w:numId="8" w16cid:durableId="2003308817">
    <w:abstractNumId w:val="13"/>
  </w:num>
  <w:num w:numId="9" w16cid:durableId="1247572083">
    <w:abstractNumId w:val="9"/>
  </w:num>
  <w:num w:numId="10" w16cid:durableId="1470973359">
    <w:abstractNumId w:val="7"/>
  </w:num>
  <w:num w:numId="11" w16cid:durableId="699091131">
    <w:abstractNumId w:val="6"/>
  </w:num>
  <w:num w:numId="12" w16cid:durableId="835419796">
    <w:abstractNumId w:val="5"/>
  </w:num>
  <w:num w:numId="13" w16cid:durableId="1401830715">
    <w:abstractNumId w:val="4"/>
  </w:num>
  <w:num w:numId="14" w16cid:durableId="88045249">
    <w:abstractNumId w:val="11"/>
  </w:num>
  <w:num w:numId="15" w16cid:durableId="12998717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F3B"/>
    <w:rsid w:val="000074D5"/>
    <w:rsid w:val="0002424F"/>
    <w:rsid w:val="00032AA9"/>
    <w:rsid w:val="00033711"/>
    <w:rsid w:val="00057BEF"/>
    <w:rsid w:val="00067D73"/>
    <w:rsid w:val="00071B26"/>
    <w:rsid w:val="0008008F"/>
    <w:rsid w:val="000A7098"/>
    <w:rsid w:val="000B12FE"/>
    <w:rsid w:val="000C724C"/>
    <w:rsid w:val="000D04EA"/>
    <w:rsid w:val="000D23F0"/>
    <w:rsid w:val="000F4971"/>
    <w:rsid w:val="00100507"/>
    <w:rsid w:val="00104D9E"/>
    <w:rsid w:val="00114B29"/>
    <w:rsid w:val="001171A2"/>
    <w:rsid w:val="00120B96"/>
    <w:rsid w:val="001273FC"/>
    <w:rsid w:val="001338F0"/>
    <w:rsid w:val="0014012F"/>
    <w:rsid w:val="001426D0"/>
    <w:rsid w:val="00151392"/>
    <w:rsid w:val="001846F7"/>
    <w:rsid w:val="001B50DF"/>
    <w:rsid w:val="001D0E4B"/>
    <w:rsid w:val="002149CB"/>
    <w:rsid w:val="002242B5"/>
    <w:rsid w:val="00255119"/>
    <w:rsid w:val="002708EA"/>
    <w:rsid w:val="00276383"/>
    <w:rsid w:val="00287066"/>
    <w:rsid w:val="003267CD"/>
    <w:rsid w:val="00334600"/>
    <w:rsid w:val="00337700"/>
    <w:rsid w:val="003422F5"/>
    <w:rsid w:val="00342A86"/>
    <w:rsid w:val="003451A6"/>
    <w:rsid w:val="0036422F"/>
    <w:rsid w:val="003A07DB"/>
    <w:rsid w:val="003A0E78"/>
    <w:rsid w:val="003A19CB"/>
    <w:rsid w:val="003B0391"/>
    <w:rsid w:val="003B6D4C"/>
    <w:rsid w:val="003C2DE0"/>
    <w:rsid w:val="003F0353"/>
    <w:rsid w:val="003F46BB"/>
    <w:rsid w:val="004256D2"/>
    <w:rsid w:val="0043612A"/>
    <w:rsid w:val="004558EC"/>
    <w:rsid w:val="004A490E"/>
    <w:rsid w:val="004E0494"/>
    <w:rsid w:val="004E1A35"/>
    <w:rsid w:val="004E55A0"/>
    <w:rsid w:val="004F0A80"/>
    <w:rsid w:val="004F4ADE"/>
    <w:rsid w:val="00524772"/>
    <w:rsid w:val="00524A70"/>
    <w:rsid w:val="00533502"/>
    <w:rsid w:val="0056300B"/>
    <w:rsid w:val="00571EE1"/>
    <w:rsid w:val="00592965"/>
    <w:rsid w:val="0059664F"/>
    <w:rsid w:val="005B571A"/>
    <w:rsid w:val="005C6D4E"/>
    <w:rsid w:val="005D21E5"/>
    <w:rsid w:val="005D4F0E"/>
    <w:rsid w:val="005D5CB6"/>
    <w:rsid w:val="005E029F"/>
    <w:rsid w:val="005E14C9"/>
    <w:rsid w:val="00605630"/>
    <w:rsid w:val="00631BED"/>
    <w:rsid w:val="006638C0"/>
    <w:rsid w:val="006652F7"/>
    <w:rsid w:val="00674833"/>
    <w:rsid w:val="00691F3B"/>
    <w:rsid w:val="006A2F2A"/>
    <w:rsid w:val="006B4AA9"/>
    <w:rsid w:val="006E0C67"/>
    <w:rsid w:val="00727F5B"/>
    <w:rsid w:val="00735ADA"/>
    <w:rsid w:val="00756E70"/>
    <w:rsid w:val="00795114"/>
    <w:rsid w:val="007A761F"/>
    <w:rsid w:val="007B7BB1"/>
    <w:rsid w:val="007C4766"/>
    <w:rsid w:val="007D39B5"/>
    <w:rsid w:val="00827789"/>
    <w:rsid w:val="00834FB6"/>
    <w:rsid w:val="008402D9"/>
    <w:rsid w:val="00842D59"/>
    <w:rsid w:val="0085388D"/>
    <w:rsid w:val="00885409"/>
    <w:rsid w:val="008A1305"/>
    <w:rsid w:val="008A2F61"/>
    <w:rsid w:val="008A7426"/>
    <w:rsid w:val="008A776D"/>
    <w:rsid w:val="008C145B"/>
    <w:rsid w:val="008D44EA"/>
    <w:rsid w:val="00912133"/>
    <w:rsid w:val="0091417D"/>
    <w:rsid w:val="00917BFE"/>
    <w:rsid w:val="009304CB"/>
    <w:rsid w:val="0093775F"/>
    <w:rsid w:val="00990A8C"/>
    <w:rsid w:val="00997CE1"/>
    <w:rsid w:val="009A0D78"/>
    <w:rsid w:val="009B508D"/>
    <w:rsid w:val="009D63FB"/>
    <w:rsid w:val="009F491D"/>
    <w:rsid w:val="00A37C79"/>
    <w:rsid w:val="00A46611"/>
    <w:rsid w:val="00A60556"/>
    <w:rsid w:val="00A67526"/>
    <w:rsid w:val="00A73F8C"/>
    <w:rsid w:val="00A81E6B"/>
    <w:rsid w:val="00A842CA"/>
    <w:rsid w:val="00A84BF5"/>
    <w:rsid w:val="00A875F4"/>
    <w:rsid w:val="00A9749B"/>
    <w:rsid w:val="00AC7C4D"/>
    <w:rsid w:val="00AD1003"/>
    <w:rsid w:val="00AD59FD"/>
    <w:rsid w:val="00AE3C0C"/>
    <w:rsid w:val="00AF33E8"/>
    <w:rsid w:val="00B016F2"/>
    <w:rsid w:val="00B06E19"/>
    <w:rsid w:val="00B07663"/>
    <w:rsid w:val="00B2215E"/>
    <w:rsid w:val="00B24B85"/>
    <w:rsid w:val="00B30392"/>
    <w:rsid w:val="00B4336E"/>
    <w:rsid w:val="00B45F9E"/>
    <w:rsid w:val="00B46156"/>
    <w:rsid w:val="00B6515F"/>
    <w:rsid w:val="00B83FE6"/>
    <w:rsid w:val="00B86771"/>
    <w:rsid w:val="00BA5D80"/>
    <w:rsid w:val="00BB432E"/>
    <w:rsid w:val="00BB522D"/>
    <w:rsid w:val="00BC17E5"/>
    <w:rsid w:val="00BC2650"/>
    <w:rsid w:val="00C05660"/>
    <w:rsid w:val="00C34F2D"/>
    <w:rsid w:val="00C400B5"/>
    <w:rsid w:val="00C41B3D"/>
    <w:rsid w:val="00C65229"/>
    <w:rsid w:val="00C65F6E"/>
    <w:rsid w:val="00C67AA4"/>
    <w:rsid w:val="00C71274"/>
    <w:rsid w:val="00C97117"/>
    <w:rsid w:val="00CB1221"/>
    <w:rsid w:val="00CB2591"/>
    <w:rsid w:val="00CD0195"/>
    <w:rsid w:val="00CD5EC3"/>
    <w:rsid w:val="00CE1C9D"/>
    <w:rsid w:val="00D65AF6"/>
    <w:rsid w:val="00D66DCB"/>
    <w:rsid w:val="00D66F5C"/>
    <w:rsid w:val="00D779F0"/>
    <w:rsid w:val="00D85A5B"/>
    <w:rsid w:val="00DB47DD"/>
    <w:rsid w:val="00DB7CB0"/>
    <w:rsid w:val="00DD65B2"/>
    <w:rsid w:val="00E464CD"/>
    <w:rsid w:val="00E47B1B"/>
    <w:rsid w:val="00E747CF"/>
    <w:rsid w:val="00E81A56"/>
    <w:rsid w:val="00E844E4"/>
    <w:rsid w:val="00E93597"/>
    <w:rsid w:val="00E97806"/>
    <w:rsid w:val="00EA1572"/>
    <w:rsid w:val="00EB1D8F"/>
    <w:rsid w:val="00EB4982"/>
    <w:rsid w:val="00EB63A7"/>
    <w:rsid w:val="00EE50B7"/>
    <w:rsid w:val="00EF5593"/>
    <w:rsid w:val="00F009AC"/>
    <w:rsid w:val="00F11625"/>
    <w:rsid w:val="00F1208B"/>
    <w:rsid w:val="00F325A3"/>
    <w:rsid w:val="00F73147"/>
    <w:rsid w:val="00F8125D"/>
    <w:rsid w:val="00F84BAB"/>
    <w:rsid w:val="00F854DF"/>
    <w:rsid w:val="00F94181"/>
    <w:rsid w:val="00F94FC2"/>
    <w:rsid w:val="00FA1B29"/>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E76A7C1"/>
  <w15:docId w15:val="{3881B3F6-C252-4BEF-8357-06A549DC7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515F"/>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B6515F"/>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B6515F"/>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B6515F"/>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B6515F"/>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B6515F"/>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B6515F"/>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B6515F"/>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B6515F"/>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B6515F"/>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B6515F"/>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B6515F"/>
    <w:rPr>
      <w:rFonts w:ascii="Verdana" w:eastAsia="Times New Roman" w:hAnsi="Verdana"/>
      <w:b/>
      <w:color w:val="006283"/>
      <w:sz w:val="18"/>
      <w:szCs w:val="22"/>
      <w:lang w:val="es-ES"/>
    </w:rPr>
  </w:style>
  <w:style w:type="character" w:customStyle="1" w:styleId="Heading2Char">
    <w:name w:val="Heading 2 Char"/>
    <w:link w:val="Heading2"/>
    <w:uiPriority w:val="2"/>
    <w:rsid w:val="00B6515F"/>
    <w:rPr>
      <w:rFonts w:ascii="Verdana" w:eastAsia="Times New Roman" w:hAnsi="Verdana"/>
      <w:b/>
      <w:bCs/>
      <w:color w:val="006283"/>
      <w:sz w:val="18"/>
      <w:szCs w:val="26"/>
      <w:lang w:val="es-ES"/>
    </w:rPr>
  </w:style>
  <w:style w:type="character" w:customStyle="1" w:styleId="Heading3Char">
    <w:name w:val="Heading 3 Char"/>
    <w:link w:val="Heading3"/>
    <w:uiPriority w:val="2"/>
    <w:rsid w:val="00B6515F"/>
    <w:rPr>
      <w:rFonts w:ascii="Verdana" w:eastAsia="Times New Roman" w:hAnsi="Verdana"/>
      <w:b/>
      <w:bCs/>
      <w:color w:val="006283"/>
      <w:sz w:val="18"/>
      <w:szCs w:val="22"/>
      <w:lang w:val="es-ES"/>
    </w:rPr>
  </w:style>
  <w:style w:type="character" w:customStyle="1" w:styleId="Heading4Char">
    <w:name w:val="Heading 4 Char"/>
    <w:link w:val="Heading4"/>
    <w:uiPriority w:val="2"/>
    <w:rsid w:val="00B6515F"/>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B6515F"/>
    <w:rPr>
      <w:rFonts w:ascii="Verdana" w:eastAsia="Times New Roman" w:hAnsi="Verdana"/>
      <w:b/>
      <w:iCs/>
      <w:color w:val="006283"/>
      <w:sz w:val="18"/>
      <w:szCs w:val="22"/>
      <w:lang w:val="es-ES"/>
    </w:rPr>
  </w:style>
  <w:style w:type="character" w:customStyle="1" w:styleId="Heading7Char">
    <w:name w:val="Heading 7 Char"/>
    <w:link w:val="Heading7"/>
    <w:uiPriority w:val="2"/>
    <w:rsid w:val="00B6515F"/>
    <w:rPr>
      <w:rFonts w:ascii="Verdana" w:eastAsia="Times New Roman" w:hAnsi="Verdana"/>
      <w:b/>
      <w:iCs/>
      <w:color w:val="006283"/>
      <w:sz w:val="18"/>
      <w:szCs w:val="22"/>
      <w:lang w:val="es-ES"/>
    </w:rPr>
  </w:style>
  <w:style w:type="character" w:customStyle="1" w:styleId="Heading8Char">
    <w:name w:val="Heading 8 Char"/>
    <w:link w:val="Heading8"/>
    <w:uiPriority w:val="2"/>
    <w:rsid w:val="00B6515F"/>
    <w:rPr>
      <w:rFonts w:ascii="Verdana" w:eastAsia="Times New Roman" w:hAnsi="Verdana"/>
      <w:b/>
      <w:i/>
      <w:color w:val="006283"/>
      <w:sz w:val="18"/>
      <w:lang w:val="es-ES"/>
    </w:rPr>
  </w:style>
  <w:style w:type="character" w:customStyle="1" w:styleId="Heading9Char">
    <w:name w:val="Heading 9 Char"/>
    <w:link w:val="Heading9"/>
    <w:uiPriority w:val="2"/>
    <w:rsid w:val="00B6515F"/>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B6515F"/>
    <w:rPr>
      <w:rFonts w:ascii="Tahoma" w:hAnsi="Tahoma" w:cs="Tahoma"/>
      <w:sz w:val="16"/>
      <w:szCs w:val="16"/>
    </w:rPr>
  </w:style>
  <w:style w:type="character" w:customStyle="1" w:styleId="BalloonTextChar">
    <w:name w:val="Balloon Text Char"/>
    <w:link w:val="BalloonText"/>
    <w:uiPriority w:val="99"/>
    <w:semiHidden/>
    <w:rsid w:val="00B6515F"/>
    <w:rPr>
      <w:rFonts w:ascii="Tahoma" w:hAnsi="Tahoma" w:cs="Tahoma"/>
      <w:sz w:val="16"/>
      <w:szCs w:val="16"/>
      <w:lang w:val="es-ES"/>
    </w:rPr>
  </w:style>
  <w:style w:type="paragraph" w:customStyle="1" w:styleId="Answer">
    <w:name w:val="Answer"/>
    <w:basedOn w:val="Normal"/>
    <w:link w:val="AnswerChar"/>
    <w:uiPriority w:val="6"/>
    <w:qFormat/>
    <w:rsid w:val="00B6515F"/>
    <w:pPr>
      <w:spacing w:after="240"/>
      <w:ind w:left="1077"/>
    </w:pPr>
  </w:style>
  <w:style w:type="character" w:customStyle="1" w:styleId="AnswerChar">
    <w:name w:val="Answer Char"/>
    <w:link w:val="Answer"/>
    <w:uiPriority w:val="6"/>
    <w:rsid w:val="00B6515F"/>
    <w:rPr>
      <w:rFonts w:ascii="Verdana" w:hAnsi="Verdana"/>
      <w:sz w:val="18"/>
      <w:szCs w:val="22"/>
      <w:lang w:val="es-ES"/>
    </w:rPr>
  </w:style>
  <w:style w:type="paragraph" w:styleId="BodyText">
    <w:name w:val="Body Text"/>
    <w:basedOn w:val="Normal"/>
    <w:link w:val="BodyTextChar"/>
    <w:uiPriority w:val="1"/>
    <w:qFormat/>
    <w:rsid w:val="00B6515F"/>
    <w:pPr>
      <w:numPr>
        <w:ilvl w:val="6"/>
        <w:numId w:val="3"/>
      </w:numPr>
      <w:spacing w:after="240"/>
    </w:pPr>
  </w:style>
  <w:style w:type="character" w:customStyle="1" w:styleId="BodyTextChar">
    <w:name w:val="Body Text Char"/>
    <w:link w:val="BodyText"/>
    <w:uiPriority w:val="1"/>
    <w:rsid w:val="00B6515F"/>
    <w:rPr>
      <w:rFonts w:ascii="Verdana" w:hAnsi="Verdana"/>
      <w:sz w:val="18"/>
      <w:szCs w:val="22"/>
      <w:lang w:val="es-ES"/>
    </w:rPr>
  </w:style>
  <w:style w:type="paragraph" w:styleId="BodyText2">
    <w:name w:val="Body Text 2"/>
    <w:basedOn w:val="Normal"/>
    <w:link w:val="BodyText2Char"/>
    <w:uiPriority w:val="1"/>
    <w:qFormat/>
    <w:rsid w:val="00B6515F"/>
    <w:pPr>
      <w:numPr>
        <w:ilvl w:val="7"/>
        <w:numId w:val="3"/>
      </w:numPr>
      <w:spacing w:after="240"/>
    </w:pPr>
  </w:style>
  <w:style w:type="character" w:customStyle="1" w:styleId="BodyText2Char">
    <w:name w:val="Body Text 2 Char"/>
    <w:link w:val="BodyText2"/>
    <w:uiPriority w:val="1"/>
    <w:rsid w:val="00B6515F"/>
    <w:rPr>
      <w:rFonts w:ascii="Verdana" w:hAnsi="Verdana"/>
      <w:sz w:val="18"/>
      <w:szCs w:val="22"/>
      <w:lang w:val="es-ES"/>
    </w:rPr>
  </w:style>
  <w:style w:type="paragraph" w:styleId="BodyText3">
    <w:name w:val="Body Text 3"/>
    <w:basedOn w:val="Normal"/>
    <w:link w:val="BodyText3Char"/>
    <w:uiPriority w:val="1"/>
    <w:qFormat/>
    <w:rsid w:val="00B6515F"/>
    <w:pPr>
      <w:numPr>
        <w:ilvl w:val="8"/>
        <w:numId w:val="3"/>
      </w:numPr>
      <w:spacing w:after="240"/>
    </w:pPr>
    <w:rPr>
      <w:szCs w:val="16"/>
    </w:rPr>
  </w:style>
  <w:style w:type="character" w:customStyle="1" w:styleId="BodyText3Char">
    <w:name w:val="Body Text 3 Char"/>
    <w:link w:val="BodyText3"/>
    <w:uiPriority w:val="1"/>
    <w:rsid w:val="00B6515F"/>
    <w:rPr>
      <w:rFonts w:ascii="Verdana" w:hAnsi="Verdana"/>
      <w:sz w:val="18"/>
      <w:szCs w:val="16"/>
      <w:lang w:val="es-ES"/>
    </w:rPr>
  </w:style>
  <w:style w:type="paragraph" w:styleId="Caption">
    <w:name w:val="caption"/>
    <w:basedOn w:val="Normal"/>
    <w:next w:val="Normal"/>
    <w:uiPriority w:val="6"/>
    <w:qFormat/>
    <w:rsid w:val="00B6515F"/>
    <w:pPr>
      <w:keepNext/>
      <w:spacing w:before="120" w:after="120"/>
      <w:jc w:val="left"/>
    </w:pPr>
    <w:rPr>
      <w:rFonts w:eastAsia="Times New Roman"/>
      <w:b/>
      <w:bCs/>
      <w:color w:val="006283"/>
      <w:szCs w:val="20"/>
      <w:lang w:eastAsia="en-GB"/>
    </w:rPr>
  </w:style>
  <w:style w:type="character" w:styleId="EndnoteReference">
    <w:name w:val="endnote reference"/>
    <w:uiPriority w:val="49"/>
    <w:rsid w:val="00B6515F"/>
    <w:rPr>
      <w:vertAlign w:val="superscript"/>
      <w:lang w:val="es-ES"/>
    </w:rPr>
  </w:style>
  <w:style w:type="paragraph" w:styleId="FootnoteText">
    <w:name w:val="footnote text"/>
    <w:basedOn w:val="Normal"/>
    <w:link w:val="FootnoteTextChar"/>
    <w:uiPriority w:val="5"/>
    <w:rsid w:val="00B6515F"/>
    <w:pPr>
      <w:ind w:firstLine="567"/>
      <w:jc w:val="left"/>
    </w:pPr>
    <w:rPr>
      <w:sz w:val="16"/>
      <w:szCs w:val="18"/>
      <w:lang w:eastAsia="en-GB"/>
    </w:rPr>
  </w:style>
  <w:style w:type="character" w:customStyle="1" w:styleId="FootnoteTextChar">
    <w:name w:val="Footnote Text Char"/>
    <w:link w:val="FootnoteText"/>
    <w:uiPriority w:val="5"/>
    <w:rsid w:val="00B6515F"/>
    <w:rPr>
      <w:rFonts w:ascii="Verdana" w:hAnsi="Verdana"/>
      <w:sz w:val="16"/>
      <w:szCs w:val="18"/>
      <w:lang w:val="es-ES" w:eastAsia="en-GB"/>
    </w:rPr>
  </w:style>
  <w:style w:type="paragraph" w:styleId="EndnoteText">
    <w:name w:val="endnote text"/>
    <w:basedOn w:val="FootnoteText"/>
    <w:link w:val="EndnoteTextChar"/>
    <w:uiPriority w:val="49"/>
    <w:rsid w:val="00B6515F"/>
    <w:rPr>
      <w:szCs w:val="20"/>
    </w:rPr>
  </w:style>
  <w:style w:type="character" w:customStyle="1" w:styleId="EndnoteTextChar">
    <w:name w:val="Endnote Text Char"/>
    <w:link w:val="EndnoteText"/>
    <w:uiPriority w:val="49"/>
    <w:rsid w:val="00B6515F"/>
    <w:rPr>
      <w:rFonts w:ascii="Verdana" w:hAnsi="Verdana"/>
      <w:sz w:val="16"/>
      <w:lang w:val="es-ES" w:eastAsia="en-GB"/>
    </w:rPr>
  </w:style>
  <w:style w:type="paragraph" w:customStyle="1" w:styleId="FollowUp">
    <w:name w:val="FollowUp"/>
    <w:basedOn w:val="Normal"/>
    <w:link w:val="FollowUpChar"/>
    <w:uiPriority w:val="6"/>
    <w:qFormat/>
    <w:rsid w:val="00B6515F"/>
    <w:pPr>
      <w:spacing w:after="240"/>
      <w:ind w:left="720"/>
    </w:pPr>
    <w:rPr>
      <w:i/>
    </w:rPr>
  </w:style>
  <w:style w:type="character" w:customStyle="1" w:styleId="FollowUpChar">
    <w:name w:val="FollowUp Char"/>
    <w:link w:val="FollowUp"/>
    <w:uiPriority w:val="6"/>
    <w:rsid w:val="00B6515F"/>
    <w:rPr>
      <w:rFonts w:ascii="Verdana" w:hAnsi="Verdana"/>
      <w:i/>
      <w:sz w:val="18"/>
      <w:szCs w:val="22"/>
      <w:lang w:val="es-ES"/>
    </w:rPr>
  </w:style>
  <w:style w:type="paragraph" w:styleId="Footer">
    <w:name w:val="footer"/>
    <w:basedOn w:val="Normal"/>
    <w:link w:val="FooterChar"/>
    <w:uiPriority w:val="3"/>
    <w:rsid w:val="00B6515F"/>
    <w:pPr>
      <w:tabs>
        <w:tab w:val="center" w:pos="4513"/>
        <w:tab w:val="right" w:pos="9027"/>
      </w:tabs>
    </w:pPr>
    <w:rPr>
      <w:szCs w:val="18"/>
      <w:lang w:eastAsia="en-GB"/>
    </w:rPr>
  </w:style>
  <w:style w:type="character" w:customStyle="1" w:styleId="FooterChar">
    <w:name w:val="Footer Char"/>
    <w:link w:val="Footer"/>
    <w:uiPriority w:val="3"/>
    <w:rsid w:val="00B6515F"/>
    <w:rPr>
      <w:rFonts w:ascii="Verdana" w:hAnsi="Verdana"/>
      <w:sz w:val="18"/>
      <w:szCs w:val="18"/>
      <w:lang w:val="es-ES" w:eastAsia="en-GB"/>
    </w:rPr>
  </w:style>
  <w:style w:type="paragraph" w:customStyle="1" w:styleId="FootnoteQuotation">
    <w:name w:val="Footnote Quotation"/>
    <w:basedOn w:val="FootnoteText"/>
    <w:uiPriority w:val="5"/>
    <w:rsid w:val="00B6515F"/>
    <w:pPr>
      <w:ind w:left="567" w:right="567" w:firstLine="0"/>
    </w:pPr>
  </w:style>
  <w:style w:type="character" w:styleId="FootnoteReference">
    <w:name w:val="footnote reference"/>
    <w:uiPriority w:val="5"/>
    <w:rsid w:val="00B6515F"/>
    <w:rPr>
      <w:vertAlign w:val="superscript"/>
      <w:lang w:val="es-ES"/>
    </w:rPr>
  </w:style>
  <w:style w:type="paragraph" w:styleId="Header">
    <w:name w:val="header"/>
    <w:basedOn w:val="Normal"/>
    <w:link w:val="HeaderChar"/>
    <w:uiPriority w:val="3"/>
    <w:rsid w:val="00B6515F"/>
    <w:pPr>
      <w:tabs>
        <w:tab w:val="center" w:pos="4513"/>
        <w:tab w:val="right" w:pos="9027"/>
      </w:tabs>
      <w:jc w:val="left"/>
    </w:pPr>
    <w:rPr>
      <w:szCs w:val="18"/>
      <w:lang w:eastAsia="en-GB"/>
    </w:rPr>
  </w:style>
  <w:style w:type="character" w:customStyle="1" w:styleId="HeaderChar">
    <w:name w:val="Header Char"/>
    <w:link w:val="Header"/>
    <w:uiPriority w:val="3"/>
    <w:rsid w:val="00B6515F"/>
    <w:rPr>
      <w:rFonts w:ascii="Verdana" w:hAnsi="Verdana"/>
      <w:sz w:val="18"/>
      <w:szCs w:val="18"/>
      <w:lang w:val="es-ES" w:eastAsia="en-GB"/>
    </w:rPr>
  </w:style>
  <w:style w:type="numbering" w:customStyle="1" w:styleId="LegalHeadings">
    <w:name w:val="LegalHeadings"/>
    <w:uiPriority w:val="99"/>
    <w:rsid w:val="00B6515F"/>
    <w:pPr>
      <w:numPr>
        <w:numId w:val="6"/>
      </w:numPr>
    </w:pPr>
  </w:style>
  <w:style w:type="paragraph" w:styleId="ListBullet">
    <w:name w:val="List Bullet"/>
    <w:basedOn w:val="Normal"/>
    <w:uiPriority w:val="1"/>
    <w:rsid w:val="00B6515F"/>
    <w:pPr>
      <w:numPr>
        <w:numId w:val="5"/>
      </w:numPr>
      <w:tabs>
        <w:tab w:val="left" w:pos="567"/>
      </w:tabs>
      <w:spacing w:after="240"/>
      <w:contextualSpacing/>
    </w:pPr>
  </w:style>
  <w:style w:type="paragraph" w:styleId="ListBullet2">
    <w:name w:val="List Bullet 2"/>
    <w:basedOn w:val="Normal"/>
    <w:uiPriority w:val="1"/>
    <w:rsid w:val="00B6515F"/>
    <w:pPr>
      <w:numPr>
        <w:ilvl w:val="1"/>
        <w:numId w:val="5"/>
      </w:numPr>
      <w:tabs>
        <w:tab w:val="left" w:pos="907"/>
      </w:tabs>
      <w:spacing w:after="240"/>
      <w:contextualSpacing/>
    </w:pPr>
  </w:style>
  <w:style w:type="paragraph" w:styleId="ListBullet3">
    <w:name w:val="List Bullet 3"/>
    <w:basedOn w:val="Normal"/>
    <w:uiPriority w:val="1"/>
    <w:rsid w:val="00B6515F"/>
    <w:pPr>
      <w:numPr>
        <w:ilvl w:val="2"/>
        <w:numId w:val="5"/>
      </w:numPr>
      <w:tabs>
        <w:tab w:val="left" w:pos="1247"/>
      </w:tabs>
      <w:spacing w:after="240"/>
      <w:contextualSpacing/>
    </w:pPr>
  </w:style>
  <w:style w:type="paragraph" w:styleId="ListBullet4">
    <w:name w:val="List Bullet 4"/>
    <w:basedOn w:val="Normal"/>
    <w:uiPriority w:val="1"/>
    <w:rsid w:val="00B6515F"/>
    <w:pPr>
      <w:numPr>
        <w:ilvl w:val="3"/>
        <w:numId w:val="5"/>
      </w:numPr>
      <w:tabs>
        <w:tab w:val="left" w:pos="1587"/>
      </w:tabs>
      <w:spacing w:after="240"/>
      <w:contextualSpacing/>
    </w:pPr>
  </w:style>
  <w:style w:type="paragraph" w:styleId="ListBullet5">
    <w:name w:val="List Bullet 5"/>
    <w:basedOn w:val="Normal"/>
    <w:uiPriority w:val="1"/>
    <w:rsid w:val="00B6515F"/>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B6515F"/>
    <w:pPr>
      <w:ind w:left="720"/>
      <w:contextualSpacing/>
    </w:pPr>
  </w:style>
  <w:style w:type="numbering" w:customStyle="1" w:styleId="ListBullets">
    <w:name w:val="ListBullets"/>
    <w:uiPriority w:val="99"/>
    <w:rsid w:val="00B6515F"/>
    <w:pPr>
      <w:numPr>
        <w:numId w:val="7"/>
      </w:numPr>
    </w:pPr>
  </w:style>
  <w:style w:type="paragraph" w:customStyle="1" w:styleId="Quotation">
    <w:name w:val="Quotation"/>
    <w:basedOn w:val="Normal"/>
    <w:uiPriority w:val="5"/>
    <w:qFormat/>
    <w:rsid w:val="00B6515F"/>
    <w:pPr>
      <w:spacing w:after="240"/>
      <w:ind w:left="567" w:right="567"/>
    </w:pPr>
    <w:rPr>
      <w:szCs w:val="18"/>
      <w:lang w:eastAsia="en-GB"/>
    </w:rPr>
  </w:style>
  <w:style w:type="paragraph" w:customStyle="1" w:styleId="QuotationDouble">
    <w:name w:val="Quotation Double"/>
    <w:basedOn w:val="Normal"/>
    <w:uiPriority w:val="5"/>
    <w:qFormat/>
    <w:rsid w:val="00B6515F"/>
    <w:pPr>
      <w:spacing w:after="240"/>
      <w:ind w:left="1134" w:right="1134"/>
    </w:pPr>
    <w:rPr>
      <w:szCs w:val="18"/>
      <w:lang w:eastAsia="en-GB"/>
    </w:rPr>
  </w:style>
  <w:style w:type="paragraph" w:styleId="Subtitle">
    <w:name w:val="Subtitle"/>
    <w:basedOn w:val="Normal"/>
    <w:next w:val="Normal"/>
    <w:link w:val="SubtitleChar"/>
    <w:uiPriority w:val="6"/>
    <w:qFormat/>
    <w:rsid w:val="00B6515F"/>
    <w:pPr>
      <w:numPr>
        <w:ilvl w:val="1"/>
      </w:numPr>
    </w:pPr>
    <w:rPr>
      <w:rFonts w:eastAsia="Times New Roman"/>
      <w:b/>
      <w:iCs/>
      <w:szCs w:val="24"/>
    </w:rPr>
  </w:style>
  <w:style w:type="character" w:customStyle="1" w:styleId="SubtitleChar">
    <w:name w:val="Subtitle Char"/>
    <w:link w:val="Subtitle"/>
    <w:uiPriority w:val="6"/>
    <w:rsid w:val="00B6515F"/>
    <w:rPr>
      <w:rFonts w:ascii="Verdana" w:eastAsia="Times New Roman" w:hAnsi="Verdana"/>
      <w:b/>
      <w:iCs/>
      <w:sz w:val="18"/>
      <w:szCs w:val="24"/>
      <w:lang w:val="es-ES"/>
    </w:rPr>
  </w:style>
  <w:style w:type="paragraph" w:customStyle="1" w:styleId="SummaryHeader">
    <w:name w:val="SummaryHeader"/>
    <w:basedOn w:val="Normal"/>
    <w:uiPriority w:val="4"/>
    <w:qFormat/>
    <w:rsid w:val="00B6515F"/>
    <w:pPr>
      <w:spacing w:after="240"/>
      <w:outlineLvl w:val="0"/>
    </w:pPr>
    <w:rPr>
      <w:b/>
      <w:caps/>
      <w:color w:val="006283"/>
    </w:rPr>
  </w:style>
  <w:style w:type="paragraph" w:customStyle="1" w:styleId="SummarySubheader">
    <w:name w:val="SummarySubheader"/>
    <w:basedOn w:val="Normal"/>
    <w:uiPriority w:val="4"/>
    <w:qFormat/>
    <w:rsid w:val="00B6515F"/>
    <w:pPr>
      <w:spacing w:after="240"/>
      <w:outlineLvl w:val="1"/>
    </w:pPr>
    <w:rPr>
      <w:b/>
      <w:color w:val="006283"/>
    </w:rPr>
  </w:style>
  <w:style w:type="paragraph" w:customStyle="1" w:styleId="SummaryText">
    <w:name w:val="SummaryText"/>
    <w:basedOn w:val="Normal"/>
    <w:uiPriority w:val="4"/>
    <w:qFormat/>
    <w:rsid w:val="00B6515F"/>
    <w:pPr>
      <w:numPr>
        <w:numId w:val="8"/>
      </w:numPr>
      <w:spacing w:after="240"/>
      <w:ind w:left="0" w:firstLine="0"/>
    </w:pPr>
  </w:style>
  <w:style w:type="paragraph" w:styleId="TableofAuthorities">
    <w:name w:val="table of authorities"/>
    <w:basedOn w:val="Normal"/>
    <w:next w:val="Normal"/>
    <w:uiPriority w:val="39"/>
    <w:rsid w:val="00B6515F"/>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B6515F"/>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B6515F"/>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B6515F"/>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B6515F"/>
    <w:pPr>
      <w:spacing w:after="360"/>
      <w:jc w:val="center"/>
    </w:pPr>
    <w:rPr>
      <w:caps/>
      <w:color w:val="006283"/>
      <w:szCs w:val="18"/>
      <w:lang w:eastAsia="en-GB"/>
    </w:rPr>
  </w:style>
  <w:style w:type="paragraph" w:customStyle="1" w:styleId="Title3">
    <w:name w:val="Title 3"/>
    <w:basedOn w:val="Normal"/>
    <w:next w:val="Normal"/>
    <w:uiPriority w:val="5"/>
    <w:qFormat/>
    <w:rsid w:val="00B6515F"/>
    <w:pPr>
      <w:spacing w:after="360"/>
      <w:jc w:val="center"/>
    </w:pPr>
    <w:rPr>
      <w:i/>
      <w:color w:val="006283"/>
      <w:szCs w:val="18"/>
      <w:lang w:eastAsia="en-GB"/>
    </w:rPr>
  </w:style>
  <w:style w:type="paragraph" w:customStyle="1" w:styleId="TitleCountry">
    <w:name w:val="Title Country"/>
    <w:basedOn w:val="Normal"/>
    <w:next w:val="Normal"/>
    <w:uiPriority w:val="5"/>
    <w:qFormat/>
    <w:rsid w:val="00B6515F"/>
    <w:pPr>
      <w:spacing w:after="360"/>
      <w:jc w:val="center"/>
    </w:pPr>
    <w:rPr>
      <w:smallCaps/>
      <w:color w:val="006283"/>
      <w:szCs w:val="18"/>
      <w:lang w:eastAsia="en-GB"/>
    </w:rPr>
  </w:style>
  <w:style w:type="paragraph" w:styleId="TOC1">
    <w:name w:val="toc 1"/>
    <w:basedOn w:val="Normal"/>
    <w:next w:val="Normal"/>
    <w:uiPriority w:val="39"/>
    <w:rsid w:val="00B6515F"/>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B6515F"/>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B6515F"/>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B6515F"/>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B6515F"/>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B6515F"/>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B6515F"/>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B6515F"/>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B6515F"/>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B6515F"/>
    <w:pPr>
      <w:spacing w:before="240"/>
      <w:jc w:val="center"/>
    </w:pPr>
    <w:rPr>
      <w:rFonts w:eastAsia="Times New Roman"/>
      <w:b/>
      <w:bCs/>
      <w:szCs w:val="28"/>
      <w:lang w:eastAsia="en-GB"/>
    </w:rPr>
  </w:style>
  <w:style w:type="table" w:customStyle="1" w:styleId="WTOBox1">
    <w:name w:val="WTOBox1"/>
    <w:basedOn w:val="TableNormal"/>
    <w:uiPriority w:val="99"/>
    <w:rsid w:val="00B6515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B6515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B6515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B6515F"/>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B6515F"/>
    <w:pPr>
      <w:spacing w:before="120"/>
    </w:pPr>
    <w:rPr>
      <w:rFonts w:ascii="Cambria" w:eastAsia="Times New Roman" w:hAnsi="Cambria"/>
      <w:b/>
      <w:bCs/>
      <w:sz w:val="24"/>
      <w:szCs w:val="24"/>
    </w:rPr>
  </w:style>
  <w:style w:type="table" w:styleId="TableGrid">
    <w:name w:val="Table Grid"/>
    <w:basedOn w:val="TableNormal"/>
    <w:uiPriority w:val="59"/>
    <w:rsid w:val="00B6515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B6515F"/>
    <w:pPr>
      <w:tabs>
        <w:tab w:val="left" w:pos="851"/>
      </w:tabs>
      <w:ind w:left="851" w:hanging="851"/>
      <w:jc w:val="left"/>
    </w:pPr>
    <w:rPr>
      <w:sz w:val="16"/>
    </w:rPr>
  </w:style>
  <w:style w:type="character" w:styleId="Hyperlink">
    <w:name w:val="Hyperlink"/>
    <w:uiPriority w:val="9"/>
    <w:unhideWhenUsed/>
    <w:rsid w:val="00B6515F"/>
    <w:rPr>
      <w:color w:val="0000FF"/>
      <w:u w:val="single"/>
      <w:lang w:val="es-ES"/>
    </w:rPr>
  </w:style>
  <w:style w:type="paragraph" w:styleId="Bibliography">
    <w:name w:val="Bibliography"/>
    <w:basedOn w:val="Normal"/>
    <w:next w:val="Normal"/>
    <w:uiPriority w:val="49"/>
    <w:semiHidden/>
    <w:unhideWhenUsed/>
    <w:rsid w:val="00B6515F"/>
  </w:style>
  <w:style w:type="paragraph" w:styleId="BlockText">
    <w:name w:val="Block Text"/>
    <w:basedOn w:val="Normal"/>
    <w:uiPriority w:val="99"/>
    <w:semiHidden/>
    <w:unhideWhenUsed/>
    <w:rsid w:val="00B6515F"/>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B6515F"/>
    <w:pPr>
      <w:numPr>
        <w:ilvl w:val="0"/>
        <w:numId w:val="0"/>
      </w:numPr>
      <w:spacing w:after="0"/>
      <w:ind w:firstLine="360"/>
    </w:pPr>
  </w:style>
  <w:style w:type="character" w:customStyle="1" w:styleId="BodyTextFirstIndentChar">
    <w:name w:val="Body Text First Indent Char"/>
    <w:link w:val="BodyTextFirstIndent"/>
    <w:uiPriority w:val="99"/>
    <w:semiHidden/>
    <w:rsid w:val="00B6515F"/>
    <w:rPr>
      <w:rFonts w:ascii="Verdana" w:hAnsi="Verdana"/>
      <w:sz w:val="18"/>
      <w:szCs w:val="22"/>
      <w:lang w:val="es-ES"/>
    </w:rPr>
  </w:style>
  <w:style w:type="paragraph" w:styleId="BodyTextIndent">
    <w:name w:val="Body Text Indent"/>
    <w:basedOn w:val="Normal"/>
    <w:link w:val="BodyTextIndentChar"/>
    <w:uiPriority w:val="99"/>
    <w:semiHidden/>
    <w:unhideWhenUsed/>
    <w:rsid w:val="00B6515F"/>
    <w:pPr>
      <w:spacing w:after="120"/>
      <w:ind w:left="283"/>
    </w:pPr>
  </w:style>
  <w:style w:type="character" w:customStyle="1" w:styleId="BodyTextIndentChar">
    <w:name w:val="Body Text Indent Char"/>
    <w:link w:val="BodyTextIndent"/>
    <w:uiPriority w:val="99"/>
    <w:semiHidden/>
    <w:rsid w:val="00B6515F"/>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B6515F"/>
    <w:pPr>
      <w:spacing w:after="0"/>
      <w:ind w:left="360" w:firstLine="360"/>
    </w:pPr>
  </w:style>
  <w:style w:type="character" w:customStyle="1" w:styleId="BodyTextFirstIndent2Char">
    <w:name w:val="Body Text First Indent 2 Char"/>
    <w:link w:val="BodyTextFirstIndent2"/>
    <w:uiPriority w:val="99"/>
    <w:semiHidden/>
    <w:rsid w:val="00B6515F"/>
    <w:rPr>
      <w:rFonts w:ascii="Verdana" w:hAnsi="Verdana"/>
      <w:sz w:val="18"/>
      <w:szCs w:val="22"/>
      <w:lang w:val="es-ES"/>
    </w:rPr>
  </w:style>
  <w:style w:type="paragraph" w:styleId="BodyTextIndent2">
    <w:name w:val="Body Text Indent 2"/>
    <w:basedOn w:val="Normal"/>
    <w:link w:val="BodyTextIndent2Char"/>
    <w:uiPriority w:val="99"/>
    <w:semiHidden/>
    <w:unhideWhenUsed/>
    <w:rsid w:val="00B6515F"/>
    <w:pPr>
      <w:spacing w:after="120" w:line="480" w:lineRule="auto"/>
      <w:ind w:left="283"/>
    </w:pPr>
  </w:style>
  <w:style w:type="character" w:customStyle="1" w:styleId="BodyTextIndent2Char">
    <w:name w:val="Body Text Indent 2 Char"/>
    <w:link w:val="BodyTextIndent2"/>
    <w:uiPriority w:val="99"/>
    <w:semiHidden/>
    <w:rsid w:val="00B6515F"/>
    <w:rPr>
      <w:rFonts w:ascii="Verdana" w:hAnsi="Verdana"/>
      <w:sz w:val="18"/>
      <w:szCs w:val="22"/>
      <w:lang w:val="es-ES"/>
    </w:rPr>
  </w:style>
  <w:style w:type="paragraph" w:styleId="BodyTextIndent3">
    <w:name w:val="Body Text Indent 3"/>
    <w:basedOn w:val="Normal"/>
    <w:link w:val="BodyTextIndent3Char"/>
    <w:uiPriority w:val="99"/>
    <w:semiHidden/>
    <w:unhideWhenUsed/>
    <w:rsid w:val="00B6515F"/>
    <w:pPr>
      <w:spacing w:after="120"/>
      <w:ind w:left="283"/>
    </w:pPr>
    <w:rPr>
      <w:sz w:val="16"/>
      <w:szCs w:val="16"/>
    </w:rPr>
  </w:style>
  <w:style w:type="character" w:customStyle="1" w:styleId="BodyTextIndent3Char">
    <w:name w:val="Body Text Indent 3 Char"/>
    <w:link w:val="BodyTextIndent3"/>
    <w:uiPriority w:val="99"/>
    <w:semiHidden/>
    <w:rsid w:val="00B6515F"/>
    <w:rPr>
      <w:rFonts w:ascii="Verdana" w:hAnsi="Verdana"/>
      <w:sz w:val="16"/>
      <w:szCs w:val="16"/>
      <w:lang w:val="es-ES"/>
    </w:rPr>
  </w:style>
  <w:style w:type="character" w:styleId="BookTitle">
    <w:name w:val="Book Title"/>
    <w:uiPriority w:val="99"/>
    <w:semiHidden/>
    <w:qFormat/>
    <w:rsid w:val="00B6515F"/>
    <w:rPr>
      <w:b/>
      <w:bCs/>
      <w:smallCaps/>
      <w:spacing w:val="5"/>
      <w:lang w:val="es-ES"/>
    </w:rPr>
  </w:style>
  <w:style w:type="paragraph" w:styleId="Closing">
    <w:name w:val="Closing"/>
    <w:basedOn w:val="Normal"/>
    <w:link w:val="ClosingChar"/>
    <w:uiPriority w:val="99"/>
    <w:semiHidden/>
    <w:unhideWhenUsed/>
    <w:rsid w:val="00B6515F"/>
    <w:pPr>
      <w:ind w:left="4252"/>
    </w:pPr>
  </w:style>
  <w:style w:type="character" w:customStyle="1" w:styleId="ClosingChar">
    <w:name w:val="Closing Char"/>
    <w:link w:val="Closing"/>
    <w:uiPriority w:val="99"/>
    <w:semiHidden/>
    <w:rsid w:val="00B6515F"/>
    <w:rPr>
      <w:rFonts w:ascii="Verdana" w:hAnsi="Verdana"/>
      <w:sz w:val="18"/>
      <w:szCs w:val="22"/>
      <w:lang w:val="es-ES"/>
    </w:rPr>
  </w:style>
  <w:style w:type="character" w:styleId="CommentReference">
    <w:name w:val="annotation reference"/>
    <w:uiPriority w:val="99"/>
    <w:semiHidden/>
    <w:unhideWhenUsed/>
    <w:rsid w:val="00B6515F"/>
    <w:rPr>
      <w:sz w:val="16"/>
      <w:szCs w:val="16"/>
      <w:lang w:val="es-ES"/>
    </w:rPr>
  </w:style>
  <w:style w:type="paragraph" w:styleId="CommentText">
    <w:name w:val="annotation text"/>
    <w:basedOn w:val="Normal"/>
    <w:link w:val="CommentTextChar"/>
    <w:uiPriority w:val="99"/>
    <w:unhideWhenUsed/>
    <w:rsid w:val="00B6515F"/>
    <w:rPr>
      <w:sz w:val="20"/>
      <w:szCs w:val="20"/>
    </w:rPr>
  </w:style>
  <w:style w:type="character" w:customStyle="1" w:styleId="CommentTextChar">
    <w:name w:val="Comment Text Char"/>
    <w:link w:val="CommentText"/>
    <w:uiPriority w:val="99"/>
    <w:rsid w:val="00B6515F"/>
    <w:rPr>
      <w:rFonts w:ascii="Verdana" w:hAnsi="Verdana"/>
      <w:lang w:val="es-ES"/>
    </w:rPr>
  </w:style>
  <w:style w:type="paragraph" w:styleId="CommentSubject">
    <w:name w:val="annotation subject"/>
    <w:basedOn w:val="CommentText"/>
    <w:next w:val="CommentText"/>
    <w:link w:val="CommentSubjectChar"/>
    <w:uiPriority w:val="99"/>
    <w:unhideWhenUsed/>
    <w:rsid w:val="00B6515F"/>
    <w:rPr>
      <w:b/>
      <w:bCs/>
    </w:rPr>
  </w:style>
  <w:style w:type="character" w:customStyle="1" w:styleId="CommentSubjectChar">
    <w:name w:val="Comment Subject Char"/>
    <w:link w:val="CommentSubject"/>
    <w:uiPriority w:val="99"/>
    <w:rsid w:val="00B6515F"/>
    <w:rPr>
      <w:rFonts w:ascii="Verdana" w:hAnsi="Verdana"/>
      <w:b/>
      <w:bCs/>
      <w:lang w:val="es-ES"/>
    </w:rPr>
  </w:style>
  <w:style w:type="paragraph" w:styleId="Date">
    <w:name w:val="Date"/>
    <w:basedOn w:val="Normal"/>
    <w:next w:val="Normal"/>
    <w:link w:val="DateChar"/>
    <w:uiPriority w:val="99"/>
    <w:semiHidden/>
    <w:unhideWhenUsed/>
    <w:rsid w:val="00B6515F"/>
  </w:style>
  <w:style w:type="character" w:customStyle="1" w:styleId="DateChar">
    <w:name w:val="Date Char"/>
    <w:link w:val="Date"/>
    <w:uiPriority w:val="99"/>
    <w:semiHidden/>
    <w:rsid w:val="00B6515F"/>
    <w:rPr>
      <w:rFonts w:ascii="Verdana" w:hAnsi="Verdana"/>
      <w:sz w:val="18"/>
      <w:szCs w:val="22"/>
      <w:lang w:val="es-ES"/>
    </w:rPr>
  </w:style>
  <w:style w:type="paragraph" w:styleId="DocumentMap">
    <w:name w:val="Document Map"/>
    <w:basedOn w:val="Normal"/>
    <w:link w:val="DocumentMapChar"/>
    <w:uiPriority w:val="99"/>
    <w:semiHidden/>
    <w:unhideWhenUsed/>
    <w:rsid w:val="00B6515F"/>
    <w:rPr>
      <w:rFonts w:ascii="Tahoma" w:hAnsi="Tahoma" w:cs="Tahoma"/>
      <w:sz w:val="16"/>
      <w:szCs w:val="16"/>
    </w:rPr>
  </w:style>
  <w:style w:type="character" w:customStyle="1" w:styleId="DocumentMapChar">
    <w:name w:val="Document Map Char"/>
    <w:link w:val="DocumentMap"/>
    <w:uiPriority w:val="99"/>
    <w:semiHidden/>
    <w:rsid w:val="00B6515F"/>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B6515F"/>
  </w:style>
  <w:style w:type="character" w:customStyle="1" w:styleId="E-mailSignatureChar">
    <w:name w:val="E-mail Signature Char"/>
    <w:link w:val="E-mailSignature"/>
    <w:uiPriority w:val="99"/>
    <w:semiHidden/>
    <w:rsid w:val="00B6515F"/>
    <w:rPr>
      <w:rFonts w:ascii="Verdana" w:hAnsi="Verdana"/>
      <w:sz w:val="18"/>
      <w:szCs w:val="22"/>
      <w:lang w:val="es-ES"/>
    </w:rPr>
  </w:style>
  <w:style w:type="character" w:styleId="Emphasis">
    <w:name w:val="Emphasis"/>
    <w:uiPriority w:val="99"/>
    <w:semiHidden/>
    <w:qFormat/>
    <w:rsid w:val="00B6515F"/>
    <w:rPr>
      <w:i/>
      <w:iCs/>
      <w:lang w:val="es-ES"/>
    </w:rPr>
  </w:style>
  <w:style w:type="paragraph" w:styleId="EnvelopeAddress">
    <w:name w:val="envelope address"/>
    <w:basedOn w:val="Normal"/>
    <w:uiPriority w:val="99"/>
    <w:semiHidden/>
    <w:unhideWhenUsed/>
    <w:rsid w:val="00B6515F"/>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B6515F"/>
    <w:rPr>
      <w:rFonts w:ascii="Cambria" w:eastAsia="Times New Roman" w:hAnsi="Cambria"/>
      <w:sz w:val="20"/>
      <w:szCs w:val="20"/>
    </w:rPr>
  </w:style>
  <w:style w:type="character" w:styleId="FollowedHyperlink">
    <w:name w:val="FollowedHyperlink"/>
    <w:uiPriority w:val="9"/>
    <w:unhideWhenUsed/>
    <w:rsid w:val="00B6515F"/>
    <w:rPr>
      <w:color w:val="800080"/>
      <w:u w:val="single"/>
      <w:lang w:val="es-ES"/>
    </w:rPr>
  </w:style>
  <w:style w:type="character" w:styleId="HTMLAcronym">
    <w:name w:val="HTML Acronym"/>
    <w:uiPriority w:val="99"/>
    <w:semiHidden/>
    <w:unhideWhenUsed/>
    <w:rsid w:val="00B6515F"/>
    <w:rPr>
      <w:lang w:val="es-ES"/>
    </w:rPr>
  </w:style>
  <w:style w:type="paragraph" w:styleId="HTMLAddress">
    <w:name w:val="HTML Address"/>
    <w:basedOn w:val="Normal"/>
    <w:link w:val="HTMLAddressChar"/>
    <w:uiPriority w:val="99"/>
    <w:semiHidden/>
    <w:unhideWhenUsed/>
    <w:rsid w:val="00B6515F"/>
    <w:rPr>
      <w:i/>
      <w:iCs/>
    </w:rPr>
  </w:style>
  <w:style w:type="character" w:customStyle="1" w:styleId="HTMLAddressChar">
    <w:name w:val="HTML Address Char"/>
    <w:link w:val="HTMLAddress"/>
    <w:uiPriority w:val="99"/>
    <w:semiHidden/>
    <w:rsid w:val="00B6515F"/>
    <w:rPr>
      <w:rFonts w:ascii="Verdana" w:hAnsi="Verdana"/>
      <w:i/>
      <w:iCs/>
      <w:sz w:val="18"/>
      <w:szCs w:val="22"/>
      <w:lang w:val="es-ES"/>
    </w:rPr>
  </w:style>
  <w:style w:type="character" w:styleId="HTMLCite">
    <w:name w:val="HTML Cite"/>
    <w:uiPriority w:val="99"/>
    <w:semiHidden/>
    <w:unhideWhenUsed/>
    <w:rsid w:val="00B6515F"/>
    <w:rPr>
      <w:i/>
      <w:iCs/>
      <w:lang w:val="es-ES"/>
    </w:rPr>
  </w:style>
  <w:style w:type="character" w:styleId="HTMLCode">
    <w:name w:val="HTML Code"/>
    <w:uiPriority w:val="99"/>
    <w:semiHidden/>
    <w:unhideWhenUsed/>
    <w:rsid w:val="00B6515F"/>
    <w:rPr>
      <w:rFonts w:ascii="Consolas" w:hAnsi="Consolas" w:cs="Consolas"/>
      <w:sz w:val="20"/>
      <w:szCs w:val="20"/>
      <w:lang w:val="es-ES"/>
    </w:rPr>
  </w:style>
  <w:style w:type="character" w:styleId="HTMLDefinition">
    <w:name w:val="HTML Definition"/>
    <w:uiPriority w:val="99"/>
    <w:semiHidden/>
    <w:unhideWhenUsed/>
    <w:rsid w:val="00B6515F"/>
    <w:rPr>
      <w:i/>
      <w:iCs/>
      <w:lang w:val="es-ES"/>
    </w:rPr>
  </w:style>
  <w:style w:type="character" w:styleId="HTMLKeyboard">
    <w:name w:val="HTML Keyboard"/>
    <w:uiPriority w:val="99"/>
    <w:semiHidden/>
    <w:unhideWhenUsed/>
    <w:rsid w:val="00B6515F"/>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B6515F"/>
    <w:rPr>
      <w:rFonts w:ascii="Consolas" w:hAnsi="Consolas" w:cs="Consolas"/>
      <w:sz w:val="20"/>
      <w:szCs w:val="20"/>
    </w:rPr>
  </w:style>
  <w:style w:type="character" w:customStyle="1" w:styleId="HTMLPreformattedChar">
    <w:name w:val="HTML Preformatted Char"/>
    <w:link w:val="HTMLPreformatted"/>
    <w:uiPriority w:val="99"/>
    <w:semiHidden/>
    <w:rsid w:val="00B6515F"/>
    <w:rPr>
      <w:rFonts w:ascii="Consolas" w:hAnsi="Consolas" w:cs="Consolas"/>
      <w:lang w:val="es-ES"/>
    </w:rPr>
  </w:style>
  <w:style w:type="character" w:styleId="HTMLSample">
    <w:name w:val="HTML Sample"/>
    <w:uiPriority w:val="99"/>
    <w:semiHidden/>
    <w:unhideWhenUsed/>
    <w:rsid w:val="00B6515F"/>
    <w:rPr>
      <w:rFonts w:ascii="Consolas" w:hAnsi="Consolas" w:cs="Consolas"/>
      <w:sz w:val="24"/>
      <w:szCs w:val="24"/>
      <w:lang w:val="es-ES"/>
    </w:rPr>
  </w:style>
  <w:style w:type="character" w:styleId="HTMLTypewriter">
    <w:name w:val="HTML Typewriter"/>
    <w:uiPriority w:val="99"/>
    <w:semiHidden/>
    <w:unhideWhenUsed/>
    <w:rsid w:val="00B6515F"/>
    <w:rPr>
      <w:rFonts w:ascii="Consolas" w:hAnsi="Consolas" w:cs="Consolas"/>
      <w:sz w:val="20"/>
      <w:szCs w:val="20"/>
      <w:lang w:val="es-ES"/>
    </w:rPr>
  </w:style>
  <w:style w:type="character" w:styleId="HTMLVariable">
    <w:name w:val="HTML Variable"/>
    <w:uiPriority w:val="99"/>
    <w:semiHidden/>
    <w:unhideWhenUsed/>
    <w:rsid w:val="00B6515F"/>
    <w:rPr>
      <w:i/>
      <w:iCs/>
      <w:lang w:val="es-ES"/>
    </w:rPr>
  </w:style>
  <w:style w:type="paragraph" w:styleId="Index1">
    <w:name w:val="index 1"/>
    <w:basedOn w:val="Normal"/>
    <w:next w:val="Normal"/>
    <w:uiPriority w:val="99"/>
    <w:semiHidden/>
    <w:unhideWhenUsed/>
    <w:rsid w:val="00B6515F"/>
    <w:pPr>
      <w:ind w:left="180" w:hanging="180"/>
    </w:pPr>
  </w:style>
  <w:style w:type="paragraph" w:styleId="Index2">
    <w:name w:val="index 2"/>
    <w:basedOn w:val="Normal"/>
    <w:next w:val="Normal"/>
    <w:uiPriority w:val="99"/>
    <w:semiHidden/>
    <w:unhideWhenUsed/>
    <w:rsid w:val="00B6515F"/>
    <w:pPr>
      <w:ind w:left="360" w:hanging="180"/>
    </w:pPr>
  </w:style>
  <w:style w:type="paragraph" w:styleId="Index3">
    <w:name w:val="index 3"/>
    <w:basedOn w:val="Normal"/>
    <w:next w:val="Normal"/>
    <w:uiPriority w:val="99"/>
    <w:semiHidden/>
    <w:unhideWhenUsed/>
    <w:rsid w:val="00B6515F"/>
    <w:pPr>
      <w:ind w:left="540" w:hanging="180"/>
    </w:pPr>
  </w:style>
  <w:style w:type="paragraph" w:styleId="Index4">
    <w:name w:val="index 4"/>
    <w:basedOn w:val="Normal"/>
    <w:next w:val="Normal"/>
    <w:uiPriority w:val="99"/>
    <w:semiHidden/>
    <w:unhideWhenUsed/>
    <w:rsid w:val="00B6515F"/>
    <w:pPr>
      <w:ind w:left="720" w:hanging="180"/>
    </w:pPr>
  </w:style>
  <w:style w:type="paragraph" w:styleId="Index5">
    <w:name w:val="index 5"/>
    <w:basedOn w:val="Normal"/>
    <w:next w:val="Normal"/>
    <w:uiPriority w:val="99"/>
    <w:semiHidden/>
    <w:unhideWhenUsed/>
    <w:rsid w:val="00B6515F"/>
    <w:pPr>
      <w:ind w:left="900" w:hanging="180"/>
    </w:pPr>
  </w:style>
  <w:style w:type="paragraph" w:styleId="Index6">
    <w:name w:val="index 6"/>
    <w:basedOn w:val="Normal"/>
    <w:next w:val="Normal"/>
    <w:uiPriority w:val="99"/>
    <w:semiHidden/>
    <w:unhideWhenUsed/>
    <w:rsid w:val="00B6515F"/>
    <w:pPr>
      <w:ind w:left="1080" w:hanging="180"/>
    </w:pPr>
  </w:style>
  <w:style w:type="paragraph" w:styleId="Index7">
    <w:name w:val="index 7"/>
    <w:basedOn w:val="Normal"/>
    <w:next w:val="Normal"/>
    <w:uiPriority w:val="99"/>
    <w:semiHidden/>
    <w:unhideWhenUsed/>
    <w:rsid w:val="00B6515F"/>
    <w:pPr>
      <w:ind w:left="1260" w:hanging="180"/>
    </w:pPr>
  </w:style>
  <w:style w:type="paragraph" w:styleId="Index8">
    <w:name w:val="index 8"/>
    <w:basedOn w:val="Normal"/>
    <w:next w:val="Normal"/>
    <w:uiPriority w:val="99"/>
    <w:semiHidden/>
    <w:unhideWhenUsed/>
    <w:rsid w:val="00B6515F"/>
    <w:pPr>
      <w:ind w:left="1440" w:hanging="180"/>
    </w:pPr>
  </w:style>
  <w:style w:type="paragraph" w:styleId="Index9">
    <w:name w:val="index 9"/>
    <w:basedOn w:val="Normal"/>
    <w:next w:val="Normal"/>
    <w:uiPriority w:val="99"/>
    <w:semiHidden/>
    <w:unhideWhenUsed/>
    <w:rsid w:val="00B6515F"/>
    <w:pPr>
      <w:ind w:left="1620" w:hanging="180"/>
    </w:pPr>
  </w:style>
  <w:style w:type="paragraph" w:styleId="IndexHeading">
    <w:name w:val="index heading"/>
    <w:basedOn w:val="Normal"/>
    <w:next w:val="Index1"/>
    <w:uiPriority w:val="99"/>
    <w:semiHidden/>
    <w:unhideWhenUsed/>
    <w:rsid w:val="00B6515F"/>
    <w:rPr>
      <w:rFonts w:ascii="Cambria" w:eastAsia="Times New Roman" w:hAnsi="Cambria"/>
      <w:b/>
      <w:bCs/>
    </w:rPr>
  </w:style>
  <w:style w:type="character" w:styleId="IntenseEmphasis">
    <w:name w:val="Intense Emphasis"/>
    <w:uiPriority w:val="99"/>
    <w:semiHidden/>
    <w:qFormat/>
    <w:rsid w:val="00B6515F"/>
    <w:rPr>
      <w:b/>
      <w:bCs/>
      <w:i/>
      <w:iCs/>
      <w:color w:val="4F81BD"/>
      <w:lang w:val="es-ES"/>
    </w:rPr>
  </w:style>
  <w:style w:type="paragraph" w:styleId="IntenseQuote">
    <w:name w:val="Intense Quote"/>
    <w:basedOn w:val="Normal"/>
    <w:next w:val="Normal"/>
    <w:link w:val="IntenseQuoteChar"/>
    <w:uiPriority w:val="59"/>
    <w:semiHidden/>
    <w:qFormat/>
    <w:rsid w:val="00B6515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B6515F"/>
    <w:rPr>
      <w:rFonts w:ascii="Verdana" w:hAnsi="Verdana"/>
      <w:b/>
      <w:bCs/>
      <w:i/>
      <w:iCs/>
      <w:color w:val="4F81BD"/>
      <w:sz w:val="18"/>
      <w:szCs w:val="22"/>
      <w:lang w:val="es-ES"/>
    </w:rPr>
  </w:style>
  <w:style w:type="character" w:styleId="IntenseReference">
    <w:name w:val="Intense Reference"/>
    <w:uiPriority w:val="99"/>
    <w:semiHidden/>
    <w:qFormat/>
    <w:rsid w:val="00B6515F"/>
    <w:rPr>
      <w:b/>
      <w:bCs/>
      <w:smallCaps/>
      <w:color w:val="C0504D"/>
      <w:spacing w:val="5"/>
      <w:u w:val="single"/>
      <w:lang w:val="es-ES"/>
    </w:rPr>
  </w:style>
  <w:style w:type="character" w:styleId="LineNumber">
    <w:name w:val="line number"/>
    <w:uiPriority w:val="99"/>
    <w:semiHidden/>
    <w:unhideWhenUsed/>
    <w:rsid w:val="00B6515F"/>
    <w:rPr>
      <w:lang w:val="es-ES"/>
    </w:rPr>
  </w:style>
  <w:style w:type="paragraph" w:styleId="List">
    <w:name w:val="List"/>
    <w:basedOn w:val="Normal"/>
    <w:uiPriority w:val="99"/>
    <w:semiHidden/>
    <w:unhideWhenUsed/>
    <w:rsid w:val="00B6515F"/>
    <w:pPr>
      <w:ind w:left="283" w:hanging="283"/>
      <w:contextualSpacing/>
    </w:pPr>
  </w:style>
  <w:style w:type="paragraph" w:styleId="List2">
    <w:name w:val="List 2"/>
    <w:basedOn w:val="Normal"/>
    <w:uiPriority w:val="99"/>
    <w:semiHidden/>
    <w:unhideWhenUsed/>
    <w:rsid w:val="00B6515F"/>
    <w:pPr>
      <w:ind w:left="566" w:hanging="283"/>
      <w:contextualSpacing/>
    </w:pPr>
  </w:style>
  <w:style w:type="paragraph" w:styleId="List3">
    <w:name w:val="List 3"/>
    <w:basedOn w:val="Normal"/>
    <w:uiPriority w:val="99"/>
    <w:semiHidden/>
    <w:unhideWhenUsed/>
    <w:rsid w:val="00B6515F"/>
    <w:pPr>
      <w:ind w:left="849" w:hanging="283"/>
      <w:contextualSpacing/>
    </w:pPr>
  </w:style>
  <w:style w:type="paragraph" w:styleId="List4">
    <w:name w:val="List 4"/>
    <w:basedOn w:val="Normal"/>
    <w:uiPriority w:val="99"/>
    <w:semiHidden/>
    <w:unhideWhenUsed/>
    <w:rsid w:val="00B6515F"/>
    <w:pPr>
      <w:ind w:left="1132" w:hanging="283"/>
      <w:contextualSpacing/>
    </w:pPr>
  </w:style>
  <w:style w:type="paragraph" w:styleId="List5">
    <w:name w:val="List 5"/>
    <w:basedOn w:val="Normal"/>
    <w:uiPriority w:val="99"/>
    <w:semiHidden/>
    <w:unhideWhenUsed/>
    <w:rsid w:val="00B6515F"/>
    <w:pPr>
      <w:ind w:left="1415" w:hanging="283"/>
      <w:contextualSpacing/>
    </w:pPr>
  </w:style>
  <w:style w:type="paragraph" w:styleId="ListContinue">
    <w:name w:val="List Continue"/>
    <w:basedOn w:val="Normal"/>
    <w:uiPriority w:val="99"/>
    <w:semiHidden/>
    <w:unhideWhenUsed/>
    <w:rsid w:val="00B6515F"/>
    <w:pPr>
      <w:spacing w:after="120"/>
      <w:ind w:left="283"/>
      <w:contextualSpacing/>
    </w:pPr>
  </w:style>
  <w:style w:type="paragraph" w:styleId="ListContinue2">
    <w:name w:val="List Continue 2"/>
    <w:basedOn w:val="Normal"/>
    <w:uiPriority w:val="99"/>
    <w:semiHidden/>
    <w:unhideWhenUsed/>
    <w:rsid w:val="00B6515F"/>
    <w:pPr>
      <w:spacing w:after="120"/>
      <w:ind w:left="566"/>
      <w:contextualSpacing/>
    </w:pPr>
  </w:style>
  <w:style w:type="paragraph" w:styleId="ListContinue3">
    <w:name w:val="List Continue 3"/>
    <w:basedOn w:val="Normal"/>
    <w:uiPriority w:val="99"/>
    <w:semiHidden/>
    <w:unhideWhenUsed/>
    <w:rsid w:val="00B6515F"/>
    <w:pPr>
      <w:spacing w:after="120"/>
      <w:ind w:left="849"/>
      <w:contextualSpacing/>
    </w:pPr>
  </w:style>
  <w:style w:type="paragraph" w:styleId="ListContinue4">
    <w:name w:val="List Continue 4"/>
    <w:basedOn w:val="Normal"/>
    <w:uiPriority w:val="99"/>
    <w:semiHidden/>
    <w:unhideWhenUsed/>
    <w:rsid w:val="00B6515F"/>
    <w:pPr>
      <w:spacing w:after="120"/>
      <w:ind w:left="1132"/>
      <w:contextualSpacing/>
    </w:pPr>
  </w:style>
  <w:style w:type="paragraph" w:styleId="ListContinue5">
    <w:name w:val="List Continue 5"/>
    <w:basedOn w:val="Normal"/>
    <w:uiPriority w:val="99"/>
    <w:semiHidden/>
    <w:unhideWhenUsed/>
    <w:rsid w:val="00B6515F"/>
    <w:pPr>
      <w:spacing w:after="120"/>
      <w:ind w:left="1415"/>
      <w:contextualSpacing/>
    </w:pPr>
  </w:style>
  <w:style w:type="paragraph" w:styleId="ListNumber">
    <w:name w:val="List Number"/>
    <w:basedOn w:val="Normal"/>
    <w:uiPriority w:val="49"/>
    <w:semiHidden/>
    <w:unhideWhenUsed/>
    <w:rsid w:val="00B6515F"/>
    <w:pPr>
      <w:numPr>
        <w:numId w:val="1"/>
      </w:numPr>
      <w:contextualSpacing/>
    </w:pPr>
  </w:style>
  <w:style w:type="paragraph" w:styleId="ListNumber2">
    <w:name w:val="List Number 2"/>
    <w:basedOn w:val="Normal"/>
    <w:uiPriority w:val="49"/>
    <w:semiHidden/>
    <w:unhideWhenUsed/>
    <w:rsid w:val="00B6515F"/>
    <w:pPr>
      <w:numPr>
        <w:numId w:val="2"/>
      </w:numPr>
      <w:contextualSpacing/>
    </w:pPr>
  </w:style>
  <w:style w:type="paragraph" w:styleId="ListNumber3">
    <w:name w:val="List Number 3"/>
    <w:basedOn w:val="Normal"/>
    <w:uiPriority w:val="49"/>
    <w:semiHidden/>
    <w:unhideWhenUsed/>
    <w:rsid w:val="00B6515F"/>
    <w:pPr>
      <w:contextualSpacing/>
    </w:pPr>
  </w:style>
  <w:style w:type="paragraph" w:styleId="ListNumber4">
    <w:name w:val="List Number 4"/>
    <w:basedOn w:val="Normal"/>
    <w:uiPriority w:val="49"/>
    <w:semiHidden/>
    <w:unhideWhenUsed/>
    <w:rsid w:val="00B6515F"/>
    <w:pPr>
      <w:numPr>
        <w:numId w:val="4"/>
      </w:numPr>
      <w:contextualSpacing/>
    </w:pPr>
  </w:style>
  <w:style w:type="paragraph" w:styleId="ListNumber5">
    <w:name w:val="List Number 5"/>
    <w:basedOn w:val="Normal"/>
    <w:uiPriority w:val="49"/>
    <w:semiHidden/>
    <w:unhideWhenUsed/>
    <w:rsid w:val="00B6515F"/>
    <w:pPr>
      <w:contextualSpacing/>
    </w:pPr>
  </w:style>
  <w:style w:type="paragraph" w:styleId="Macro">
    <w:name w:val="macro"/>
    <w:link w:val="MacroTextChar"/>
    <w:uiPriority w:val="99"/>
    <w:semiHidden/>
    <w:unhideWhenUsed/>
    <w:rsid w:val="00B6515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B6515F"/>
    <w:rPr>
      <w:rFonts w:ascii="Consolas" w:hAnsi="Consolas" w:cs="Consolas"/>
      <w:lang w:val="es-ES"/>
    </w:rPr>
  </w:style>
  <w:style w:type="paragraph" w:styleId="MessageHeader">
    <w:name w:val="Message Header"/>
    <w:basedOn w:val="Normal"/>
    <w:link w:val="MessageHeaderChar"/>
    <w:uiPriority w:val="99"/>
    <w:semiHidden/>
    <w:unhideWhenUsed/>
    <w:rsid w:val="00B6515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B6515F"/>
    <w:rPr>
      <w:rFonts w:ascii="Cambria" w:eastAsia="Times New Roman" w:hAnsi="Cambria"/>
      <w:sz w:val="24"/>
      <w:szCs w:val="24"/>
      <w:shd w:val="pct20" w:color="auto" w:fill="auto"/>
      <w:lang w:val="es-ES"/>
    </w:rPr>
  </w:style>
  <w:style w:type="paragraph" w:styleId="NoSpacing">
    <w:name w:val="No Spacing"/>
    <w:uiPriority w:val="1"/>
    <w:semiHidden/>
    <w:qFormat/>
    <w:rsid w:val="00B6515F"/>
    <w:pPr>
      <w:jc w:val="both"/>
    </w:pPr>
    <w:rPr>
      <w:rFonts w:ascii="Verdana" w:hAnsi="Verdana"/>
      <w:sz w:val="18"/>
      <w:szCs w:val="22"/>
      <w:lang w:val="es-ES" w:eastAsia="en-US"/>
    </w:rPr>
  </w:style>
  <w:style w:type="paragraph" w:styleId="NormalWeb">
    <w:name w:val="Normal (Web)"/>
    <w:basedOn w:val="Normal"/>
    <w:uiPriority w:val="99"/>
    <w:semiHidden/>
    <w:unhideWhenUsed/>
    <w:rsid w:val="00B6515F"/>
    <w:rPr>
      <w:rFonts w:ascii="Times New Roman" w:hAnsi="Times New Roman"/>
      <w:sz w:val="24"/>
      <w:szCs w:val="24"/>
    </w:rPr>
  </w:style>
  <w:style w:type="paragraph" w:styleId="NormalIndent">
    <w:name w:val="Normal Indent"/>
    <w:basedOn w:val="Normal"/>
    <w:uiPriority w:val="99"/>
    <w:semiHidden/>
    <w:unhideWhenUsed/>
    <w:rsid w:val="00B6515F"/>
    <w:pPr>
      <w:ind w:left="567"/>
    </w:pPr>
  </w:style>
  <w:style w:type="paragraph" w:styleId="NoteHeading">
    <w:name w:val="Note Heading"/>
    <w:basedOn w:val="Normal"/>
    <w:next w:val="Normal"/>
    <w:link w:val="NoteHeadingChar"/>
    <w:uiPriority w:val="99"/>
    <w:semiHidden/>
    <w:unhideWhenUsed/>
    <w:rsid w:val="00B6515F"/>
  </w:style>
  <w:style w:type="character" w:customStyle="1" w:styleId="NoteHeadingChar">
    <w:name w:val="Note Heading Char"/>
    <w:link w:val="NoteHeading"/>
    <w:uiPriority w:val="99"/>
    <w:semiHidden/>
    <w:rsid w:val="00B6515F"/>
    <w:rPr>
      <w:rFonts w:ascii="Verdana" w:hAnsi="Verdana"/>
      <w:sz w:val="18"/>
      <w:szCs w:val="22"/>
      <w:lang w:val="es-ES"/>
    </w:rPr>
  </w:style>
  <w:style w:type="character" w:styleId="PageNumber">
    <w:name w:val="page number"/>
    <w:uiPriority w:val="99"/>
    <w:semiHidden/>
    <w:unhideWhenUsed/>
    <w:rsid w:val="00B6515F"/>
    <w:rPr>
      <w:lang w:val="es-ES"/>
    </w:rPr>
  </w:style>
  <w:style w:type="character" w:styleId="PlaceholderText">
    <w:name w:val="Placeholder Text"/>
    <w:uiPriority w:val="99"/>
    <w:semiHidden/>
    <w:rsid w:val="00B6515F"/>
    <w:rPr>
      <w:color w:val="808080"/>
      <w:lang w:val="es-ES"/>
    </w:rPr>
  </w:style>
  <w:style w:type="paragraph" w:styleId="PlainText">
    <w:name w:val="Plain Text"/>
    <w:basedOn w:val="Normal"/>
    <w:link w:val="PlainTextChar"/>
    <w:uiPriority w:val="99"/>
    <w:unhideWhenUsed/>
    <w:rsid w:val="00B6515F"/>
    <w:rPr>
      <w:rFonts w:ascii="Consolas" w:hAnsi="Consolas" w:cs="Consolas"/>
      <w:sz w:val="21"/>
      <w:szCs w:val="21"/>
    </w:rPr>
  </w:style>
  <w:style w:type="character" w:customStyle="1" w:styleId="PlainTextChar">
    <w:name w:val="Plain Text Char"/>
    <w:link w:val="PlainText"/>
    <w:uiPriority w:val="99"/>
    <w:rsid w:val="00B6515F"/>
    <w:rPr>
      <w:rFonts w:ascii="Consolas" w:hAnsi="Consolas" w:cs="Consolas"/>
      <w:sz w:val="21"/>
      <w:szCs w:val="21"/>
      <w:lang w:val="es-ES"/>
    </w:rPr>
  </w:style>
  <w:style w:type="paragraph" w:styleId="Quote">
    <w:name w:val="Quote"/>
    <w:basedOn w:val="Normal"/>
    <w:next w:val="Normal"/>
    <w:link w:val="QuoteChar"/>
    <w:uiPriority w:val="59"/>
    <w:qFormat/>
    <w:rsid w:val="00B6515F"/>
    <w:rPr>
      <w:i/>
      <w:iCs/>
      <w:color w:val="000000"/>
    </w:rPr>
  </w:style>
  <w:style w:type="character" w:customStyle="1" w:styleId="QuoteChar">
    <w:name w:val="Quote Char"/>
    <w:link w:val="Quote"/>
    <w:uiPriority w:val="59"/>
    <w:rsid w:val="00B6515F"/>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B6515F"/>
  </w:style>
  <w:style w:type="character" w:customStyle="1" w:styleId="SalutationChar">
    <w:name w:val="Salutation Char"/>
    <w:link w:val="Salutation"/>
    <w:uiPriority w:val="99"/>
    <w:semiHidden/>
    <w:rsid w:val="00B6515F"/>
    <w:rPr>
      <w:rFonts w:ascii="Verdana" w:hAnsi="Verdana"/>
      <w:sz w:val="18"/>
      <w:szCs w:val="22"/>
      <w:lang w:val="es-ES"/>
    </w:rPr>
  </w:style>
  <w:style w:type="paragraph" w:styleId="Signature">
    <w:name w:val="Signature"/>
    <w:basedOn w:val="Normal"/>
    <w:link w:val="SignatureChar"/>
    <w:uiPriority w:val="99"/>
    <w:semiHidden/>
    <w:unhideWhenUsed/>
    <w:rsid w:val="00B6515F"/>
    <w:pPr>
      <w:ind w:left="4252"/>
    </w:pPr>
  </w:style>
  <w:style w:type="character" w:customStyle="1" w:styleId="SignatureChar">
    <w:name w:val="Signature Char"/>
    <w:link w:val="Signature"/>
    <w:uiPriority w:val="99"/>
    <w:semiHidden/>
    <w:rsid w:val="00B6515F"/>
    <w:rPr>
      <w:rFonts w:ascii="Verdana" w:hAnsi="Verdana"/>
      <w:sz w:val="18"/>
      <w:szCs w:val="22"/>
      <w:lang w:val="es-ES"/>
    </w:rPr>
  </w:style>
  <w:style w:type="character" w:styleId="Strong">
    <w:name w:val="Strong"/>
    <w:uiPriority w:val="99"/>
    <w:semiHidden/>
    <w:qFormat/>
    <w:rsid w:val="00B6515F"/>
    <w:rPr>
      <w:b/>
      <w:bCs/>
      <w:lang w:val="es-ES"/>
    </w:rPr>
  </w:style>
  <w:style w:type="character" w:styleId="SubtleEmphasis">
    <w:name w:val="Subtle Emphasis"/>
    <w:uiPriority w:val="99"/>
    <w:semiHidden/>
    <w:qFormat/>
    <w:rsid w:val="00B6515F"/>
    <w:rPr>
      <w:i/>
      <w:iCs/>
      <w:color w:val="808080"/>
      <w:lang w:val="es-ES"/>
    </w:rPr>
  </w:style>
  <w:style w:type="character" w:styleId="SubtleReference">
    <w:name w:val="Subtle Reference"/>
    <w:uiPriority w:val="99"/>
    <w:semiHidden/>
    <w:qFormat/>
    <w:rsid w:val="00B6515F"/>
    <w:rPr>
      <w:smallCaps/>
      <w:color w:val="C0504D"/>
      <w:u w:val="single"/>
      <w:lang w:val="es-ES"/>
    </w:rPr>
  </w:style>
  <w:style w:type="paragraph" w:customStyle="1" w:styleId="Ttulodocumento2">
    <w:name w:val="Título documento 2"/>
    <w:basedOn w:val="Normal"/>
    <w:uiPriority w:val="99"/>
    <w:semiHidden/>
    <w:rsid w:val="00691F3B"/>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B6515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B6515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B6515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B6515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B6515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B6515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B6515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B6515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B6515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B6515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B6515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B6515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B6515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B6515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B6515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B6515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B6515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B6515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B6515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B6515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B6515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B6515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B6515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B6515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B6515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B6515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B6515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B6515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B6515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B6515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B6515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B6515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B6515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B6515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B6515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B6515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B6515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B6515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B6515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B6515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B6515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B6515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B6515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B6515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B6515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B6515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B6515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B6515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B6515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B6515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B6515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B6515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B6515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B6515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B6515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B6515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B6515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B6515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B6515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B6515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B6515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B6515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B6515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B6515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B6515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B6515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B6515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B6515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B6515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B6515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B6515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B6515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B6515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B6515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B6515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B6515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B6515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B6515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B6515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B6515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B6515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B6515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B6515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B6515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B6515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B6515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B6515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B6515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B6515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B6515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B6515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B6515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B6515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B6515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B6515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B6515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B6515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B6515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B6515F"/>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6515F"/>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6515F"/>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6515F"/>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6515F"/>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6515F"/>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6515F"/>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B6515F"/>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B6515F"/>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B6515F"/>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6515F"/>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6515F"/>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6515F"/>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6515F"/>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6515F"/>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6515F"/>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6515F"/>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B6515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6515F"/>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6515F"/>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6515F"/>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6515F"/>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6515F"/>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6515F"/>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6515F"/>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B6515F"/>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6515F"/>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6515F"/>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6515F"/>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6515F"/>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6515F"/>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6515F"/>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6515F"/>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B6515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6515F"/>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6515F"/>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6515F"/>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6515F"/>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6515F"/>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6515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B6515F"/>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6515F"/>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6515F"/>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B6515F"/>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ica.gov.co/"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ica.gov.co/getattachment/f1f67b77-05d9-4a00-9e04-cdc1d706f197/2026R0005038.aspx" TargetMode="External" /><Relationship Id="rId6" Type="http://schemas.openxmlformats.org/officeDocument/2006/relationships/hyperlink" Target="https://members.wto.org/crnattachments/2026/SPS/COL/26_01745_00_s.pdf" TargetMode="External" /><Relationship Id="rId7" Type="http://schemas.openxmlformats.org/officeDocument/2006/relationships/hyperlink" Target="mailto:puntocontacto@mincit.gov.co" TargetMode="External" /><Relationship Id="rId8" Type="http://schemas.openxmlformats.org/officeDocument/2006/relationships/hyperlink" Target="http://www.mincit.gov.co/" TargetMode="External" /><Relationship Id="rId9" Type="http://schemas.openxmlformats.org/officeDocument/2006/relationships/hyperlink" Target="mailto:asuntos.internacionales@ica.gov.co"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c4f9ff3e-417c-484f-91c4-4fbd10a63dad</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DB39D85-31A2-47C0-B6FA-5F9C1A550C69}">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667</Words>
  <Characters>3804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OMC - WTO</Company>
  <LinksUpToDate>false</LinksUpToDate>
  <CharactersWithSpaces>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Carandang, Edward</dc:creator>
  <dc:description>LDIMD - DTU</dc:description>
  <cp:lastModifiedBy>Mermaz, Johann</cp:lastModifiedBy>
  <cp:revision>10</cp:revision>
  <dcterms:created xsi:type="dcterms:W3CDTF">2018-10-15T07:08:00Z</dcterms:created>
  <dcterms:modified xsi:type="dcterms:W3CDTF">2026-03-30T09:09:00Z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G/SPS/N/COL/395/Add.1</vt:lpwstr>
  </property>
  <property fmtid="{D5CDD505-2E9C-101B-9397-08002B2CF9AE}" pid="3" name="TitusGUID">
    <vt:lpwstr>c4f9ff3e-417c-484f-91c4-4fbd10a63dad</vt:lpwstr>
  </property>
  <property fmtid="{D5CDD505-2E9C-101B-9397-08002B2CF9AE}" pid="4" name="WTOCLASSIFICATION">
    <vt:lpwstr>WTO OFFICIAL</vt:lpwstr>
  </property>
</Properties>
</file>