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DE867CC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641A2A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E2BDEB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9CE525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2E0F913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ACBC26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0892D7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F61D38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2C738A4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ED3006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582AED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Flores de corte de </w:t>
            </w:r>
            <w:r w:rsidRPr="00A834A1">
              <w:rPr>
                <w:i/>
                <w:iCs/>
              </w:rPr>
              <w:t>Catharanthus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roseus</w:t>
            </w:r>
          </w:p>
        </w:tc>
      </w:tr>
      <w:tr w14:paraId="5789BE3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8CD13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43C5E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30C50B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A804FF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51B8177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53BA0B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152551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160-2026-IPSA, Establecimiento de Requisitos Fitosanitarios para la Importación de</w:t>
            </w:r>
            <w:r w:rsidRPr="00A834A1">
              <w:rPr>
                <w:b/>
                <w:bCs/>
              </w:rPr>
              <w:t xml:space="preserve"> </w:t>
            </w:r>
            <w:r w:rsidRPr="00A834A1">
              <w:t xml:space="preserve">flores de corte de </w:t>
            </w:r>
            <w:r w:rsidRPr="00A834A1">
              <w:rPr>
                <w:i/>
                <w:iCs/>
              </w:rPr>
              <w:t>Catharanthus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roseus</w:t>
            </w:r>
            <w:r w:rsidRPr="00A834A1">
              <w:t xml:space="preserve">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1B456ECB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https://members.wto.org/crnattachments/2026/SPS/NIC/26_01716_00_s.pdf</w:t>
              </w:r>
            </w:hyperlink>
          </w:p>
        </w:tc>
      </w:tr>
      <w:tr w14:paraId="1716EF7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693980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CFB459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de flores de corte procedente de Costa Rica.</w:t>
            </w:r>
          </w:p>
          <w:p w:rsidR="00A54CB0" w:rsidRPr="00A834A1" w:rsidP="002B6DF8" w14:paraId="4C4693CC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emitido por la ONPF del país de origen e indicar en la declaración adicional que el producto vegetal ha sido inspeccionado y encontrado libre de: </w:t>
            </w:r>
            <w:r w:rsidRPr="00A834A1">
              <w:rPr>
                <w:i/>
                <w:iCs/>
              </w:rPr>
              <w:t>Candidatus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Phytoplasma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asteris</w:t>
            </w:r>
            <w:r w:rsidRPr="00A834A1">
              <w:t>;</w:t>
            </w:r>
          </w:p>
          <w:p w:rsidR="00A54CB0" w:rsidRPr="00A834A1" w:rsidP="002B6DF8" w14:paraId="4AA0CE4D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A54CB0" w:rsidRPr="00A834A1" w:rsidP="00DA2000" w14:paraId="16174DF8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1A8F7FC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ECC5C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6C2335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2104A77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25886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EE971B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6C27CFC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E5B17D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2B6DF8" w14:paraId="17AEEB20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C7EF7C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1DF550C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672801C9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04D957A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6BC476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9A4FFC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A54CB0" w:rsidRPr="00A834A1" w:rsidP="002B6DF8" w14:paraId="6FE31C29" w14:textId="0C965A88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 (disponible en español)</w:t>
            </w:r>
          </w:p>
        </w:tc>
      </w:tr>
      <w:tr w14:paraId="7A2616C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0D2E97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C1126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DECA295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738EE55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45AD3C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13ACE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BDC755B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9E0A07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005CA5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EF0879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26 de mayo de 2026</w:t>
            </w:r>
          </w:p>
          <w:p w:rsidR="00B91FF3" w:rsidRPr="00DA2000" w:rsidP="00DA2000" w14:paraId="2124DE54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54CB0" w:rsidRPr="00A834A1" w:rsidP="00DA2000" w14:paraId="1E720439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A54CB0" w:rsidRPr="00A834A1" w:rsidP="00DA2000" w14:paraId="1718D208" w14:textId="77777777">
            <w:pPr>
              <w:keepNext/>
            </w:pPr>
            <w:r w:rsidRPr="00A834A1">
              <w:t>Oficina de Información y Notificación</w:t>
            </w:r>
          </w:p>
          <w:p w:rsidR="00A54CB0" w:rsidRPr="00A834A1" w:rsidP="00DA2000" w14:paraId="2E3E2FC9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A54CB0" w:rsidRPr="00A834A1" w:rsidP="00DA2000" w14:paraId="22BBF24F" w14:textId="77777777">
            <w:pPr>
              <w:keepNext/>
            </w:pPr>
            <w:r w:rsidRPr="00A834A1">
              <w:t>Managua</w:t>
            </w:r>
          </w:p>
          <w:p w:rsidR="00A54CB0" w:rsidRPr="00A834A1" w:rsidP="00DA2000" w14:paraId="1F4B94B2" w14:textId="77777777">
            <w:pPr>
              <w:keepNext/>
            </w:pPr>
            <w:r w:rsidRPr="00A834A1">
              <w:t>Tel: +(505) 8395 3300, Ext.: 1472, 1470</w:t>
            </w:r>
          </w:p>
          <w:p w:rsidR="00A54CB0" w:rsidRPr="00A834A1" w:rsidP="00DA2000" w14:paraId="31943BE5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A54CB0" w:rsidRPr="002B6DF8" w:rsidP="00DA2000" w14:paraId="1ECA81C2" w14:textId="77777777">
            <w:pPr>
              <w:keepNext/>
              <w:spacing w:after="120"/>
              <w:rPr>
                <w:lang w:val="en-GB"/>
              </w:rPr>
            </w:pPr>
            <w:r w:rsidRPr="002B6DF8">
              <w:rPr>
                <w:lang w:val="en-GB"/>
              </w:rPr>
              <w:t xml:space="preserve">Sitio web: </w:t>
            </w:r>
            <w:hyperlink r:id="rId7" w:history="1">
              <w:r w:rsidRPr="002B6DF8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644996C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979609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07AFC0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54CB0" w:rsidRPr="00A834A1" w:rsidP="000D29D0" w14:paraId="6924B3AC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A54CB0" w:rsidRPr="00A834A1" w:rsidP="000D29D0" w14:paraId="400DC0B9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A54CB0" w:rsidRPr="00A834A1" w:rsidP="000D29D0" w14:paraId="6AA760FB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A54CB0" w:rsidRPr="00A834A1" w:rsidP="000D29D0" w14:paraId="32406CFA" w14:textId="77777777">
            <w:pPr>
              <w:keepNext/>
              <w:keepLines/>
            </w:pPr>
            <w:r w:rsidRPr="00A834A1">
              <w:t>Managua</w:t>
            </w:r>
          </w:p>
          <w:p w:rsidR="00A54CB0" w:rsidRPr="00A834A1" w:rsidP="000D29D0" w14:paraId="6CA18CF5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A54CB0" w:rsidRPr="00A834A1" w:rsidP="000D29D0" w14:paraId="0CA9808D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A54CB0" w:rsidRPr="009B122C" w:rsidP="002B6DF8" w14:paraId="5DB56A47" w14:textId="77777777">
            <w:pPr>
              <w:keepNext/>
              <w:spacing w:after="120"/>
              <w:rPr>
                <w:lang w:val="es-ES_tradnl"/>
              </w:rPr>
            </w:pPr>
            <w:r w:rsidRPr="009B122C">
              <w:rPr>
                <w:lang w:val="es-ES_tradnl"/>
              </w:rPr>
              <w:t xml:space="preserve">Sitio web: </w:t>
            </w:r>
            <w:hyperlink r:id="rId7" w:history="1">
              <w:r w:rsidRPr="009B122C">
                <w:rPr>
                  <w:color w:val="0000FF"/>
                  <w:u w:val="single"/>
                  <w:lang w:val="es-ES_tradnl"/>
                </w:rPr>
                <w:t>http://www.cnnc.gob.ni</w:t>
              </w:r>
            </w:hyperlink>
          </w:p>
          <w:p w:rsidR="00A54CB0" w:rsidRPr="00A834A1" w:rsidP="000D29D0" w14:paraId="13BB0375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A54CB0" w:rsidRPr="009B122C" w:rsidP="000D29D0" w14:paraId="088054EE" w14:textId="77777777">
            <w:pPr>
              <w:keepNext/>
              <w:keepLines/>
              <w:rPr>
                <w:lang w:val="pt-BR"/>
              </w:rPr>
            </w:pPr>
            <w:r w:rsidRPr="009B122C">
              <w:rPr>
                <w:lang w:val="pt-BR"/>
              </w:rPr>
              <w:t>Km 5½ Carretera Norte, contiguo a ENACAL Portezuelo Managua, Nicaragua</w:t>
            </w:r>
          </w:p>
          <w:p w:rsidR="002B6DF8" w:rsidRPr="00A834A1" w:rsidP="002B6DF8" w14:paraId="08D57881" w14:textId="77777777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2B6DF8" w:rsidRPr="00A834A1" w:rsidP="002B6DF8" w14:paraId="007CA7D6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2B6DF8" w:rsidRPr="00A834A1" w:rsidP="002B6DF8" w14:paraId="493F6E58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A54CB0" w:rsidRPr="00A834A1" w:rsidP="000D29D0" w14:paraId="43B0EA36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A54CB0" w:rsidRPr="002B6DF8" w:rsidP="000D29D0" w14:paraId="7515E6F1" w14:textId="77777777">
            <w:pPr>
              <w:keepNext/>
              <w:keepLines/>
              <w:spacing w:after="120"/>
              <w:rPr>
                <w:lang w:val="en-GB"/>
              </w:rPr>
            </w:pPr>
            <w:r w:rsidRPr="002B6DF8">
              <w:rPr>
                <w:lang w:val="en-GB"/>
              </w:rPr>
              <w:t xml:space="preserve">Sitio web: </w:t>
            </w:r>
            <w:hyperlink r:id="rId9" w:history="1">
              <w:r w:rsidRPr="002B6DF8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2B6DF8" w:rsidP="00DA2000" w14:paraId="762A0111" w14:textId="77777777">
      <w:pPr>
        <w:rPr>
          <w:lang w:val="en-GB"/>
        </w:rPr>
      </w:pPr>
    </w:p>
    <w:sectPr w:rsidSect="002B6D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2B6DF8" w:rsidP="002B6DF8" w14:paraId="643A0E3C" w14:textId="0A150C6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2B6DF8" w:rsidP="002B6DF8" w14:paraId="345BA4AD" w14:textId="018BC27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B627C0B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6DF8" w:rsidRPr="002B6DF8" w:rsidP="002B6DF8" w14:paraId="7E6337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B6DF8">
      <w:t>G/SPS/N/NIC/278</w:t>
    </w:r>
  </w:p>
  <w:p w:rsidR="002B6DF8" w:rsidRPr="002B6DF8" w:rsidP="002B6DF8" w14:paraId="76F7B2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B6DF8" w:rsidRPr="002B6DF8" w:rsidP="002B6DF8" w14:paraId="3F5832E4" w14:textId="3F428BB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B6DF8">
      <w:t xml:space="preserve">- </w:t>
    </w:r>
    <w:r w:rsidRPr="002B6DF8">
      <w:fldChar w:fldCharType="begin"/>
    </w:r>
    <w:r w:rsidRPr="002B6DF8">
      <w:instrText xml:space="preserve"> PAGE </w:instrText>
    </w:r>
    <w:r w:rsidRPr="002B6DF8">
      <w:fldChar w:fldCharType="separate"/>
    </w:r>
    <w:r w:rsidRPr="002B6DF8">
      <w:t>2</w:t>
    </w:r>
    <w:r w:rsidRPr="002B6DF8">
      <w:fldChar w:fldCharType="end"/>
    </w:r>
    <w:r w:rsidRPr="002B6DF8">
      <w:t xml:space="preserve"> -</w:t>
    </w:r>
  </w:p>
  <w:p w:rsidR="00B91FF3" w:rsidRPr="002B6DF8" w:rsidP="002B6DF8" w14:paraId="42C5CDE7" w14:textId="0F86BEF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6DF8" w:rsidRPr="002B6DF8" w:rsidP="002B6DF8" w14:paraId="475BA6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B6DF8">
      <w:t>G/SPS/N/NIC/278</w:t>
    </w:r>
  </w:p>
  <w:p w:rsidR="002B6DF8" w:rsidRPr="002B6DF8" w:rsidP="002B6DF8" w14:paraId="091F44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B6DF8" w:rsidRPr="002B6DF8" w:rsidP="002B6DF8" w14:paraId="084EFA75" w14:textId="220A886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B6DF8">
      <w:t xml:space="preserve">- </w:t>
    </w:r>
    <w:r w:rsidRPr="002B6DF8">
      <w:fldChar w:fldCharType="begin"/>
    </w:r>
    <w:r w:rsidRPr="002B6DF8">
      <w:instrText xml:space="preserve"> PAGE </w:instrText>
    </w:r>
    <w:r w:rsidRPr="002B6DF8">
      <w:fldChar w:fldCharType="separate"/>
    </w:r>
    <w:r w:rsidRPr="002B6DF8">
      <w:rPr>
        <w:noProof/>
      </w:rPr>
      <w:t>2</w:t>
    </w:r>
    <w:r w:rsidRPr="002B6DF8">
      <w:fldChar w:fldCharType="end"/>
    </w:r>
    <w:r w:rsidRPr="002B6DF8">
      <w:t xml:space="preserve"> -</w:t>
    </w:r>
  </w:p>
  <w:p w:rsidR="00DD65B2" w:rsidRPr="002B6DF8" w:rsidP="002B6DF8" w14:paraId="06D86DF9" w14:textId="648974B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7F527D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67E4814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5A00BE5" w14:textId="78224C85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BC037E1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306EA55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.35pt;height:55.7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3B587654" w14:textId="77777777">
          <w:pPr>
            <w:jc w:val="right"/>
            <w:rPr>
              <w:b/>
              <w:szCs w:val="18"/>
            </w:rPr>
          </w:pPr>
        </w:p>
      </w:tc>
    </w:tr>
    <w:tr w14:paraId="08C2AF8C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82C888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2B6DF8" w:rsidP="00043017" w14:paraId="4F49E2D6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G/SPS/N/NIC/278</w:t>
          </w:r>
        </w:p>
        <w:bookmarkEnd w:id="1"/>
        <w:p w:rsidR="00043017" w:rsidRPr="00B91FF3" w:rsidP="00043017" w14:paraId="4829DAFB" w14:textId="75797351">
          <w:pPr>
            <w:jc w:val="right"/>
            <w:rPr>
              <w:b/>
              <w:szCs w:val="18"/>
            </w:rPr>
          </w:pPr>
        </w:p>
      </w:tc>
    </w:tr>
    <w:tr w14:paraId="4CE87A5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FD5319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0DCAD13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27 de marzo de 2026</w:t>
          </w:r>
          <w:bookmarkEnd w:id="3"/>
        </w:p>
      </w:tc>
    </w:tr>
    <w:tr w14:paraId="1C55B746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DAAE7B4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(26-2480)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087946B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6FAE9F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F64A936" w14:textId="479583EB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3BC399B" w14:textId="4A0C317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2EE8FE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1945630">
    <w:abstractNumId w:val="8"/>
  </w:num>
  <w:num w:numId="2" w16cid:durableId="252248524">
    <w:abstractNumId w:val="3"/>
  </w:num>
  <w:num w:numId="3" w16cid:durableId="712193751">
    <w:abstractNumId w:val="2"/>
  </w:num>
  <w:num w:numId="4" w16cid:durableId="61106094">
    <w:abstractNumId w:val="1"/>
  </w:num>
  <w:num w:numId="5" w16cid:durableId="1053192454">
    <w:abstractNumId w:val="0"/>
  </w:num>
  <w:num w:numId="6" w16cid:durableId="1508212396">
    <w:abstractNumId w:val="13"/>
  </w:num>
  <w:num w:numId="7" w16cid:durableId="215047083">
    <w:abstractNumId w:val="11"/>
  </w:num>
  <w:num w:numId="8" w16cid:durableId="319114296">
    <w:abstractNumId w:val="14"/>
  </w:num>
  <w:num w:numId="9" w16cid:durableId="198401382">
    <w:abstractNumId w:val="10"/>
  </w:num>
  <w:num w:numId="10" w16cid:durableId="1439638317">
    <w:abstractNumId w:val="9"/>
  </w:num>
  <w:num w:numId="11" w16cid:durableId="1041394554">
    <w:abstractNumId w:val="7"/>
  </w:num>
  <w:num w:numId="12" w16cid:durableId="1107115082">
    <w:abstractNumId w:val="6"/>
  </w:num>
  <w:num w:numId="13" w16cid:durableId="383599594">
    <w:abstractNumId w:val="5"/>
  </w:num>
  <w:num w:numId="14" w16cid:durableId="1827279378">
    <w:abstractNumId w:val="4"/>
  </w:num>
  <w:num w:numId="15" w16cid:durableId="1280528889">
    <w:abstractNumId w:val="12"/>
  </w:num>
  <w:num w:numId="16" w16cid:durableId="969446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0117022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33BCA"/>
    <w:rsid w:val="00255119"/>
    <w:rsid w:val="00276383"/>
    <w:rsid w:val="00287066"/>
    <w:rsid w:val="002B6DF8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B122C"/>
    <w:rsid w:val="009D4C39"/>
    <w:rsid w:val="009D63FB"/>
    <w:rsid w:val="009F491D"/>
    <w:rsid w:val="009F54DC"/>
    <w:rsid w:val="00A37C79"/>
    <w:rsid w:val="00A46611"/>
    <w:rsid w:val="00A54CB0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215E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F89795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1716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4aa80b8d-7174-4a30-9912-923015a2074f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F41E89C3-E129-4EBE-A8E2-9B1642EE4F2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Carter-Johnson, Victoria</cp:lastModifiedBy>
  <cp:revision>12</cp:revision>
  <dcterms:created xsi:type="dcterms:W3CDTF">2017-07-03T11:20:00Z</dcterms:created>
  <dcterms:modified xsi:type="dcterms:W3CDTF">2026-03-27T15:48:00Z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G/SPS/N/NIC/278</vt:lpwstr>
  </property>
  <property fmtid="{D5CDD505-2E9C-101B-9397-08002B2CF9AE}" pid="3" name="TitusGUID">
    <vt:lpwstr>4aa80b8d-7174-4a30-9912-923015a2074f</vt:lpwstr>
  </property>
  <property fmtid="{D5CDD505-2E9C-101B-9397-08002B2CF9AE}" pid="4" name="WTOCLASSIFICATION">
    <vt:lpwstr>PUBLIC</vt:lpwstr>
  </property>
</Properties>
</file>