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72E6A7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B339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B780F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DA875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6874D7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DA3E7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A54B9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529ED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99C7D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05892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6B620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Fruto fresco de melón (</w:t>
            </w:r>
            <w:r w:rsidRPr="00A834A1">
              <w:rPr>
                <w:i/>
                <w:iCs/>
              </w:rPr>
              <w:t>Cucumis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melo</w:t>
            </w:r>
            <w:r w:rsidRPr="00A834A1">
              <w:t>)</w:t>
            </w:r>
          </w:p>
        </w:tc>
      </w:tr>
      <w:tr w14:paraId="77C15F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8E85E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B4CFC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C93063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F62436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56F7D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6A2C6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36620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155-2026-IPSA,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fruto fresco de melón (</w:t>
            </w:r>
            <w:r w:rsidRPr="00A834A1">
              <w:rPr>
                <w:i/>
                <w:iCs/>
              </w:rPr>
              <w:t>Cucumis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melo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55B94F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https://members.wto.org/crnattachments/2026/SPS/NIC/26_01712_00_s.pdf</w:t>
              </w:r>
            </w:hyperlink>
          </w:p>
        </w:tc>
      </w:tr>
      <w:tr w14:paraId="0BE6B5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3673C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03754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fruto fresco de melón origen Costa Rica.</w:t>
            </w:r>
          </w:p>
          <w:p w:rsidR="00AD50E0" w:rsidRPr="00A834A1" w:rsidP="00E83819" w14:paraId="5CB6E72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</w:t>
            </w:r>
            <w:r w:rsidRPr="00A834A1">
              <w:t>ONPF</w:t>
            </w:r>
            <w:r w:rsidRPr="00A834A1">
              <w:t xml:space="preserve"> del país de origen, e indicar en la declaración adicional que el producto vegetal ha sido inspeccionado oficialmente y encontrado libre de: </w:t>
            </w:r>
            <w:r w:rsidRPr="00A834A1">
              <w:rPr>
                <w:i/>
                <w:iCs/>
              </w:rPr>
              <w:t>Acidovorax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citrulli</w:t>
            </w:r>
            <w:r w:rsidRPr="00A834A1">
              <w:t>;</w:t>
            </w:r>
          </w:p>
          <w:p w:rsidR="00AD50E0" w:rsidRPr="00A834A1" w:rsidP="00E83819" w14:paraId="6FCFA70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D50E0" w:rsidRPr="00A834A1" w:rsidP="00DA2000" w14:paraId="0C469C4C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E6095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60C7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D8DB4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7633A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5CA1C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B6A19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F61D8F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7CDAE7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83819" w14:paraId="18A9BA5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25E18D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EEB87E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CCAAC8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6495C3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0A753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CF5F2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D50E0" w:rsidRPr="00A834A1" w:rsidP="00E83819" w14:paraId="053F18CE" w14:textId="25037AD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456FFD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2838B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150D4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AABA1E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A1EC3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565F7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9A7F2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20BCF5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C28A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2BDB3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86F095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0DC83EC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D50E0" w:rsidRPr="00A834A1" w:rsidP="00DA2000" w14:paraId="561DFA91" w14:textId="77777777">
            <w:pPr>
              <w:keepNext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AD50E0" w:rsidRPr="00A834A1" w:rsidP="00DA2000" w14:paraId="57227114" w14:textId="77777777">
            <w:pPr>
              <w:keepNext/>
            </w:pPr>
            <w:r w:rsidRPr="00A834A1">
              <w:t>Oficina de Información y Notificación</w:t>
            </w:r>
          </w:p>
          <w:p w:rsidR="00AD50E0" w:rsidRPr="00A834A1" w:rsidP="00DA2000" w14:paraId="5F58F56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D50E0" w:rsidRPr="00A834A1" w:rsidP="00DA2000" w14:paraId="72CAD118" w14:textId="77777777">
            <w:pPr>
              <w:keepNext/>
            </w:pPr>
            <w:r w:rsidRPr="00A834A1">
              <w:t>Managua</w:t>
            </w:r>
          </w:p>
          <w:p w:rsidR="00AD50E0" w:rsidRPr="00A834A1" w:rsidP="00DA2000" w14:paraId="69C488C4" w14:textId="77777777">
            <w:pPr>
              <w:keepNext/>
            </w:pPr>
            <w:r w:rsidRPr="00A834A1">
              <w:t>Tel: +(505) 8395 3300, Ext.: 1472, 1470</w:t>
            </w:r>
          </w:p>
          <w:p w:rsidR="00AD50E0" w:rsidRPr="00A834A1" w:rsidP="00DA2000" w14:paraId="33BFBB91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D50E0" w:rsidRPr="00E83819" w:rsidP="00DA2000" w14:paraId="5D8B86E3" w14:textId="77777777">
            <w:pPr>
              <w:keepNext/>
              <w:spacing w:after="120"/>
              <w:rPr>
                <w:lang w:val="en-GB"/>
              </w:rPr>
            </w:pPr>
            <w:r w:rsidRPr="00E83819">
              <w:rPr>
                <w:lang w:val="en-GB"/>
              </w:rPr>
              <w:t xml:space="preserve">Sitio web: </w:t>
            </w:r>
            <w:hyperlink r:id="rId7" w:history="1">
              <w:r w:rsidRPr="00E8381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0CB52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E53E09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2DC064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D50E0" w:rsidRPr="00A834A1" w:rsidP="000D29D0" w14:paraId="5DEAA511" w14:textId="77777777">
            <w:pPr>
              <w:keepNext/>
              <w:keepLines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AD50E0" w:rsidRPr="00A834A1" w:rsidP="000D29D0" w14:paraId="0DCB6900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D50E0" w:rsidRPr="00A834A1" w:rsidP="000D29D0" w14:paraId="4F87E71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D50E0" w:rsidRPr="00A834A1" w:rsidP="000D29D0" w14:paraId="2BB918C6" w14:textId="77777777">
            <w:pPr>
              <w:keepNext/>
              <w:keepLines/>
            </w:pPr>
            <w:r w:rsidRPr="00A834A1">
              <w:t>Managua</w:t>
            </w:r>
          </w:p>
          <w:p w:rsidR="00AD50E0" w:rsidRPr="00A834A1" w:rsidP="000D29D0" w14:paraId="76F83F57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AD50E0" w:rsidRPr="00A834A1" w:rsidP="000D29D0" w14:paraId="2CA2DD8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D50E0" w:rsidRPr="00E83819" w:rsidP="00E83819" w14:paraId="7F192D53" w14:textId="77777777">
            <w:pPr>
              <w:keepNext/>
              <w:spacing w:after="120"/>
              <w:rPr>
                <w:lang w:val="en-GB"/>
              </w:rPr>
            </w:pPr>
            <w:r w:rsidRPr="00E83819">
              <w:rPr>
                <w:lang w:val="en-GB"/>
              </w:rPr>
              <w:t xml:space="preserve">Sitio web: </w:t>
            </w:r>
            <w:hyperlink r:id="rId7" w:history="1">
              <w:r w:rsidRPr="00E8381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AD50E0" w:rsidRPr="00A834A1" w:rsidP="000D29D0" w14:paraId="03ECCC9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D50E0" w:rsidRPr="00A834A1" w:rsidP="000D29D0" w14:paraId="2E711452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83819" w:rsidRPr="00A834A1" w:rsidP="00E83819" w14:paraId="3DD27970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E83819" w:rsidRPr="00A834A1" w:rsidP="00E83819" w14:paraId="4E899AD3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E83819" w:rsidRPr="00A834A1" w:rsidP="00E83819" w14:paraId="10056207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AD50E0" w:rsidRPr="00A834A1" w:rsidP="000D29D0" w14:paraId="10BA1DF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D50E0" w:rsidRPr="00E83819" w:rsidP="000D29D0" w14:paraId="4F1C6E9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83819">
              <w:rPr>
                <w:lang w:val="en-GB"/>
              </w:rPr>
              <w:t xml:space="preserve">Sitio web: </w:t>
            </w:r>
            <w:hyperlink r:id="rId9" w:history="1">
              <w:r w:rsidRPr="00E8381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E83819" w:rsidP="00DA2000" w14:paraId="633721CE" w14:textId="77777777">
      <w:pPr>
        <w:rPr>
          <w:lang w:val="en-GB"/>
        </w:rPr>
      </w:pPr>
    </w:p>
    <w:sectPr w:rsidSect="00E838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83819" w:rsidP="00E83819" w14:paraId="4AB2C2B1" w14:textId="6B533C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83819" w:rsidP="00E83819" w14:paraId="3108C829" w14:textId="6986271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F04C21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819" w:rsidRPr="00E83819" w:rsidP="00E83819" w14:paraId="5D1BDB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819">
      <w:t>G/</w:t>
    </w:r>
    <w:r w:rsidRPr="00E83819">
      <w:t>SPS</w:t>
    </w:r>
    <w:r w:rsidRPr="00E83819">
      <w:t>/N/NIC/274</w:t>
    </w:r>
  </w:p>
  <w:p w:rsidR="00E83819" w:rsidRPr="00E83819" w:rsidP="00E83819" w14:paraId="36019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819" w:rsidRPr="00E83819" w:rsidP="00E83819" w14:paraId="395B1EB2" w14:textId="10C6CF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819">
      <w:t xml:space="preserve">- </w:t>
    </w:r>
    <w:r w:rsidRPr="00E83819">
      <w:fldChar w:fldCharType="begin"/>
    </w:r>
    <w:r w:rsidRPr="00E83819">
      <w:instrText xml:space="preserve"> PAGE </w:instrText>
    </w:r>
    <w:r w:rsidRPr="00E83819">
      <w:fldChar w:fldCharType="separate"/>
    </w:r>
    <w:r w:rsidRPr="00E83819">
      <w:t>2</w:t>
    </w:r>
    <w:r w:rsidRPr="00E83819">
      <w:fldChar w:fldCharType="end"/>
    </w:r>
    <w:r w:rsidRPr="00E83819">
      <w:t xml:space="preserve"> -</w:t>
    </w:r>
  </w:p>
  <w:p w:rsidR="00B91FF3" w:rsidRPr="00E83819" w:rsidP="00E83819" w14:paraId="1314605A" w14:textId="2FB121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819" w:rsidRPr="00E83819" w:rsidP="00E83819" w14:paraId="40A41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819">
      <w:t>G/</w:t>
    </w:r>
    <w:r w:rsidRPr="00E83819">
      <w:t>SPS</w:t>
    </w:r>
    <w:r w:rsidRPr="00E83819">
      <w:t>/N/NIC/274</w:t>
    </w:r>
  </w:p>
  <w:p w:rsidR="00E83819" w:rsidRPr="00E83819" w:rsidP="00E83819" w14:paraId="77C08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819" w:rsidRPr="00E83819" w:rsidP="00E83819" w14:paraId="4E36A344" w14:textId="71201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819">
      <w:t xml:space="preserve">- </w:t>
    </w:r>
    <w:r w:rsidRPr="00E83819">
      <w:fldChar w:fldCharType="begin"/>
    </w:r>
    <w:r w:rsidRPr="00E83819">
      <w:instrText xml:space="preserve"> PAGE </w:instrText>
    </w:r>
    <w:r w:rsidRPr="00E83819">
      <w:fldChar w:fldCharType="separate"/>
    </w:r>
    <w:r w:rsidRPr="00E83819">
      <w:rPr>
        <w:noProof/>
      </w:rPr>
      <w:t>2</w:t>
    </w:r>
    <w:r w:rsidRPr="00E83819">
      <w:fldChar w:fldCharType="end"/>
    </w:r>
    <w:r w:rsidRPr="00E83819">
      <w:t xml:space="preserve"> -</w:t>
    </w:r>
  </w:p>
  <w:p w:rsidR="00DD65B2" w:rsidRPr="00E83819" w:rsidP="00E83819" w14:paraId="4B2402C3" w14:textId="734236A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A134D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5D7916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F1E313" w14:textId="5DF54C7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4AD9A0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6749C8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2A6D106" w14:textId="77777777">
          <w:pPr>
            <w:jc w:val="right"/>
            <w:rPr>
              <w:b/>
              <w:szCs w:val="18"/>
            </w:rPr>
          </w:pPr>
        </w:p>
      </w:tc>
    </w:tr>
    <w:tr w14:paraId="3F2D245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2FC2B3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83819" w:rsidP="00043017" w14:paraId="5ACA223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/N/NIC/274</w:t>
          </w:r>
        </w:p>
        <w:bookmarkEnd w:id="1"/>
        <w:p w:rsidR="00043017" w:rsidRPr="00B91FF3" w:rsidP="00043017" w14:paraId="61742144" w14:textId="5C3E3D7F">
          <w:pPr>
            <w:jc w:val="right"/>
            <w:rPr>
              <w:b/>
              <w:szCs w:val="18"/>
            </w:rPr>
          </w:pPr>
        </w:p>
      </w:tc>
    </w:tr>
    <w:tr w14:paraId="6DFC472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1D6FF8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014EE0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3BB3D00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24371E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07460D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ED97F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C3F943F" w14:textId="2AEA706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E272595" w14:textId="4CE1B83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908979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8883750">
    <w:abstractNumId w:val="8"/>
  </w:num>
  <w:num w:numId="2" w16cid:durableId="1219826841">
    <w:abstractNumId w:val="3"/>
  </w:num>
  <w:num w:numId="3" w16cid:durableId="1209494383">
    <w:abstractNumId w:val="2"/>
  </w:num>
  <w:num w:numId="4" w16cid:durableId="1530872757">
    <w:abstractNumId w:val="1"/>
  </w:num>
  <w:num w:numId="5" w16cid:durableId="1438216596">
    <w:abstractNumId w:val="0"/>
  </w:num>
  <w:num w:numId="6" w16cid:durableId="248121489">
    <w:abstractNumId w:val="13"/>
  </w:num>
  <w:num w:numId="7" w16cid:durableId="1928032805">
    <w:abstractNumId w:val="11"/>
  </w:num>
  <w:num w:numId="8" w16cid:durableId="1403332470">
    <w:abstractNumId w:val="14"/>
  </w:num>
  <w:num w:numId="9" w16cid:durableId="1690569359">
    <w:abstractNumId w:val="10"/>
  </w:num>
  <w:num w:numId="10" w16cid:durableId="875704658">
    <w:abstractNumId w:val="9"/>
  </w:num>
  <w:num w:numId="11" w16cid:durableId="1669559459">
    <w:abstractNumId w:val="7"/>
  </w:num>
  <w:num w:numId="12" w16cid:durableId="1427843991">
    <w:abstractNumId w:val="6"/>
  </w:num>
  <w:num w:numId="13" w16cid:durableId="1296721825">
    <w:abstractNumId w:val="5"/>
  </w:num>
  <w:num w:numId="14" w16cid:durableId="620888068">
    <w:abstractNumId w:val="4"/>
  </w:num>
  <w:num w:numId="15" w16cid:durableId="289896455">
    <w:abstractNumId w:val="12"/>
  </w:num>
  <w:num w:numId="16" w16cid:durableId="421529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411448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0E0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74B5A"/>
    <w:rsid w:val="00DA2000"/>
    <w:rsid w:val="00DB47DD"/>
    <w:rsid w:val="00DB63AB"/>
    <w:rsid w:val="00DB7CB0"/>
    <w:rsid w:val="00DD65B2"/>
    <w:rsid w:val="00E464CD"/>
    <w:rsid w:val="00E47B1B"/>
    <w:rsid w:val="00E645C2"/>
    <w:rsid w:val="00E81A56"/>
    <w:rsid w:val="00E83819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4E725E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7a051a3d-7250-4bff-9ae4-958a7d2e471a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B54A252-E1AE-4AF2-93A8-8EF33FD58FD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G/SPS/N/NIC/274</vt:lpwstr>
  </property>
  <property fmtid="{D5CDD505-2E9C-101B-9397-08002B2CF9AE}" pid="3" name="TitusGUID">
    <vt:lpwstr>7a051a3d-7250-4bff-9ae4-958a7d2e471a</vt:lpwstr>
  </property>
  <property fmtid="{D5CDD505-2E9C-101B-9397-08002B2CF9AE}" pid="4" name="WTOCLASSIFICATION">
    <vt:lpwstr>WTO OFFICIAL</vt:lpwstr>
  </property>
</Properties>
</file>