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A02E08" w14:paraId="59CF0D5E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681C3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40A45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ED8B9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5115F4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2DB8F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47E75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83FF0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3704A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183BE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BFDC3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 blanco de arroz (</w:t>
            </w:r>
            <w:r w:rsidRPr="00A834A1">
              <w:rPr>
                <w:i/>
                <w:iCs/>
              </w:rPr>
              <w:t>Oryza</w:t>
            </w:r>
            <w:r w:rsidRPr="00A834A1">
              <w:rPr>
                <w:i/>
                <w:iCs/>
              </w:rPr>
              <w:t xml:space="preserve"> sativa</w:t>
            </w:r>
            <w:r w:rsidRPr="00A834A1">
              <w:t>)</w:t>
            </w:r>
          </w:p>
        </w:tc>
      </w:tr>
      <w:tr w14:paraId="6C9D95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E8E6F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F0EF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02067E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63DD19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63D2BF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83B3D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96F62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148-2026-IPSA, Establecimiento de Requisitos Fitosanitarios para la Importación grano blanco de arroz (</w:t>
            </w:r>
            <w:r w:rsidRPr="00A834A1">
              <w:rPr>
                <w:i/>
                <w:iCs/>
              </w:rPr>
              <w:t>Oryza</w:t>
            </w:r>
            <w:r w:rsidRPr="00A834A1">
              <w:rPr>
                <w:i/>
                <w:iCs/>
              </w:rPr>
              <w:t xml:space="preserve"> sativa</w:t>
            </w:r>
            <w:r w:rsidRPr="00A834A1">
              <w:t>) origen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96F09A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https://members.wto.org/crnattachments/2026/SPS/NIC/26_01679_00_s.pdf</w:t>
              </w:r>
            </w:hyperlink>
          </w:p>
        </w:tc>
      </w:tr>
      <w:tr w14:paraId="3D066F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0BB40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056927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grano blanco de arroz origen Argentina.</w:t>
            </w:r>
          </w:p>
          <w:p w:rsidR="001661CB" w:rsidRPr="00A834A1" w:rsidP="00A02E08" w14:paraId="759FA80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indicando en que el grano ha sido inspeccionado oficialmente por la </w:t>
            </w:r>
            <w:r w:rsidRPr="00A834A1">
              <w:t>ONPF</w:t>
            </w:r>
            <w:r w:rsidRPr="00A834A1">
              <w:t xml:space="preserve"> del país de origen;</w:t>
            </w:r>
          </w:p>
          <w:p w:rsidR="001661CB" w:rsidRPr="00A834A1" w:rsidP="00A02E08" w14:paraId="08FDEA7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1661CB" w:rsidRPr="00A834A1" w:rsidP="00DA2000" w14:paraId="10197E1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5F8DD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EB92D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6DEBB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62BA94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682AC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A02E08" w14:paraId="123D7979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A02E08" w14:paraId="5B69C96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02E08" w14:paraId="045F97D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24FA68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02E08" w14:paraId="24B584E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2B9752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FD03913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22A7AE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42197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E60B0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661CB" w:rsidRPr="00A834A1" w:rsidP="00A02E08" w14:paraId="1DDA8B60" w14:textId="2805286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 w:rsidR="00A02E08">
              <w:t> </w:t>
            </w:r>
            <w:r w:rsidRPr="00A834A1">
              <w:t>No.</w:t>
            </w:r>
            <w:r w:rsidR="00A02E08">
              <w:t> </w:t>
            </w:r>
            <w:r w:rsidRPr="00A834A1">
              <w:t>1020</w:t>
            </w:r>
            <w:r w:rsidR="00A02E08">
              <w:t> </w:t>
            </w:r>
            <w:r w:rsidRPr="00A834A1">
              <w:t>"Ley de Protección Fitosanitaria de Nicaragua" (disponible en español)</w:t>
            </w:r>
          </w:p>
        </w:tc>
      </w:tr>
      <w:tr w14:paraId="6B5498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BECB9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6415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8568C6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5F7DB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72994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6E8CF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622893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1FEED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A3FEC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71AC7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mayo de 2026</w:t>
            </w:r>
          </w:p>
          <w:p w:rsidR="00B91FF3" w:rsidRPr="00DA2000" w:rsidP="00DA2000" w14:paraId="29F18C4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61CB" w:rsidRPr="00A834A1" w:rsidP="00DA2000" w14:paraId="32A01541" w14:textId="77777777">
            <w:pPr>
              <w:keepNext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1661CB" w:rsidRPr="00A834A1" w:rsidP="00DA2000" w14:paraId="425C29B1" w14:textId="77777777">
            <w:pPr>
              <w:keepNext/>
            </w:pPr>
            <w:r w:rsidRPr="00A834A1">
              <w:t>Oficina de Información y Notificación</w:t>
            </w:r>
          </w:p>
          <w:p w:rsidR="001661CB" w:rsidRPr="00A834A1" w:rsidP="00DA2000" w14:paraId="64B8454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661CB" w:rsidRPr="00A834A1" w:rsidP="00DA2000" w14:paraId="0C47077F" w14:textId="77777777">
            <w:pPr>
              <w:keepNext/>
            </w:pPr>
            <w:r w:rsidRPr="00A834A1">
              <w:t>Managua</w:t>
            </w:r>
          </w:p>
          <w:p w:rsidR="001661CB" w:rsidRPr="00A834A1" w:rsidP="00DA2000" w14:paraId="1BF73DEC" w14:textId="77777777">
            <w:pPr>
              <w:keepNext/>
            </w:pPr>
            <w:r w:rsidRPr="00A834A1">
              <w:t>Tel: +(505) 8395 3300, Ext.: 1472, 1470</w:t>
            </w:r>
          </w:p>
          <w:p w:rsidR="001661CB" w:rsidRPr="00A834A1" w:rsidP="00DA2000" w14:paraId="770F55B5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661CB" w:rsidRPr="00D039B0" w:rsidP="00DA2000" w14:paraId="2257EBD4" w14:textId="77777777">
            <w:pPr>
              <w:keepNext/>
              <w:spacing w:after="120"/>
              <w:rPr>
                <w:lang w:val="en-GB"/>
              </w:rPr>
            </w:pPr>
            <w:r w:rsidRPr="00D039B0">
              <w:rPr>
                <w:lang w:val="en-GB"/>
              </w:rPr>
              <w:t xml:space="preserve">Sitio web: </w:t>
            </w:r>
            <w:hyperlink r:id="rId7" w:history="1">
              <w:r w:rsidRPr="00D039B0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76530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BDF68F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4C9B91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61CB" w:rsidRPr="00A834A1" w:rsidP="000D29D0" w14:paraId="59CEBBDD" w14:textId="77777777">
            <w:pPr>
              <w:keepNext/>
              <w:keepLines/>
            </w:pPr>
            <w:r w:rsidRPr="00A834A1">
              <w:t>Comisión Nacional de Normalización Técnica y Calidad (</w:t>
            </w:r>
            <w:r w:rsidRPr="00A834A1">
              <w:t>CNNC</w:t>
            </w:r>
            <w:r w:rsidRPr="00A834A1">
              <w:t>)</w:t>
            </w:r>
          </w:p>
          <w:p w:rsidR="001661CB" w:rsidRPr="00A834A1" w:rsidP="000D29D0" w14:paraId="6B09E792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661CB" w:rsidRPr="00A834A1" w:rsidP="000D29D0" w14:paraId="7605C78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661CB" w:rsidRPr="00A834A1" w:rsidP="000D29D0" w14:paraId="56C42057" w14:textId="77777777">
            <w:pPr>
              <w:keepNext/>
              <w:keepLines/>
            </w:pPr>
            <w:r w:rsidRPr="00A834A1">
              <w:t>Managua</w:t>
            </w:r>
          </w:p>
          <w:p w:rsidR="001661CB" w:rsidRPr="00A834A1" w:rsidP="000D29D0" w14:paraId="3D19A084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1661CB" w:rsidRPr="00A834A1" w:rsidP="000D29D0" w14:paraId="1B2FCBE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661CB" w:rsidRPr="00D039B0" w:rsidP="00A02E08" w14:paraId="13AE68F6" w14:textId="2008C2E0">
            <w:pPr>
              <w:keepNext/>
              <w:spacing w:after="120"/>
              <w:rPr>
                <w:lang w:val="en-GB"/>
              </w:rPr>
            </w:pPr>
            <w:r w:rsidRPr="00D039B0">
              <w:rPr>
                <w:lang w:val="en-GB"/>
              </w:rPr>
              <w:t xml:space="preserve">Sitio web: </w:t>
            </w:r>
            <w:hyperlink r:id="rId7" w:history="1">
              <w:r w:rsidRPr="00D039B0" w:rsidR="00A02E0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1661CB" w:rsidRPr="00A834A1" w:rsidP="000D29D0" w14:paraId="24FD6B81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661CB" w:rsidRPr="00A834A1" w:rsidP="000D29D0" w14:paraId="2911E7F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7C6079" w:rsidRPr="00A834A1" w:rsidP="007C6079" w14:paraId="55AA5A1F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7C6079" w:rsidRPr="00A834A1" w:rsidP="007C6079" w14:paraId="035041BD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7C6079" w:rsidRPr="00A834A1" w:rsidP="007C6079" w14:paraId="38F6A768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1661CB" w:rsidRPr="00A834A1" w:rsidP="000D29D0" w14:paraId="4F6CE8A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661CB" w:rsidRPr="00D039B0" w:rsidP="000D29D0" w14:paraId="20271BE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039B0">
              <w:rPr>
                <w:lang w:val="en-GB"/>
              </w:rPr>
              <w:t xml:space="preserve">Sitio web: </w:t>
            </w:r>
            <w:hyperlink r:id="rId9" w:history="1">
              <w:r w:rsidRPr="00D039B0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D039B0" w:rsidP="00DA2000" w14:paraId="200FD1D2" w14:textId="77777777">
      <w:pPr>
        <w:rPr>
          <w:lang w:val="en-GB"/>
        </w:rPr>
      </w:pPr>
    </w:p>
    <w:sectPr w:rsidSect="00D039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039B0" w:rsidP="00D039B0" w14:paraId="10F80ED4" w14:textId="3DF1FF7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039B0" w:rsidP="00D039B0" w14:paraId="7AB1CF22" w14:textId="4D295BA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E4F3CC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39B0" w:rsidRPr="00D039B0" w:rsidP="00D039B0" w14:paraId="5E5877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9B0">
      <w:t>G/</w:t>
    </w:r>
    <w:r w:rsidRPr="00D039B0">
      <w:t>SPS</w:t>
    </w:r>
    <w:r w:rsidRPr="00D039B0">
      <w:t>/N/NIC/267</w:t>
    </w:r>
  </w:p>
  <w:p w:rsidR="00D039B0" w:rsidRPr="00D039B0" w:rsidP="00D039B0" w14:paraId="2C7ED6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39B0" w:rsidRPr="00D039B0" w:rsidP="00D039B0" w14:paraId="1374376F" w14:textId="02E87F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9B0">
      <w:t xml:space="preserve">- </w:t>
    </w:r>
    <w:r w:rsidRPr="00D039B0">
      <w:fldChar w:fldCharType="begin"/>
    </w:r>
    <w:r w:rsidRPr="00D039B0">
      <w:instrText xml:space="preserve"> PAGE </w:instrText>
    </w:r>
    <w:r w:rsidRPr="00D039B0">
      <w:fldChar w:fldCharType="separate"/>
    </w:r>
    <w:r w:rsidRPr="00D039B0">
      <w:t>2</w:t>
    </w:r>
    <w:r w:rsidRPr="00D039B0">
      <w:fldChar w:fldCharType="end"/>
    </w:r>
    <w:r w:rsidRPr="00D039B0">
      <w:t xml:space="preserve"> -</w:t>
    </w:r>
  </w:p>
  <w:p w:rsidR="00B91FF3" w:rsidRPr="00D039B0" w:rsidP="00D039B0" w14:paraId="4E5A617F" w14:textId="491706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39B0" w:rsidRPr="00D039B0" w:rsidP="00D039B0" w14:paraId="6CB265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9B0">
      <w:t>G/</w:t>
    </w:r>
    <w:r w:rsidRPr="00D039B0">
      <w:t>SPS</w:t>
    </w:r>
    <w:r w:rsidRPr="00D039B0">
      <w:t>/N/NIC/267</w:t>
    </w:r>
  </w:p>
  <w:p w:rsidR="00D039B0" w:rsidRPr="00D039B0" w:rsidP="00D039B0" w14:paraId="1055DD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39B0" w:rsidRPr="00D039B0" w:rsidP="00D039B0" w14:paraId="16B7460D" w14:textId="12DF01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39B0">
      <w:t xml:space="preserve">- </w:t>
    </w:r>
    <w:r w:rsidRPr="00D039B0">
      <w:fldChar w:fldCharType="begin"/>
    </w:r>
    <w:r w:rsidRPr="00D039B0">
      <w:instrText xml:space="preserve"> PAGE </w:instrText>
    </w:r>
    <w:r w:rsidRPr="00D039B0">
      <w:fldChar w:fldCharType="separate"/>
    </w:r>
    <w:r w:rsidRPr="00D039B0">
      <w:rPr>
        <w:noProof/>
      </w:rPr>
      <w:t>2</w:t>
    </w:r>
    <w:r w:rsidRPr="00D039B0">
      <w:fldChar w:fldCharType="end"/>
    </w:r>
    <w:r w:rsidRPr="00D039B0">
      <w:t xml:space="preserve"> -</w:t>
    </w:r>
  </w:p>
  <w:p w:rsidR="00DD65B2" w:rsidRPr="00D039B0" w:rsidP="00D039B0" w14:paraId="420938A9" w14:textId="07E27BE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7F451A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B0FAB3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3283134" w14:textId="4A94B4B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458757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2ED9BF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084DE7F" w14:textId="77777777">
          <w:pPr>
            <w:jc w:val="right"/>
            <w:rPr>
              <w:b/>
              <w:szCs w:val="18"/>
            </w:rPr>
          </w:pPr>
        </w:p>
      </w:tc>
    </w:tr>
    <w:tr w14:paraId="30A7911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09F537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039B0" w:rsidP="00043017" w14:paraId="08E82BC8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/N/NIC/267</w:t>
          </w:r>
        </w:p>
        <w:bookmarkEnd w:id="1"/>
        <w:p w:rsidR="00043017" w:rsidRPr="00B91FF3" w:rsidP="00043017" w14:paraId="6292B145" w14:textId="6E31D5E9">
          <w:pPr>
            <w:jc w:val="right"/>
            <w:rPr>
              <w:b/>
              <w:szCs w:val="18"/>
            </w:rPr>
          </w:pPr>
        </w:p>
      </w:tc>
    </w:tr>
    <w:tr w14:paraId="1658250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775DDD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FCC940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marzo de 2026</w:t>
          </w:r>
          <w:bookmarkEnd w:id="3"/>
        </w:p>
      </w:tc>
    </w:tr>
    <w:tr w14:paraId="60C2FB7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E91CF9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(26-2433)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AD4CCD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D6D08A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33505C1" w14:textId="3AAC660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42A7F94" w14:textId="1262B8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AF2289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9470336">
    <w:abstractNumId w:val="8"/>
  </w:num>
  <w:num w:numId="2" w16cid:durableId="1800873632">
    <w:abstractNumId w:val="3"/>
  </w:num>
  <w:num w:numId="3" w16cid:durableId="880289024">
    <w:abstractNumId w:val="2"/>
  </w:num>
  <w:num w:numId="4" w16cid:durableId="306403163">
    <w:abstractNumId w:val="1"/>
  </w:num>
  <w:num w:numId="5" w16cid:durableId="1697080757">
    <w:abstractNumId w:val="0"/>
  </w:num>
  <w:num w:numId="6" w16cid:durableId="1606692349">
    <w:abstractNumId w:val="13"/>
  </w:num>
  <w:num w:numId="7" w16cid:durableId="1677878234">
    <w:abstractNumId w:val="11"/>
  </w:num>
  <w:num w:numId="8" w16cid:durableId="266352431">
    <w:abstractNumId w:val="14"/>
  </w:num>
  <w:num w:numId="9" w16cid:durableId="996225227">
    <w:abstractNumId w:val="10"/>
  </w:num>
  <w:num w:numId="10" w16cid:durableId="1341347288">
    <w:abstractNumId w:val="9"/>
  </w:num>
  <w:num w:numId="11" w16cid:durableId="1122462374">
    <w:abstractNumId w:val="7"/>
  </w:num>
  <w:num w:numId="12" w16cid:durableId="1854025606">
    <w:abstractNumId w:val="6"/>
  </w:num>
  <w:num w:numId="13" w16cid:durableId="480191351">
    <w:abstractNumId w:val="5"/>
  </w:num>
  <w:num w:numId="14" w16cid:durableId="14699498">
    <w:abstractNumId w:val="4"/>
  </w:num>
  <w:num w:numId="15" w16cid:durableId="1755470958">
    <w:abstractNumId w:val="12"/>
  </w:num>
  <w:num w:numId="16" w16cid:durableId="1654215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916617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61CB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762D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D597A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C6079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2E08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039B0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25B57E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79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ea37c495-d045-456d-890b-23cfdba7b4c5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E4EE0B-7166-47D6-B369-34CCAB68089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14</cp:revision>
  <dcterms:created xsi:type="dcterms:W3CDTF">2017-07-03T11:20:00Z</dcterms:created>
  <dcterms:modified xsi:type="dcterms:W3CDTF">2026-03-26T15:14:00Z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G/SPS/N/NIC/267</vt:lpwstr>
  </property>
  <property fmtid="{D5CDD505-2E9C-101B-9397-08002B2CF9AE}" pid="3" name="TitusGUID">
    <vt:lpwstr>ea37c495-d045-456d-890b-23cfdba7b4c5</vt:lpwstr>
  </property>
  <property fmtid="{D5CDD505-2E9C-101B-9397-08002B2CF9AE}" pid="4" name="WTOCLASSIFICATION">
    <vt:lpwstr>WTO OFFICIAL</vt:lpwstr>
  </property>
</Properties>
</file>