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E464B9B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CB7FBD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CF84E6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2A54AE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47FF6AF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597B06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4667F0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0E386F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71549F9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57FE9E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CFD614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Flor seca de manzanilla (</w:t>
            </w:r>
            <w:r w:rsidRPr="00A834A1">
              <w:rPr>
                <w:i/>
                <w:iCs/>
              </w:rPr>
              <w:t>Chamomilla recutita</w:t>
            </w:r>
            <w:r w:rsidRPr="00A834A1">
              <w:t>)</w:t>
            </w:r>
          </w:p>
        </w:tc>
      </w:tr>
      <w:tr w14:paraId="6F6D85A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7A89D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07DDC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6D48DE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355035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Egipto</w:t>
            </w:r>
          </w:p>
        </w:tc>
      </w:tr>
      <w:tr w14:paraId="71130FE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AC62B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5395D8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141-2026-IPSA, Establecimiento de Requisitos Fitosanitarios para la Importación de flor seca de manzanilla (</w:t>
            </w:r>
            <w:r w:rsidRPr="00A834A1">
              <w:rPr>
                <w:i/>
                <w:iCs/>
              </w:rPr>
              <w:t>Chamomilla recutita</w:t>
            </w:r>
            <w:r w:rsidRPr="00A834A1">
              <w:t>) origen Egipto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20A83C03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https://members.wto.org/crnattachments/2026/SPS/NIC/26_01607_00_s.pdf</w:t>
              </w:r>
            </w:hyperlink>
          </w:p>
        </w:tc>
      </w:tr>
      <w:tr w14:paraId="321F73B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5743A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CB3303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flor seca de manzanilla origen Egipto.</w:t>
            </w:r>
          </w:p>
          <w:p w:rsidR="00474E85" w:rsidRPr="00A834A1" w:rsidP="00124418" w14:paraId="1F70CFA9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emitido por la ONPF del país de origen e indicar en la declaración adicional que el producto vegetal ha sido inspeccionado y encontrado libre de: </w:t>
            </w:r>
            <w:r w:rsidRPr="00A834A1">
              <w:rPr>
                <w:i/>
                <w:iCs/>
              </w:rPr>
              <w:t>Trogoderma granarium</w:t>
            </w:r>
            <w:r w:rsidRPr="00A834A1">
              <w:t>;</w:t>
            </w:r>
          </w:p>
          <w:p w:rsidR="00474E85" w:rsidRPr="00A834A1" w:rsidP="00124418" w14:paraId="45DB4A81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474E85" w:rsidRPr="00A834A1" w:rsidP="00DA2000" w14:paraId="08C614FA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451051C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A621F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720AAD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60DCE72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1D612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261C84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920E8F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E97277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124418" w14:paraId="27D22693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41E922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3DA615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BD66CFA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7C1F892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E41511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9C51C8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474E85" w:rsidRPr="00A834A1" w:rsidP="00124418" w14:paraId="200D0338" w14:textId="3253FC4A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</w:p>
        </w:tc>
      </w:tr>
      <w:tr w14:paraId="65C27DC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CFA4DD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F461C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C58625D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37685FD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5FF5A9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60415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CB784A4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00C39D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31BA42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C3592F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22 de mayo de 2026</w:t>
            </w:r>
          </w:p>
          <w:p w:rsidR="00B91FF3" w:rsidRPr="00DA2000" w:rsidP="00DA2000" w14:paraId="01412670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74E85" w:rsidRPr="00A834A1" w:rsidP="00DA2000" w14:paraId="3B6C394E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474E85" w:rsidRPr="00A834A1" w:rsidP="00DA2000" w14:paraId="41DF3C08" w14:textId="77777777">
            <w:pPr>
              <w:keepNext/>
            </w:pPr>
            <w:r w:rsidRPr="00A834A1">
              <w:t>Oficina de Información y Notificación</w:t>
            </w:r>
          </w:p>
          <w:p w:rsidR="00474E85" w:rsidRPr="00A834A1" w:rsidP="00DA2000" w14:paraId="2C0EC3EB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474E85" w:rsidRPr="00A834A1" w:rsidP="00DA2000" w14:paraId="4D7ECD03" w14:textId="77777777">
            <w:pPr>
              <w:keepNext/>
            </w:pPr>
            <w:r w:rsidRPr="00A834A1">
              <w:t>Managua</w:t>
            </w:r>
          </w:p>
          <w:p w:rsidR="00474E85" w:rsidRPr="00A834A1" w:rsidP="00DA2000" w14:paraId="148BC03D" w14:textId="77777777">
            <w:pPr>
              <w:keepNext/>
            </w:pPr>
            <w:r w:rsidRPr="00A834A1">
              <w:t>Tel: +(505) 8395 3300 Ext.: 1472, 1470</w:t>
            </w:r>
          </w:p>
          <w:p w:rsidR="00474E85" w:rsidRPr="00A834A1" w:rsidP="00DA2000" w14:paraId="505A96F6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474E85" w:rsidRPr="00124418" w:rsidP="00DA2000" w14:paraId="3E5E3B0D" w14:textId="77777777">
            <w:pPr>
              <w:keepNext/>
              <w:spacing w:after="120"/>
              <w:rPr>
                <w:lang w:val="en-GB"/>
              </w:rPr>
            </w:pPr>
            <w:r w:rsidRPr="00124418">
              <w:rPr>
                <w:lang w:val="en-GB"/>
              </w:rPr>
              <w:t xml:space="preserve">Sitio web: </w:t>
            </w:r>
            <w:hyperlink r:id="rId7" w:history="1">
              <w:r w:rsidRPr="00124418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0AD2E53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013B7F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F851D7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74E85" w:rsidRPr="00A834A1" w:rsidP="000D29D0" w14:paraId="30C7B0C0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474E85" w:rsidRPr="00A834A1" w:rsidP="000D29D0" w14:paraId="77D485D8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474E85" w:rsidRPr="00A834A1" w:rsidP="000D29D0" w14:paraId="2F1FB657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474E85" w:rsidRPr="00A834A1" w:rsidP="000D29D0" w14:paraId="6EA2FFA5" w14:textId="77777777">
            <w:pPr>
              <w:keepNext/>
              <w:keepLines/>
            </w:pPr>
            <w:r w:rsidRPr="00A834A1">
              <w:t>Managua</w:t>
            </w:r>
          </w:p>
          <w:p w:rsidR="00474E85" w:rsidRPr="00A834A1" w:rsidP="000D29D0" w14:paraId="7E364730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474E85" w:rsidRPr="00A834A1" w:rsidP="000D29D0" w14:paraId="0355EC29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474E85" w:rsidRPr="00124418" w:rsidP="00124418" w14:paraId="12518DC8" w14:textId="77777777">
            <w:pPr>
              <w:keepNext/>
              <w:keepLines/>
              <w:spacing w:after="120"/>
              <w:rPr>
                <w:lang w:val="en-GB"/>
              </w:rPr>
            </w:pPr>
            <w:r w:rsidRPr="00124418">
              <w:rPr>
                <w:lang w:val="en-GB"/>
              </w:rPr>
              <w:t xml:space="preserve">Sitio web: </w:t>
            </w:r>
            <w:hyperlink r:id="rId7" w:history="1">
              <w:r w:rsidRPr="00124418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474E85" w:rsidRPr="00A834A1" w:rsidP="000D29D0" w14:paraId="5DB8DD90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474E85" w:rsidRPr="00A834A1" w:rsidP="000D29D0" w14:paraId="1818C817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474E85" w:rsidRPr="00A834A1" w:rsidP="000D29D0" w14:paraId="09C0C79E" w14:textId="77777777">
            <w:pPr>
              <w:keepNext/>
              <w:keepLines/>
            </w:pPr>
            <w:r w:rsidRPr="00A834A1">
              <w:t>Managua</w:t>
            </w:r>
          </w:p>
          <w:p w:rsidR="00474E85" w:rsidRPr="00A834A1" w:rsidP="00124418" w14:paraId="43B6A0C9" w14:textId="76D8E9E9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474E85" w:rsidRPr="00A834A1" w:rsidP="00124418" w14:paraId="50431530" w14:textId="7A9291F1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474E85" w:rsidRPr="00A834A1" w:rsidP="00124418" w14:paraId="3890A7EE" w14:textId="63F5C5F5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474E85" w:rsidRPr="00A834A1" w:rsidP="000D29D0" w14:paraId="208738F8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474E85" w:rsidRPr="00124418" w:rsidP="000D29D0" w14:paraId="7EA13DF5" w14:textId="77777777">
            <w:pPr>
              <w:keepNext/>
              <w:keepLines/>
              <w:spacing w:after="120"/>
              <w:rPr>
                <w:lang w:val="en-GB"/>
              </w:rPr>
            </w:pPr>
            <w:r w:rsidRPr="00124418">
              <w:rPr>
                <w:lang w:val="en-GB"/>
              </w:rPr>
              <w:t xml:space="preserve">Sitio web: </w:t>
            </w:r>
            <w:hyperlink r:id="rId9" w:history="1">
              <w:r w:rsidRPr="00124418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124418" w:rsidP="00DA2000" w14:paraId="57B0BA69" w14:textId="77777777">
      <w:pPr>
        <w:rPr>
          <w:lang w:val="en-GB"/>
        </w:rPr>
      </w:pPr>
    </w:p>
    <w:sectPr w:rsidSect="0012441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124418" w:rsidP="00124418" w14:paraId="0D32042D" w14:textId="4E5019C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24418" w:rsidP="00124418" w14:paraId="17D4517E" w14:textId="2BCF0E4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6A3AC3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24418" w:rsidRPr="00124418" w:rsidP="00124418" w14:paraId="261467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24418">
      <w:t>G/</w:t>
    </w:r>
    <w:r w:rsidRPr="00124418">
      <w:t>SPS</w:t>
    </w:r>
    <w:r w:rsidRPr="00124418">
      <w:t>/N/NIC/260</w:t>
    </w:r>
  </w:p>
  <w:p w:rsidR="00124418" w:rsidRPr="00124418" w:rsidP="00124418" w14:paraId="54C824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24418" w:rsidRPr="00124418" w:rsidP="00124418" w14:paraId="47C8911E" w14:textId="77C17C3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24418">
      <w:t xml:space="preserve">- </w:t>
    </w:r>
    <w:r w:rsidRPr="00124418">
      <w:fldChar w:fldCharType="begin"/>
    </w:r>
    <w:r w:rsidRPr="00124418">
      <w:instrText xml:space="preserve"> PAGE </w:instrText>
    </w:r>
    <w:r w:rsidRPr="00124418">
      <w:fldChar w:fldCharType="separate"/>
    </w:r>
    <w:r w:rsidRPr="00124418">
      <w:t>2</w:t>
    </w:r>
    <w:r w:rsidRPr="00124418">
      <w:fldChar w:fldCharType="end"/>
    </w:r>
    <w:r w:rsidRPr="00124418">
      <w:t xml:space="preserve"> -</w:t>
    </w:r>
  </w:p>
  <w:p w:rsidR="00B91FF3" w:rsidRPr="00124418" w:rsidP="00124418" w14:paraId="5BD447E1" w14:textId="4020DCE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24418" w:rsidRPr="00124418" w:rsidP="00124418" w14:paraId="034ECB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24418">
      <w:t>G/</w:t>
    </w:r>
    <w:r w:rsidRPr="00124418">
      <w:t>SPS</w:t>
    </w:r>
    <w:r w:rsidRPr="00124418">
      <w:t>/N/NIC/260</w:t>
    </w:r>
  </w:p>
  <w:p w:rsidR="00124418" w:rsidRPr="00124418" w:rsidP="00124418" w14:paraId="6C4F7A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24418" w:rsidRPr="00124418" w:rsidP="00124418" w14:paraId="12A4675C" w14:textId="00DE54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24418">
      <w:t xml:space="preserve">- </w:t>
    </w:r>
    <w:r w:rsidRPr="00124418">
      <w:fldChar w:fldCharType="begin"/>
    </w:r>
    <w:r w:rsidRPr="00124418">
      <w:instrText xml:space="preserve"> PAGE </w:instrText>
    </w:r>
    <w:r w:rsidRPr="00124418">
      <w:fldChar w:fldCharType="separate"/>
    </w:r>
    <w:r w:rsidRPr="00124418">
      <w:rPr>
        <w:noProof/>
      </w:rPr>
      <w:t>2</w:t>
    </w:r>
    <w:r w:rsidRPr="00124418">
      <w:fldChar w:fldCharType="end"/>
    </w:r>
    <w:r w:rsidRPr="00124418">
      <w:t xml:space="preserve"> -</w:t>
    </w:r>
  </w:p>
  <w:p w:rsidR="00DD65B2" w:rsidRPr="00124418" w:rsidP="00124418" w14:paraId="628A06C6" w14:textId="71F9AE6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D91020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C926761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794ABD5" w14:textId="7C37825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71A2165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F08168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455B555" w14:textId="77777777">
          <w:pPr>
            <w:jc w:val="right"/>
            <w:rPr>
              <w:b/>
              <w:szCs w:val="18"/>
            </w:rPr>
          </w:pPr>
        </w:p>
      </w:tc>
    </w:tr>
    <w:tr w14:paraId="339F057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07FFD4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24418" w:rsidP="00043017" w14:paraId="582B1CE8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G/SPS/N/NIC/260</w:t>
          </w:r>
        </w:p>
        <w:bookmarkEnd w:id="1"/>
        <w:p w:rsidR="00043017" w:rsidRPr="00B91FF3" w:rsidP="00043017" w14:paraId="03C18F31" w14:textId="2BBEF789">
          <w:pPr>
            <w:jc w:val="right"/>
            <w:rPr>
              <w:b/>
              <w:szCs w:val="18"/>
            </w:rPr>
          </w:pPr>
        </w:p>
      </w:tc>
    </w:tr>
    <w:tr w14:paraId="3412BE8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6A1AF0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3C55320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23 de marzo de 2026</w:t>
          </w:r>
          <w:bookmarkEnd w:id="3"/>
        </w:p>
      </w:tc>
    </w:tr>
    <w:tr w14:paraId="3EEAEC36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E241AF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(26-2307)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A2B01A5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889132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574A237" w14:textId="032B5CDB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6800692" w14:textId="7424D77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DB0088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5231848">
    <w:abstractNumId w:val="8"/>
  </w:num>
  <w:num w:numId="2" w16cid:durableId="1671251033">
    <w:abstractNumId w:val="3"/>
  </w:num>
  <w:num w:numId="3" w16cid:durableId="1193108082">
    <w:abstractNumId w:val="2"/>
  </w:num>
  <w:num w:numId="4" w16cid:durableId="88241486">
    <w:abstractNumId w:val="1"/>
  </w:num>
  <w:num w:numId="5" w16cid:durableId="1426461641">
    <w:abstractNumId w:val="0"/>
  </w:num>
  <w:num w:numId="6" w16cid:durableId="15816301">
    <w:abstractNumId w:val="13"/>
  </w:num>
  <w:num w:numId="7" w16cid:durableId="1942255298">
    <w:abstractNumId w:val="11"/>
  </w:num>
  <w:num w:numId="8" w16cid:durableId="1643653207">
    <w:abstractNumId w:val="14"/>
  </w:num>
  <w:num w:numId="9" w16cid:durableId="1412656979">
    <w:abstractNumId w:val="10"/>
  </w:num>
  <w:num w:numId="10" w16cid:durableId="1332834210">
    <w:abstractNumId w:val="9"/>
  </w:num>
  <w:num w:numId="11" w16cid:durableId="2119832107">
    <w:abstractNumId w:val="7"/>
  </w:num>
  <w:num w:numId="12" w16cid:durableId="1326085301">
    <w:abstractNumId w:val="6"/>
  </w:num>
  <w:num w:numId="13" w16cid:durableId="1324966207">
    <w:abstractNumId w:val="5"/>
  </w:num>
  <w:num w:numId="14" w16cid:durableId="33818071">
    <w:abstractNumId w:val="4"/>
  </w:num>
  <w:num w:numId="15" w16cid:durableId="41755102">
    <w:abstractNumId w:val="12"/>
  </w:num>
  <w:num w:numId="16" w16cid:durableId="17801008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83753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4418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74E85"/>
    <w:rsid w:val="00484AF1"/>
    <w:rsid w:val="004E1A35"/>
    <w:rsid w:val="004E55A0"/>
    <w:rsid w:val="004F4ADE"/>
    <w:rsid w:val="00524772"/>
    <w:rsid w:val="00533502"/>
    <w:rsid w:val="0055674C"/>
    <w:rsid w:val="00571EE1"/>
    <w:rsid w:val="005748B7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0275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015B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9604D4"/>
  <w15:docId w15:val="{9C3ECDA7-E7CE-4992-8F8B-ED64CAC4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1607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c2dc2353-68b0-468e-b806-05156d6cc15b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785BBA0-9A5F-48F0-B49D-1583521BA13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2026-03-23T10:33:00Z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G/SPS/N/NIC/260</vt:lpwstr>
  </property>
  <property fmtid="{D5CDD505-2E9C-101B-9397-08002B2CF9AE}" pid="3" name="TitusGUID">
    <vt:lpwstr>c2dc2353-68b0-468e-b806-05156d6cc15b</vt:lpwstr>
  </property>
  <property fmtid="{D5CDD505-2E9C-101B-9397-08002B2CF9AE}" pid="4" name="WTOCLASSIFICATION">
    <vt:lpwstr>WTO OFFICIAL</vt:lpwstr>
  </property>
</Properties>
</file>