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C06E27" w14:paraId="25BB9085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D770FD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A3FED5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73F3E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50613D3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9DC2FF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BA7C4A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2F5BAA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2F19E78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2830AE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E04DEA" w14:textId="28BF25E9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 xml:space="preserve">; deberá </w:t>
            </w:r>
            <w:r w:rsidRPr="00DA2000">
              <w:rPr>
                <w:b/>
              </w:rPr>
              <w:t>indicarse</w:t>
            </w:r>
            <w:r w:rsidRPr="00DA2000">
              <w:rPr>
                <w:b/>
              </w:rPr>
              <w:t xml:space="preserve"> además, cuando proceda, el número de partida de la ICS):</w:t>
            </w:r>
            <w:r w:rsidRPr="00A834A1">
              <w:t xml:space="preserve"> </w:t>
            </w:r>
            <w:r w:rsidRPr="00A834A1">
              <w:t>Papa fresca (</w:t>
            </w:r>
            <w:r w:rsidRPr="00A834A1">
              <w:rPr>
                <w:i/>
                <w:iCs/>
              </w:rPr>
              <w:t>Solanum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tuberosum</w:t>
            </w:r>
            <w:r w:rsidRPr="00A834A1">
              <w:t>) para consumo y/o industrial</w:t>
            </w:r>
          </w:p>
        </w:tc>
      </w:tr>
      <w:tr w14:paraId="4DB80F5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D3A72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C0EBE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52690C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38CDAF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Canadá</w:t>
            </w:r>
          </w:p>
        </w:tc>
      </w:tr>
      <w:tr w14:paraId="2A34C3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306002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DFEE7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importación a México de papa fresca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>) para consumo y/o industrial, originaria y procedente de Canadá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C06E27" w14:paraId="0CCB23FE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683090ED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https://members.wto.org/crnattachments/2026/SPS/MEX/26_01572_00_s.pdf</w:t>
              </w:r>
            </w:hyperlink>
          </w:p>
        </w:tc>
      </w:tr>
      <w:tr w14:paraId="1344CA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2F1D43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825D5F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requisitos fitosanitarios para importación a México de papa fresca (</w:t>
            </w:r>
            <w:r w:rsidRPr="00A834A1">
              <w:rPr>
                <w:i/>
                <w:iCs/>
              </w:rPr>
              <w:t>Solanum tuberosum</w:t>
            </w:r>
            <w:r w:rsidRPr="00A834A1">
              <w:t>) para consumo y/o industrial, originaria y procedente de Canadá.</w:t>
            </w:r>
          </w:p>
        </w:tc>
      </w:tr>
      <w:tr w14:paraId="45EB70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1FF50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0932B7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01B4F3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43AB5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C06E27" w14:paraId="6310B125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C06E27" w14:paraId="1268CD8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06E27" w14:paraId="59A296C1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06E27" w14:paraId="4D7E3F9B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C06E27" w14:paraId="7F5B00CF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C06E27" w14:paraId="613B0DCB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C06E27" w14:paraId="318D03A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C06E27" w14:paraId="09D30960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22F7A1E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BAB252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57B64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D158B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0AB692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0AB37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2C94A1F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78B79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85EAD1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8E184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0458EF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C70E6B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B35661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05D48F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19 de mayo de 2026</w:t>
            </w:r>
          </w:p>
          <w:p w:rsidR="00B91FF3" w:rsidRPr="00DA2000" w:rsidP="00DA2000" w14:paraId="05B8153F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40756" w:rsidRPr="00A834A1" w:rsidP="00DA2000" w14:paraId="0213B435" w14:textId="77777777">
            <w:pPr>
              <w:keepNext/>
            </w:pPr>
            <w:r w:rsidRPr="00A834A1">
              <w:t>Servicio Nacional de Información:</w:t>
            </w:r>
          </w:p>
          <w:p w:rsidR="00D40756" w:rsidRPr="00A834A1" w:rsidP="00DA2000" w14:paraId="48F51013" w14:textId="77777777">
            <w:pPr>
              <w:keepNext/>
            </w:pPr>
            <w:r w:rsidRPr="00A834A1">
              <w:t>Secretaría de Economía</w:t>
            </w:r>
          </w:p>
          <w:p w:rsidR="00D40756" w:rsidRPr="00A834A1" w:rsidP="00DA2000" w14:paraId="7C7672EE" w14:textId="77777777">
            <w:pPr>
              <w:keepNext/>
            </w:pPr>
            <w:r w:rsidRPr="00A834A1">
              <w:t>Unidad de Normatividad, Competitividad y Competencia</w:t>
            </w:r>
          </w:p>
          <w:p w:rsidR="00D40756" w:rsidRPr="00A834A1" w:rsidP="00DA2000" w14:paraId="672416FC" w14:textId="77777777">
            <w:pPr>
              <w:keepNext/>
            </w:pPr>
            <w:r w:rsidRPr="00A834A1">
              <w:t>Dirección General de Normas</w:t>
            </w:r>
          </w:p>
          <w:p w:rsidR="00D40756" w:rsidRPr="00A834A1" w:rsidP="00DA2000" w14:paraId="6E92AB91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D40756" w:rsidRPr="00A834A1" w:rsidP="00DA2000" w14:paraId="0BCCDAB5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D40756" w:rsidRPr="00A834A1" w:rsidP="00DA2000" w14:paraId="4CEEFD23" w14:textId="77777777">
            <w:pPr>
              <w:keepNext/>
            </w:pPr>
            <w:r w:rsidRPr="00A834A1">
              <w:t>Tel: +(52) 55 5729 91 00, ext. 13218</w:t>
            </w:r>
          </w:p>
          <w:p w:rsidR="00D40756" w:rsidRPr="00A834A1" w:rsidP="00C06E27" w14:paraId="07720814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D40756" w:rsidRPr="00A834A1" w:rsidP="00DA2000" w14:paraId="3CAC8B02" w14:textId="77777777">
            <w:pPr>
              <w:keepNext/>
            </w:pPr>
            <w:r w:rsidRPr="00A834A1">
              <w:t>Autoridad responsable de la medida:</w:t>
            </w:r>
          </w:p>
          <w:p w:rsidR="00D40756" w:rsidRPr="00A834A1" w:rsidP="00DA2000" w14:paraId="425D97DB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D40756" w:rsidRPr="00A834A1" w:rsidP="00DA2000" w14:paraId="1B977504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23C0F9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32506A54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20BDC8D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40756" w:rsidRPr="00A834A1" w:rsidP="000D29D0" w14:paraId="2C18E45E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D40756" w:rsidRPr="00A834A1" w:rsidP="000D29D0" w14:paraId="51FDA724" w14:textId="77777777">
            <w:pPr>
              <w:keepNext/>
              <w:keepLines/>
            </w:pPr>
            <w:r w:rsidRPr="00A834A1">
              <w:t>Secretaría de Economía</w:t>
            </w:r>
          </w:p>
          <w:p w:rsidR="00D40756" w:rsidRPr="00A834A1" w:rsidP="000D29D0" w14:paraId="0B01E460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D40756" w:rsidRPr="00A834A1" w:rsidP="000D29D0" w14:paraId="62A2F79C" w14:textId="77777777">
            <w:pPr>
              <w:keepNext/>
              <w:keepLines/>
            </w:pPr>
            <w:r w:rsidRPr="00A834A1">
              <w:t>Dirección General de Normas</w:t>
            </w:r>
          </w:p>
          <w:p w:rsidR="00D40756" w:rsidRPr="00A834A1" w:rsidP="000D29D0" w14:paraId="2102197B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D40756" w:rsidRPr="00A834A1" w:rsidP="000D29D0" w14:paraId="6898362F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D40756" w:rsidRPr="00A834A1" w:rsidP="000D29D0" w14:paraId="32639340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D40756" w:rsidRPr="00A834A1" w:rsidP="00C06E27" w14:paraId="3114C07D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D40756" w:rsidRPr="00A834A1" w:rsidP="000D29D0" w14:paraId="042944C5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D40756" w:rsidRPr="00A834A1" w:rsidP="000D29D0" w14:paraId="3E3FE660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D40756" w:rsidRPr="00A834A1" w:rsidP="000D29D0" w14:paraId="3475BC2E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C06E27" w:rsidP="00DA2000" w14:paraId="3D2692C5" w14:textId="77777777">
      <w:pPr>
        <w:rPr>
          <w:sz w:val="2"/>
          <w:szCs w:val="2"/>
        </w:rPr>
      </w:pPr>
    </w:p>
    <w:sectPr w:rsidSect="00C06E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06E27" w:rsidP="00C06E27" w14:paraId="28B2019D" w14:textId="15F3BF8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06E27" w:rsidP="00C06E27" w14:paraId="76EC3CAC" w14:textId="500AE55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E8486E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E27" w:rsidRPr="00C06E27" w:rsidP="00C06E27" w14:paraId="488B48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E27">
      <w:t>G/SPS/N/MEX/465</w:t>
    </w:r>
  </w:p>
  <w:p w:rsidR="00C06E27" w:rsidRPr="00C06E27" w:rsidP="00C06E27" w14:paraId="26EE1B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6E27" w:rsidRPr="00C06E27" w:rsidP="00C06E27" w14:paraId="34783943" w14:textId="225EB90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E27">
      <w:t xml:space="preserve">- </w:t>
    </w:r>
    <w:r w:rsidRPr="00C06E27">
      <w:fldChar w:fldCharType="begin"/>
    </w:r>
    <w:r w:rsidRPr="00C06E27">
      <w:instrText xml:space="preserve"> PAGE </w:instrText>
    </w:r>
    <w:r w:rsidRPr="00C06E27">
      <w:fldChar w:fldCharType="separate"/>
    </w:r>
    <w:r w:rsidRPr="00C06E27">
      <w:t>2</w:t>
    </w:r>
    <w:r w:rsidRPr="00C06E27">
      <w:fldChar w:fldCharType="end"/>
    </w:r>
    <w:r w:rsidRPr="00C06E27">
      <w:t xml:space="preserve"> -</w:t>
    </w:r>
  </w:p>
  <w:p w:rsidR="00B91FF3" w:rsidRPr="00C06E27" w:rsidP="00C06E27" w14:paraId="358C237B" w14:textId="69C48D9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06E27" w:rsidRPr="00C06E27" w:rsidP="00C06E27" w14:paraId="79219C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E27">
      <w:t>G/SPS/N/MEX/465</w:t>
    </w:r>
  </w:p>
  <w:p w:rsidR="00C06E27" w:rsidRPr="00C06E27" w:rsidP="00C06E27" w14:paraId="2EE387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06E27" w:rsidRPr="00C06E27" w:rsidP="00C06E27" w14:paraId="2803BC9D" w14:textId="1988C46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06E27">
      <w:t xml:space="preserve">- </w:t>
    </w:r>
    <w:r w:rsidRPr="00C06E27">
      <w:fldChar w:fldCharType="begin"/>
    </w:r>
    <w:r w:rsidRPr="00C06E27">
      <w:instrText xml:space="preserve"> PAGE </w:instrText>
    </w:r>
    <w:r w:rsidRPr="00C06E27">
      <w:fldChar w:fldCharType="separate"/>
    </w:r>
    <w:r w:rsidRPr="00C06E27">
      <w:rPr>
        <w:noProof/>
      </w:rPr>
      <w:t>2</w:t>
    </w:r>
    <w:r w:rsidRPr="00C06E27">
      <w:fldChar w:fldCharType="end"/>
    </w:r>
    <w:r w:rsidRPr="00C06E27">
      <w:t xml:space="preserve"> -</w:t>
    </w:r>
  </w:p>
  <w:p w:rsidR="00DD65B2" w:rsidRPr="00C06E27" w:rsidP="00C06E27" w14:paraId="0A8B4A43" w14:textId="4308146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4B4627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1D624C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F4EFFB3" w14:textId="425364D5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9FFED39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731A940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736BD11" w14:textId="77777777">
          <w:pPr>
            <w:jc w:val="right"/>
            <w:rPr>
              <w:b/>
              <w:szCs w:val="18"/>
            </w:rPr>
          </w:pPr>
        </w:p>
      </w:tc>
    </w:tr>
    <w:tr w14:paraId="358FC18C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3C787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06E27" w:rsidP="00043017" w14:paraId="0520B39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G/SPS/N/MEX/465</w:t>
          </w:r>
        </w:p>
        <w:bookmarkEnd w:id="1"/>
        <w:p w:rsidR="00043017" w:rsidRPr="00B91FF3" w:rsidP="00043017" w14:paraId="64C35B3B" w14:textId="2CCB0F8F">
          <w:pPr>
            <w:jc w:val="right"/>
            <w:rPr>
              <w:b/>
              <w:szCs w:val="18"/>
            </w:rPr>
          </w:pPr>
        </w:p>
      </w:tc>
    </w:tr>
    <w:tr w14:paraId="29F6006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700ECE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98D39F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20 de marzo de 2026</w:t>
          </w:r>
          <w:bookmarkEnd w:id="3"/>
        </w:p>
      </w:tc>
    </w:tr>
    <w:tr w14:paraId="0BD471B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D7ABF1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(26-2253)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902CF3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E935AF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01B08D7" w14:textId="42834F9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582F0302" w14:textId="7FDAD9F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61482A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9389801">
    <w:abstractNumId w:val="8"/>
  </w:num>
  <w:num w:numId="2" w16cid:durableId="254174542">
    <w:abstractNumId w:val="3"/>
  </w:num>
  <w:num w:numId="3" w16cid:durableId="203491127">
    <w:abstractNumId w:val="2"/>
  </w:num>
  <w:num w:numId="4" w16cid:durableId="1748381246">
    <w:abstractNumId w:val="1"/>
  </w:num>
  <w:num w:numId="5" w16cid:durableId="229730214">
    <w:abstractNumId w:val="0"/>
  </w:num>
  <w:num w:numId="6" w16cid:durableId="2056586797">
    <w:abstractNumId w:val="13"/>
  </w:num>
  <w:num w:numId="7" w16cid:durableId="524908504">
    <w:abstractNumId w:val="11"/>
  </w:num>
  <w:num w:numId="8" w16cid:durableId="1548377210">
    <w:abstractNumId w:val="14"/>
  </w:num>
  <w:num w:numId="9" w16cid:durableId="1753817766">
    <w:abstractNumId w:val="10"/>
  </w:num>
  <w:num w:numId="10" w16cid:durableId="1790080389">
    <w:abstractNumId w:val="9"/>
  </w:num>
  <w:num w:numId="11" w16cid:durableId="1783762529">
    <w:abstractNumId w:val="7"/>
  </w:num>
  <w:num w:numId="12" w16cid:durableId="1905675749">
    <w:abstractNumId w:val="6"/>
  </w:num>
  <w:num w:numId="13" w16cid:durableId="178859851">
    <w:abstractNumId w:val="5"/>
  </w:num>
  <w:num w:numId="14" w16cid:durableId="1508129175">
    <w:abstractNumId w:val="4"/>
  </w:num>
  <w:num w:numId="15" w16cid:durableId="199631723">
    <w:abstractNumId w:val="12"/>
  </w:num>
  <w:num w:numId="16" w16cid:durableId="16279302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06E27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40756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30C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3FB55E"/>
  <w15:docId w15:val="{5F27E7DD-3BD1-4516-94AA-3007A8EB2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1572_00_s.pdf" TargetMode="External" /><Relationship Id="rId6" Type="http://schemas.openxmlformats.org/officeDocument/2006/relationships/hyperlink" Target="mailto:ariel.gutierrez@economia.gob.mx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2026-03-20T10:40:00Z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G/SPS/N/MEX/465</vt:lpwstr>
  </property>
</Properties>
</file>